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16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0pt;width:384pt;height:71.55pt;mso-position-horizontal-relative:page;mso-position-vertical-relative:page;z-index:15729152" coordorigin="0,0" coordsize="7680,1431">
            <v:rect style="position:absolute;left:0;top:0;width:7680;height:1431" filled="true" fillcolor="#ffffff" stroked="false">
              <v:fill type="solid"/>
            </v:rect>
            <v:shape style="position:absolute;left:4500;top:48;width:3180;height:127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480" w:right="426" w:firstLine="0"/>
        <w:jc w:val="left"/>
        <w:rPr>
          <w:rFonts w:ascii="Bahnschrift" w:hAnsi="Bahnschrift"/>
          <w:sz w:val="64"/>
        </w:rPr>
      </w:pPr>
      <w:r>
        <w:rPr>
          <w:rFonts w:ascii="Bahnschrift" w:hAnsi="Bahnschrift"/>
          <w:color w:val="FFFFFF"/>
          <w:spacing w:val="9"/>
          <w:sz w:val="64"/>
        </w:rPr>
        <w:t>Comment</w:t>
      </w:r>
      <w:r>
        <w:rPr>
          <w:rFonts w:ascii="Bahnschrift" w:hAnsi="Bahnschrift"/>
          <w:color w:val="FFFFFF"/>
          <w:spacing w:val="34"/>
          <w:sz w:val="64"/>
        </w:rPr>
        <w:t> </w:t>
      </w:r>
      <w:r>
        <w:rPr>
          <w:rFonts w:ascii="Bahnschrift" w:hAnsi="Bahnschrift"/>
          <w:color w:val="FFFFFF"/>
          <w:sz w:val="64"/>
        </w:rPr>
        <w:t>gérer</w:t>
      </w:r>
      <w:r>
        <w:rPr>
          <w:rFonts w:ascii="Bahnschrift" w:hAnsi="Bahnschrift"/>
          <w:color w:val="FFFFFF"/>
          <w:spacing w:val="32"/>
          <w:sz w:val="64"/>
        </w:rPr>
        <w:t> </w:t>
      </w:r>
      <w:r>
        <w:rPr>
          <w:rFonts w:ascii="Bahnschrift" w:hAnsi="Bahnschrift"/>
          <w:color w:val="FFFFFF"/>
          <w:sz w:val="64"/>
        </w:rPr>
        <w:t>vos</w:t>
      </w:r>
      <w:r>
        <w:rPr>
          <w:rFonts w:ascii="Bahnschrift" w:hAnsi="Bahnschrift"/>
          <w:color w:val="FFFFFF"/>
          <w:spacing w:val="1"/>
          <w:sz w:val="64"/>
        </w:rPr>
        <w:t> </w:t>
      </w:r>
      <w:r>
        <w:rPr>
          <w:rFonts w:ascii="Bahnschrift" w:hAnsi="Bahnschrift"/>
          <w:color w:val="FFFFFF"/>
          <w:spacing w:val="9"/>
          <w:sz w:val="64"/>
        </w:rPr>
        <w:t>services</w:t>
      </w:r>
      <w:r>
        <w:rPr>
          <w:rFonts w:ascii="Bahnschrift" w:hAnsi="Bahnschrift"/>
          <w:color w:val="FFFFFF"/>
          <w:spacing w:val="43"/>
          <w:sz w:val="64"/>
        </w:rPr>
        <w:t> </w:t>
      </w:r>
      <w:r>
        <w:rPr>
          <w:rFonts w:ascii="Bahnschrift" w:hAnsi="Bahnschrift"/>
          <w:color w:val="FFFFFF"/>
          <w:spacing w:val="10"/>
          <w:sz w:val="64"/>
        </w:rPr>
        <w:t>informatiques</w:t>
      </w:r>
      <w:r>
        <w:rPr>
          <w:rFonts w:ascii="Bahnschrift" w:hAnsi="Bahnschrift"/>
          <w:color w:val="FFFFFF"/>
          <w:spacing w:val="-106"/>
          <w:sz w:val="64"/>
        </w:rPr>
        <w:t> </w:t>
      </w:r>
      <w:r>
        <w:rPr>
          <w:rFonts w:ascii="Bahnschrift" w:hAnsi="Bahnschrift"/>
          <w:color w:val="FFFFFF"/>
          <w:spacing w:val="9"/>
          <w:sz w:val="64"/>
        </w:rPr>
        <w:t>externalisés</w:t>
      </w:r>
      <w:r>
        <w:rPr>
          <w:rFonts w:ascii="Bahnschrift" w:hAnsi="Bahnschrift"/>
          <w:color w:val="FFFFFF"/>
          <w:spacing w:val="31"/>
          <w:sz w:val="64"/>
        </w:rPr>
        <w:t> </w:t>
      </w:r>
      <w:r>
        <w:rPr>
          <w:rFonts w:ascii="Bahnschrift" w:hAnsi="Bahnschrift"/>
          <w:color w:val="FFFFFF"/>
          <w:spacing w:val="9"/>
          <w:sz w:val="64"/>
        </w:rPr>
        <w:t>durant</w:t>
      </w:r>
      <w:r>
        <w:rPr>
          <w:rFonts w:ascii="Bahnschrift" w:hAnsi="Bahnschrift"/>
          <w:color w:val="FFFFFF"/>
          <w:spacing w:val="10"/>
          <w:sz w:val="64"/>
        </w:rPr>
        <w:t> </w:t>
      </w:r>
      <w:r>
        <w:rPr>
          <w:rFonts w:ascii="Bahnschrift" w:hAnsi="Bahnschrift"/>
          <w:color w:val="FFFFFF"/>
          <w:sz w:val="64"/>
        </w:rPr>
        <w:t>cette</w:t>
      </w:r>
      <w:r>
        <w:rPr>
          <w:rFonts w:ascii="Bahnschrift" w:hAnsi="Bahnschrift"/>
          <w:color w:val="FFFFFF"/>
          <w:spacing w:val="33"/>
          <w:sz w:val="64"/>
        </w:rPr>
        <w:t> </w:t>
      </w:r>
      <w:r>
        <w:rPr>
          <w:rFonts w:ascii="Bahnschrift" w:hAnsi="Bahnschrift"/>
          <w:color w:val="FFFFFF"/>
          <w:spacing w:val="9"/>
          <w:sz w:val="64"/>
        </w:rPr>
        <w:t>période</w:t>
      </w:r>
      <w:r>
        <w:rPr>
          <w:rFonts w:ascii="Bahnschrift" w:hAnsi="Bahnschrift"/>
          <w:color w:val="FFFFFF"/>
          <w:spacing w:val="30"/>
          <w:sz w:val="64"/>
        </w:rPr>
        <w:t> </w:t>
      </w:r>
      <w:r>
        <w:rPr>
          <w:rFonts w:ascii="Bahnschrift" w:hAnsi="Bahnschrift"/>
          <w:color w:val="FFFFFF"/>
          <w:sz w:val="64"/>
        </w:rPr>
        <w:t>de</w:t>
      </w:r>
    </w:p>
    <w:p>
      <w:pPr>
        <w:spacing w:before="0"/>
        <w:ind w:left="480" w:right="0" w:firstLine="0"/>
        <w:jc w:val="left"/>
        <w:rPr>
          <w:rFonts w:ascii="Bahnschrift"/>
          <w:sz w:val="64"/>
        </w:rPr>
      </w:pPr>
      <w:r>
        <w:rPr>
          <w:rFonts w:ascii="Bahnschrift"/>
          <w:color w:val="FFFFFF"/>
          <w:spacing w:val="10"/>
          <w:sz w:val="64"/>
        </w:rPr>
        <w:t>COVID-19</w:t>
      </w:r>
      <w:r>
        <w:rPr>
          <w:rFonts w:ascii="Bahnschrift"/>
          <w:color w:val="FFFFFF"/>
          <w:spacing w:val="27"/>
          <w:sz w:val="64"/>
        </w:rPr>
        <w:t> </w:t>
      </w:r>
      <w:r>
        <w:rPr>
          <w:rFonts w:ascii="Bahnschrift"/>
          <w:color w:val="FFFFFF"/>
          <w:sz w:val="64"/>
        </w:rPr>
        <w:t>?</w:t>
      </w:r>
    </w:p>
    <w:p>
      <w:pPr>
        <w:spacing w:before="433"/>
        <w:ind w:left="550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color w:val="212121"/>
          <w:spacing w:val="9"/>
          <w:sz w:val="32"/>
        </w:rPr>
        <w:t>Résumé</w:t>
      </w:r>
      <w:r>
        <w:rPr>
          <w:rFonts w:ascii="Arial" w:hAnsi="Arial"/>
          <w:b/>
          <w:color w:val="212121"/>
          <w:spacing w:val="11"/>
          <w:sz w:val="32"/>
        </w:rPr>
        <w:t> </w:t>
      </w:r>
      <w:r>
        <w:rPr>
          <w:rFonts w:ascii="Arial" w:hAnsi="Arial"/>
          <w:b/>
          <w:color w:val="212121"/>
          <w:sz w:val="32"/>
        </w:rPr>
        <w:t>des</w:t>
      </w:r>
      <w:r>
        <w:rPr>
          <w:rFonts w:ascii="Arial" w:hAnsi="Arial"/>
          <w:b/>
          <w:color w:val="212121"/>
          <w:spacing w:val="9"/>
          <w:sz w:val="32"/>
        </w:rPr>
        <w:t> recommandations</w:t>
      </w:r>
      <w:r>
        <w:rPr>
          <w:rFonts w:ascii="Arial" w:hAnsi="Arial"/>
          <w:b/>
          <w:color w:val="212121"/>
          <w:spacing w:val="18"/>
          <w:sz w:val="32"/>
        </w:rPr>
        <w:t> </w:t>
      </w:r>
      <w:r>
        <w:rPr>
          <w:rFonts w:ascii="Arial" w:hAnsi="Arial"/>
          <w:b/>
          <w:color w:val="212121"/>
          <w:sz w:val="32"/>
        </w:rPr>
        <w:t>clés</w:t>
      </w:r>
    </w:p>
    <w:p>
      <w:pPr>
        <w:pStyle w:val="BodyText"/>
        <w:spacing w:before="9"/>
        <w:rPr>
          <w:rFonts w:ascii="Arial"/>
          <w:b/>
        </w:rPr>
      </w:pPr>
    </w:p>
    <w:p>
      <w:pPr>
        <w:spacing w:before="97"/>
        <w:ind w:left="568" w:right="0" w:firstLine="0"/>
        <w:jc w:val="left"/>
        <w:rPr>
          <w:rFonts w:ascii="Tahoma"/>
          <w:sz w:val="28"/>
        </w:rPr>
      </w:pPr>
      <w:r>
        <w:rPr/>
        <w:pict>
          <v:group style="position:absolute;margin-left:10.56pt;margin-top:29.176838pt;width:319.45pt;height:239.8pt;mso-position-horizontal-relative:page;mso-position-vertical-relative:paragraph;z-index:15729664" coordorigin="211,584" coordsize="6389,4796">
            <v:shape style="position:absolute;left:796;top:967;width:5804;height:4412" type="#_x0000_t75" stroked="false">
              <v:imagedata r:id="rId7" o:title=""/>
            </v:shape>
            <v:shape style="position:absolute;left:211;top:583;width:3989;height:2523" type="#_x0000_t75" stroked="false">
              <v:imagedata r:id="rId8" o:title=""/>
            </v:shape>
            <w10:wrap type="none"/>
          </v:group>
        </w:pict>
      </w:r>
      <w:r>
        <w:rPr>
          <w:rFonts w:ascii="Tahoma"/>
          <w:color w:val="FFFFFF"/>
          <w:sz w:val="28"/>
        </w:rPr>
        <w:t>Avril</w:t>
      </w:r>
      <w:r>
        <w:rPr>
          <w:rFonts w:ascii="Tahoma"/>
          <w:color w:val="FFFFFF"/>
          <w:spacing w:val="42"/>
          <w:sz w:val="28"/>
        </w:rPr>
        <w:t> </w:t>
      </w:r>
      <w:r>
        <w:rPr>
          <w:rFonts w:ascii="Tahoma"/>
          <w:color w:val="FFFFFF"/>
          <w:sz w:val="28"/>
        </w:rPr>
        <w:t>2020</w:t>
      </w:r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7680" w:h="12000"/>
          <w:pgMar w:top="0" w:bottom="0" w:left="0" w:right="0"/>
        </w:sectPr>
      </w:pPr>
    </w:p>
    <w:p>
      <w:pPr>
        <w:pStyle w:val="BodyText"/>
        <w:rPr>
          <w:rFonts w:ascii="Tahoma"/>
          <w:sz w:val="20"/>
        </w:rPr>
      </w:pP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97600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936;width:759;height:10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spacing w:before="302"/>
        <w:ind w:left="1436" w:right="0" w:firstLine="0"/>
        <w:jc w:val="left"/>
        <w:rPr>
          <w:rFonts w:ascii="Arial" w:hAnsi="Arial"/>
          <w:b/>
          <w:sz w:val="51"/>
        </w:rPr>
      </w:pPr>
      <w:r>
        <w:rPr>
          <w:rFonts w:ascii="Arial" w:hAnsi="Arial"/>
          <w:b/>
          <w:sz w:val="51"/>
        </w:rPr>
        <w:t>Préambule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76" w:lineRule="auto" w:before="238"/>
        <w:ind w:left="1436" w:right="476"/>
        <w:jc w:val="both"/>
      </w:pPr>
      <w:r>
        <w:rPr>
          <w:color w:val="1F1F1F"/>
        </w:rPr>
        <w:t>Durant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dernière</w:t>
      </w:r>
      <w:r>
        <w:rPr>
          <w:color w:val="1F1F1F"/>
          <w:spacing w:val="1"/>
        </w:rPr>
        <w:t> </w:t>
      </w:r>
      <w:r>
        <w:rPr>
          <w:color w:val="1F1F1F"/>
        </w:rPr>
        <w:t>décennie,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services</w:t>
      </w:r>
      <w:r>
        <w:rPr>
          <w:color w:val="1F1F1F"/>
          <w:spacing w:val="1"/>
        </w:rPr>
        <w:t> </w:t>
      </w:r>
      <w:r>
        <w:rPr>
          <w:color w:val="1F1F1F"/>
        </w:rPr>
        <w:t>informatiques externalisés ont connu un boom sans</w:t>
      </w:r>
      <w:r>
        <w:rPr>
          <w:color w:val="1F1F1F"/>
          <w:spacing w:val="1"/>
        </w:rPr>
        <w:t> </w:t>
      </w:r>
      <w:r>
        <w:rPr>
          <w:color w:val="1F1F1F"/>
        </w:rPr>
        <w:t>précédent.</w:t>
      </w:r>
      <w:r>
        <w:rPr>
          <w:color w:val="1F1F1F"/>
          <w:spacing w:val="1"/>
        </w:rPr>
        <w:t> </w:t>
      </w:r>
      <w:r>
        <w:rPr>
          <w:color w:val="1F1F1F"/>
        </w:rPr>
        <w:t>Ces</w:t>
      </w:r>
      <w:r>
        <w:rPr>
          <w:color w:val="1F1F1F"/>
          <w:spacing w:val="1"/>
        </w:rPr>
        <w:t> </w:t>
      </w:r>
      <w:r>
        <w:rPr>
          <w:color w:val="1F1F1F"/>
        </w:rPr>
        <w:t>services</w:t>
      </w:r>
      <w:r>
        <w:rPr>
          <w:color w:val="1F1F1F"/>
          <w:spacing w:val="1"/>
        </w:rPr>
        <w:t> </w:t>
      </w:r>
      <w:r>
        <w:rPr>
          <w:color w:val="1F1F1F"/>
        </w:rPr>
        <w:t>ont</w:t>
      </w:r>
      <w:r>
        <w:rPr>
          <w:color w:val="1F1F1F"/>
          <w:spacing w:val="1"/>
        </w:rPr>
        <w:t> </w:t>
      </w:r>
      <w:r>
        <w:rPr>
          <w:color w:val="1F1F1F"/>
        </w:rPr>
        <w:t>séduit</w:t>
      </w:r>
      <w:r>
        <w:rPr>
          <w:color w:val="1F1F1F"/>
          <w:spacing w:val="1"/>
        </w:rPr>
        <w:t> </w:t>
      </w:r>
      <w:r>
        <w:rPr>
          <w:color w:val="1F1F1F"/>
        </w:rPr>
        <w:t>aussi</w:t>
      </w:r>
      <w:r>
        <w:rPr>
          <w:color w:val="1F1F1F"/>
          <w:spacing w:val="1"/>
        </w:rPr>
        <w:t> </w:t>
      </w:r>
      <w:r>
        <w:rPr>
          <w:color w:val="1F1F1F"/>
        </w:rPr>
        <w:t>bien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grandes</w:t>
      </w:r>
      <w:r>
        <w:rPr>
          <w:color w:val="1F1F1F"/>
          <w:spacing w:val="1"/>
        </w:rPr>
        <w:t> </w:t>
      </w:r>
      <w:r>
        <w:rPr>
          <w:color w:val="1F1F1F"/>
        </w:rPr>
        <w:t>entreprises</w:t>
      </w:r>
      <w:r>
        <w:rPr>
          <w:color w:val="1F1F1F"/>
          <w:spacing w:val="1"/>
        </w:rPr>
        <w:t> </w:t>
      </w:r>
      <w:r>
        <w:rPr>
          <w:color w:val="1F1F1F"/>
        </w:rPr>
        <w:t>que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PMEs.</w:t>
      </w:r>
      <w:r>
        <w:rPr>
          <w:color w:val="1F1F1F"/>
          <w:spacing w:val="1"/>
        </w:rPr>
        <w:t> </w:t>
      </w:r>
      <w:r>
        <w:rPr>
          <w:color w:val="1F1F1F"/>
        </w:rPr>
        <w:t>Pour</w:t>
      </w:r>
      <w:r>
        <w:rPr>
          <w:color w:val="1F1F1F"/>
          <w:spacing w:val="1"/>
        </w:rPr>
        <w:t> </w:t>
      </w:r>
      <w:r>
        <w:rPr>
          <w:color w:val="1F1F1F"/>
        </w:rPr>
        <w:t>ces</w:t>
      </w:r>
      <w:r>
        <w:rPr>
          <w:color w:val="1F1F1F"/>
          <w:spacing w:val="1"/>
        </w:rPr>
        <w:t> </w:t>
      </w:r>
      <w:r>
        <w:rPr>
          <w:color w:val="1F1F1F"/>
        </w:rPr>
        <w:t>organisations,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avantages</w:t>
      </w:r>
      <w:r>
        <w:rPr>
          <w:color w:val="1F1F1F"/>
          <w:spacing w:val="1"/>
        </w:rPr>
        <w:t> </w:t>
      </w:r>
      <w:r>
        <w:rPr>
          <w:color w:val="1F1F1F"/>
        </w:rPr>
        <w:t>sont</w:t>
      </w:r>
      <w:r>
        <w:rPr>
          <w:color w:val="1F1F1F"/>
          <w:spacing w:val="1"/>
        </w:rPr>
        <w:t> </w:t>
      </w:r>
      <w:r>
        <w:rPr>
          <w:color w:val="1F1F1F"/>
        </w:rPr>
        <w:t>nombreux</w:t>
      </w:r>
      <w:r>
        <w:rPr>
          <w:color w:val="1F1F1F"/>
          <w:spacing w:val="1"/>
        </w:rPr>
        <w:t> </w:t>
      </w: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particulier la réduction des coûts qui devient un enjeu</w:t>
      </w:r>
      <w:r>
        <w:rPr>
          <w:color w:val="1F1F1F"/>
          <w:spacing w:val="1"/>
        </w:rPr>
        <w:t> </w:t>
      </w:r>
      <w:r>
        <w:rPr>
          <w:color w:val="1F1F1F"/>
        </w:rPr>
        <w:t>majeur</w:t>
      </w:r>
      <w:r>
        <w:rPr>
          <w:color w:val="1F1F1F"/>
          <w:spacing w:val="1"/>
        </w:rPr>
        <w:t> </w:t>
      </w:r>
      <w:r>
        <w:rPr>
          <w:color w:val="1F1F1F"/>
        </w:rPr>
        <w:t>surtout</w:t>
      </w:r>
      <w:r>
        <w:rPr>
          <w:color w:val="1F1F1F"/>
          <w:spacing w:val="-3"/>
        </w:rPr>
        <w:t> </w:t>
      </w:r>
      <w:r>
        <w:rPr>
          <w:color w:val="1F1F1F"/>
        </w:rPr>
        <w:t>en</w:t>
      </w:r>
      <w:r>
        <w:rPr>
          <w:color w:val="1F1F1F"/>
          <w:spacing w:val="-2"/>
        </w:rPr>
        <w:t> </w:t>
      </w:r>
      <w:r>
        <w:rPr>
          <w:color w:val="1F1F1F"/>
        </w:rPr>
        <w:t>période de</w:t>
      </w:r>
      <w:r>
        <w:rPr>
          <w:color w:val="1F1F1F"/>
          <w:spacing w:val="2"/>
        </w:rPr>
        <w:t> </w:t>
      </w:r>
      <w:r>
        <w:rPr>
          <w:color w:val="1F1F1F"/>
        </w:rPr>
        <w:t>crise économique.</w:t>
      </w:r>
    </w:p>
    <w:p>
      <w:pPr>
        <w:pStyle w:val="BodyText"/>
        <w:spacing w:before="9"/>
        <w:rPr>
          <w:sz w:val="36"/>
        </w:rPr>
      </w:pPr>
    </w:p>
    <w:p>
      <w:pPr>
        <w:spacing w:line="376" w:lineRule="auto" w:before="0"/>
        <w:ind w:left="1436" w:right="473" w:firstLine="0"/>
        <w:jc w:val="both"/>
        <w:rPr>
          <w:sz w:val="24"/>
        </w:rPr>
      </w:pPr>
      <w:r>
        <w:rPr>
          <w:color w:val="1F1F1F"/>
          <w:sz w:val="24"/>
        </w:rPr>
        <w:t>Dans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article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intitulé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«</w:t>
      </w:r>
      <w:r>
        <w:rPr>
          <w:color w:val="1F1F1F"/>
          <w:spacing w:val="1"/>
          <w:sz w:val="24"/>
        </w:rPr>
        <w:t> </w:t>
      </w:r>
      <w:r>
        <w:rPr>
          <w:rFonts w:ascii="Arial" w:hAnsi="Arial"/>
          <w:b/>
          <w:i/>
          <w:color w:val="00AFEF"/>
          <w:sz w:val="24"/>
        </w:rPr>
        <w:t>5</w:t>
      </w:r>
      <w:r>
        <w:rPr>
          <w:rFonts w:ascii="Arial" w:hAnsi="Arial"/>
          <w:b/>
          <w:i/>
          <w:color w:val="00AFEF"/>
          <w:spacing w:val="1"/>
          <w:sz w:val="24"/>
        </w:rPr>
        <w:t> </w:t>
      </w:r>
      <w:r>
        <w:rPr>
          <w:rFonts w:ascii="Arial" w:hAnsi="Arial"/>
          <w:b/>
          <w:i/>
          <w:color w:val="00AFEF"/>
          <w:sz w:val="24"/>
        </w:rPr>
        <w:t>Actions</w:t>
      </w:r>
      <w:r>
        <w:rPr>
          <w:rFonts w:ascii="Arial" w:hAnsi="Arial"/>
          <w:b/>
          <w:i/>
          <w:color w:val="00AFEF"/>
          <w:spacing w:val="1"/>
          <w:sz w:val="24"/>
        </w:rPr>
        <w:t> </w:t>
      </w:r>
      <w:r>
        <w:rPr>
          <w:rFonts w:ascii="Arial" w:hAnsi="Arial"/>
          <w:b/>
          <w:i/>
          <w:color w:val="00AFEF"/>
          <w:sz w:val="24"/>
        </w:rPr>
        <w:t>to</w:t>
      </w:r>
      <w:r>
        <w:rPr>
          <w:rFonts w:ascii="Arial" w:hAnsi="Arial"/>
          <w:b/>
          <w:i/>
          <w:color w:val="00AFEF"/>
          <w:spacing w:val="1"/>
          <w:sz w:val="24"/>
        </w:rPr>
        <w:t> </w:t>
      </w:r>
      <w:r>
        <w:rPr>
          <w:rFonts w:ascii="Arial" w:hAnsi="Arial"/>
          <w:b/>
          <w:i/>
          <w:color w:val="00AFEF"/>
          <w:sz w:val="24"/>
        </w:rPr>
        <w:t>Manage</w:t>
      </w:r>
      <w:r>
        <w:rPr>
          <w:rFonts w:ascii="Arial" w:hAnsi="Arial"/>
          <w:b/>
          <w:i/>
          <w:color w:val="00AFEF"/>
          <w:spacing w:val="1"/>
          <w:sz w:val="24"/>
        </w:rPr>
        <w:t> </w:t>
      </w:r>
      <w:r>
        <w:rPr>
          <w:rFonts w:ascii="Arial" w:hAnsi="Arial"/>
          <w:b/>
          <w:i/>
          <w:color w:val="00AFEF"/>
          <w:sz w:val="24"/>
        </w:rPr>
        <w:t>Outsourced Service Impacts Due to Coronavirus</w:t>
      </w:r>
      <w:r>
        <w:rPr>
          <w:rFonts w:ascii="Arial" w:hAnsi="Arial"/>
          <w:b/>
          <w:i/>
          <w:color w:val="00AFEF"/>
          <w:spacing w:val="1"/>
          <w:sz w:val="24"/>
        </w:rPr>
        <w:t> </w:t>
      </w:r>
      <w:r>
        <w:rPr>
          <w:rFonts w:ascii="Arial" w:hAnsi="Arial"/>
          <w:b/>
          <w:i/>
          <w:color w:val="00AFEF"/>
          <w:sz w:val="24"/>
        </w:rPr>
        <w:t>and COVID-19</w:t>
      </w:r>
      <w:r>
        <w:rPr>
          <w:color w:val="1F1F1F"/>
          <w:sz w:val="24"/>
        </w:rPr>
        <w:t>* », Gartner propose 5 actions clés à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mener par une organisation en collaboration avec ses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fournisseurs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services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vue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minimiser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impacts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négatifs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pouvant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affecter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continuité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services informatiques externalisés en cette période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 crise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sanitaire.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line="235" w:lineRule="auto" w:before="103"/>
        <w:ind w:left="1490" w:right="676" w:firstLine="0"/>
        <w:jc w:val="left"/>
        <w:rPr>
          <w:rFonts w:ascii="Arial"/>
          <w:i/>
          <w:sz w:val="17"/>
        </w:rPr>
      </w:pPr>
      <w:r>
        <w:rPr>
          <w:rFonts w:ascii="Arial"/>
          <w:i/>
          <w:color w:val="A6A6A6"/>
          <w:spacing w:val="9"/>
          <w:w w:val="75"/>
          <w:sz w:val="17"/>
        </w:rPr>
        <w:t>Source</w:t>
      </w:r>
      <w:r>
        <w:rPr>
          <w:rFonts w:ascii="Arial"/>
          <w:i/>
          <w:color w:val="A6A6A6"/>
          <w:spacing w:val="10"/>
          <w:w w:val="75"/>
          <w:sz w:val="17"/>
        </w:rPr>
        <w:t> </w:t>
      </w:r>
      <w:r>
        <w:rPr>
          <w:rFonts w:ascii="Arial"/>
          <w:i/>
          <w:color w:val="A6A6A6"/>
          <w:w w:val="75"/>
          <w:sz w:val="17"/>
        </w:rPr>
        <w:t>:</w:t>
      </w:r>
      <w:r>
        <w:rPr>
          <w:rFonts w:ascii="Arial"/>
          <w:i/>
          <w:color w:val="A6A6A6"/>
          <w:spacing w:val="1"/>
          <w:w w:val="75"/>
          <w:sz w:val="17"/>
        </w:rPr>
        <w:t> </w:t>
      </w:r>
      <w:r>
        <w:rPr>
          <w:rFonts w:ascii="Arial"/>
          <w:i/>
          <w:color w:val="A6A6A6"/>
          <w:spacing w:val="10"/>
          <w:w w:val="75"/>
          <w:sz w:val="17"/>
        </w:rPr>
        <w:t>https://</w:t>
      </w:r>
      <w:hyperlink r:id="rId11">
        <w:r>
          <w:rPr>
            <w:rFonts w:ascii="Arial"/>
            <w:i/>
            <w:color w:val="A6A6A6"/>
            <w:spacing w:val="10"/>
            <w:w w:val="75"/>
            <w:sz w:val="17"/>
          </w:rPr>
          <w:t>www.gartner.com/en/documents/3982249/5 </w:t>
        </w:r>
      </w:hyperlink>
      <w:r>
        <w:rPr>
          <w:rFonts w:ascii="Arial"/>
          <w:i/>
          <w:color w:val="A6A6A6"/>
          <w:spacing w:val="10"/>
          <w:w w:val="75"/>
          <w:sz w:val="17"/>
        </w:rPr>
        <w:t>-actions-to-manage-</w:t>
      </w:r>
      <w:r>
        <w:rPr>
          <w:rFonts w:ascii="Arial"/>
          <w:i/>
          <w:color w:val="A6A6A6"/>
          <w:spacing w:val="11"/>
          <w:w w:val="75"/>
          <w:sz w:val="17"/>
        </w:rPr>
        <w:t> </w:t>
      </w:r>
      <w:r>
        <w:rPr>
          <w:rFonts w:ascii="Arial"/>
          <w:i/>
          <w:color w:val="A6A6A6"/>
          <w:spacing w:val="10"/>
          <w:w w:val="90"/>
          <w:sz w:val="17"/>
        </w:rPr>
        <w:t>outsourced-service-impacts-due-to-co</w:t>
      </w:r>
    </w:p>
    <w:p>
      <w:pPr>
        <w:spacing w:after="0" w:line="235" w:lineRule="auto"/>
        <w:jc w:val="left"/>
        <w:rPr>
          <w:rFonts w:ascii="Arial"/>
          <w:sz w:val="17"/>
        </w:rPr>
        <w:sectPr>
          <w:pgSz w:w="7680" w:h="12000"/>
          <w:pgMar w:top="320" w:bottom="0" w:left="0" w:right="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419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6.440001pt;width:323.8pt;height:567.15pt;mso-position-horizontal-relative:page;mso-position-vertical-relative:page;z-index:-15896576" coordorigin="0,329" coordsize="6476,11343">
            <v:rect style="position:absolute;left:0;top:328;width:6476;height:11343" filled="true" fillcolor="#ffffff" stroked="false">
              <v:fill type="solid"/>
            </v:rect>
            <v:shape style="position:absolute;left:3403;top:7440;width:874;height:874" coordorigin="3403,7440" coordsize="874,874" path="m3996,7686l3684,7686,3840,8314,3996,7686xm3652,7686l3403,7686,3808,8289,3652,7686xm4277,7686l4028,7686,3882,8279,4277,7686xm3527,7440l3403,7655,3652,7655,3527,7440xm3808,7440l3559,7440,3684,7655,3808,7440xm3840,7440l3716,7655,3964,7655,3840,7440xm4121,7440l3872,7440,3996,7655,4121,7440xm4153,7440l4028,7655,4277,7655,4153,7440xe" filled="true" fillcolor="#00a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Heading1"/>
      </w:pPr>
      <w:r>
        <w:rPr>
          <w:color w:val="00AFEF"/>
        </w:rPr>
        <w:t>01</w:t>
      </w:r>
    </w:p>
    <w:p>
      <w:pPr>
        <w:pStyle w:val="Heading2"/>
        <w:spacing w:line="223" w:lineRule="auto"/>
      </w:pPr>
      <w:r>
        <w:rPr>
          <w:color w:val="00AFEF"/>
        </w:rPr>
        <w:t>Prioriser</w:t>
      </w:r>
      <w:r>
        <w:rPr>
          <w:color w:val="00AFEF"/>
          <w:spacing w:val="155"/>
        </w:rPr>
        <w:t> </w:t>
      </w:r>
      <w:r>
        <w:rPr>
          <w:color w:val="00AFEF"/>
        </w:rPr>
        <w:t>vos</w:t>
      </w:r>
      <w:r>
        <w:rPr>
          <w:color w:val="00AFEF"/>
          <w:spacing w:val="1"/>
        </w:rPr>
        <w:t> </w:t>
      </w:r>
      <w:r>
        <w:rPr>
          <w:color w:val="00AFEF"/>
        </w:rPr>
        <w:t>services</w:t>
      </w:r>
      <w:r>
        <w:rPr>
          <w:color w:val="00AFEF"/>
          <w:spacing w:val="82"/>
        </w:rPr>
        <w:t> </w:t>
      </w:r>
      <w:r>
        <w:rPr>
          <w:color w:val="00AFEF"/>
        </w:rPr>
        <w:t>externalisés</w:t>
      </w:r>
      <w:r>
        <w:rPr>
          <w:color w:val="00AFEF"/>
          <w:spacing w:val="-153"/>
        </w:rPr>
        <w:t> </w:t>
      </w:r>
      <w:r>
        <w:rPr>
          <w:color w:val="00AFEF"/>
        </w:rPr>
        <w:t>en</w:t>
      </w:r>
      <w:r>
        <w:rPr>
          <w:color w:val="00AFEF"/>
          <w:spacing w:val="5"/>
        </w:rPr>
        <w:t> </w:t>
      </w:r>
      <w:r>
        <w:rPr>
          <w:color w:val="00AFEF"/>
        </w:rPr>
        <w:t>fonction</w:t>
      </w:r>
      <w:r>
        <w:rPr>
          <w:color w:val="00AFEF"/>
          <w:spacing w:val="5"/>
        </w:rPr>
        <w:t> </w:t>
      </w:r>
      <w:r>
        <w:rPr>
          <w:color w:val="00AFEF"/>
        </w:rPr>
        <w:t>de</w:t>
      </w:r>
      <w:r>
        <w:rPr>
          <w:color w:val="00AFEF"/>
          <w:spacing w:val="4"/>
        </w:rPr>
        <w:t> </w:t>
      </w:r>
      <w:r>
        <w:rPr>
          <w:color w:val="00AFEF"/>
        </w:rPr>
        <w:t>leur</w:t>
      </w:r>
      <w:r>
        <w:rPr>
          <w:color w:val="00AFEF"/>
          <w:spacing w:val="1"/>
        </w:rPr>
        <w:t> </w:t>
      </w:r>
      <w:r>
        <w:rPr>
          <w:color w:val="00AFEF"/>
        </w:rPr>
        <w:t>criticité</w:t>
      </w:r>
    </w:p>
    <w:p>
      <w:pPr>
        <w:spacing w:after="0" w:line="223" w:lineRule="auto"/>
        <w:sectPr>
          <w:pgSz w:w="7680" w:h="12000"/>
          <w:pgMar w:top="320" w:bottom="0" w:left="0" w:right="0"/>
        </w:sectPr>
      </w:pPr>
    </w:p>
    <w:p>
      <w:pPr>
        <w:pStyle w:val="BodyText"/>
        <w:spacing w:before="3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20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95552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543;width:759;height:101" type="#_x0000_t75" stroked="false">
              <v:imagedata r:id="rId10" o:title=""/>
            </v:shape>
            <w10:wrap type="none"/>
          </v:group>
        </w:pict>
      </w:r>
    </w:p>
    <w:p>
      <w:pPr>
        <w:pStyle w:val="Heading3"/>
        <w:spacing w:line="249" w:lineRule="auto"/>
      </w:pPr>
      <w:r>
        <w:rPr/>
        <w:t>Action</w:t>
      </w:r>
      <w:r>
        <w:rPr>
          <w:spacing w:val="39"/>
        </w:rPr>
        <w:t> </w:t>
      </w:r>
      <w:r>
        <w:rPr/>
        <w:t>1</w:t>
      </w:r>
      <w:r>
        <w:rPr>
          <w:spacing w:val="37"/>
        </w:rPr>
        <w:t> </w:t>
      </w:r>
      <w:r>
        <w:rPr/>
        <w:t>:</w:t>
      </w:r>
      <w:r>
        <w:rPr>
          <w:spacing w:val="37"/>
        </w:rPr>
        <w:t> </w:t>
      </w:r>
      <w:r>
        <w:rPr/>
        <w:t>Prioriser</w:t>
      </w:r>
      <w:r>
        <w:rPr>
          <w:spacing w:val="42"/>
        </w:rPr>
        <w:t> </w:t>
      </w:r>
      <w:r>
        <w:rPr/>
        <w:t>vos</w:t>
      </w:r>
      <w:r>
        <w:rPr>
          <w:spacing w:val="36"/>
        </w:rPr>
        <w:t> </w:t>
      </w:r>
      <w:r>
        <w:rPr/>
        <w:t>services</w:t>
      </w:r>
      <w:r>
        <w:rPr>
          <w:spacing w:val="40"/>
        </w:rPr>
        <w:t> </w:t>
      </w:r>
      <w:r>
        <w:rPr/>
        <w:t>externalisés</w:t>
      </w:r>
      <w:r>
        <w:rPr>
          <w:spacing w:val="43"/>
        </w:rPr>
        <w:t> </w:t>
      </w:r>
      <w:r>
        <w:rPr/>
        <w:t>en</w:t>
      </w:r>
      <w:r>
        <w:rPr>
          <w:spacing w:val="-64"/>
        </w:rPr>
        <w:t> </w:t>
      </w:r>
      <w:r>
        <w:rPr/>
        <w:t>fonction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leur</w:t>
      </w:r>
      <w:r>
        <w:rPr>
          <w:spacing w:val="14"/>
        </w:rPr>
        <w:t> </w:t>
      </w:r>
      <w:r>
        <w:rPr/>
        <w:t>criticité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line="376" w:lineRule="auto" w:before="110"/>
        <w:ind w:left="1436" w:right="474"/>
        <w:jc w:val="both"/>
      </w:pPr>
      <w:r>
        <w:rPr>
          <w:color w:val="1F1F1F"/>
        </w:rPr>
        <w:t>Afin</w:t>
      </w:r>
      <w:r>
        <w:rPr>
          <w:color w:val="1F1F1F"/>
          <w:spacing w:val="1"/>
        </w:rPr>
        <w:t> </w:t>
      </w:r>
      <w:r>
        <w:rPr>
          <w:color w:val="1F1F1F"/>
        </w:rPr>
        <w:t>d’atténuer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risques,</w:t>
      </w:r>
      <w:r>
        <w:rPr>
          <w:color w:val="1F1F1F"/>
          <w:spacing w:val="1"/>
        </w:rPr>
        <w:t> </w:t>
      </w:r>
      <w:r>
        <w:rPr>
          <w:color w:val="1F1F1F"/>
        </w:rPr>
        <w:t>il</w:t>
      </w:r>
      <w:r>
        <w:rPr>
          <w:color w:val="1F1F1F"/>
          <w:spacing w:val="1"/>
        </w:rPr>
        <w:t> </w:t>
      </w:r>
      <w:r>
        <w:rPr>
          <w:color w:val="1F1F1F"/>
        </w:rPr>
        <w:t>est</w:t>
      </w:r>
      <w:r>
        <w:rPr>
          <w:color w:val="1F1F1F"/>
          <w:spacing w:val="1"/>
        </w:rPr>
        <w:t> </w:t>
      </w:r>
      <w:r>
        <w:rPr>
          <w:color w:val="1F1F1F"/>
        </w:rPr>
        <w:t>recommandé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classifier les services</w:t>
      </w:r>
      <w:r>
        <w:rPr>
          <w:color w:val="1F1F1F"/>
          <w:spacing w:val="1"/>
        </w:rPr>
        <w:t> </w:t>
      </w:r>
      <w:r>
        <w:rPr>
          <w:color w:val="1F1F1F"/>
        </w:rPr>
        <w:t>informatiques</w:t>
      </w:r>
      <w:r>
        <w:rPr>
          <w:color w:val="1F1F1F"/>
          <w:spacing w:val="1"/>
        </w:rPr>
        <w:t> </w:t>
      </w:r>
      <w:r>
        <w:rPr>
          <w:color w:val="1F1F1F"/>
        </w:rPr>
        <w:t>externalisés</w:t>
      </w:r>
      <w:r>
        <w:rPr>
          <w:color w:val="1F1F1F"/>
          <w:spacing w:val="1"/>
        </w:rPr>
        <w:t> </w:t>
      </w: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analysant leurs impacts sur la continuité des activités</w:t>
      </w:r>
      <w:r>
        <w:rPr>
          <w:color w:val="1F1F1F"/>
          <w:spacing w:val="1"/>
        </w:rPr>
        <w:t> </w:t>
      </w:r>
      <w:r>
        <w:rPr>
          <w:color w:val="1F1F1F"/>
        </w:rPr>
        <w:t>critiques. Cette analyse d’impacts permet notamment</w:t>
      </w:r>
      <w:r>
        <w:rPr>
          <w:color w:val="1F1F1F"/>
          <w:spacing w:val="1"/>
        </w:rPr>
        <w:t> </w:t>
      </w:r>
      <w:r>
        <w:rPr>
          <w:color w:val="1F1F1F"/>
        </w:rPr>
        <w:t>d’identifier les fournisseurs critiques. Nous entendons</w:t>
      </w:r>
      <w:r>
        <w:rPr>
          <w:color w:val="1F1F1F"/>
          <w:spacing w:val="1"/>
        </w:rPr>
        <w:t> </w:t>
      </w:r>
      <w:r>
        <w:rPr>
          <w:color w:val="1F1F1F"/>
        </w:rPr>
        <w:t>par fournisseur critique, tout fournisseur jouant un rôle</w:t>
      </w:r>
      <w:r>
        <w:rPr>
          <w:color w:val="1F1F1F"/>
          <w:spacing w:val="-64"/>
        </w:rPr>
        <w:t> </w:t>
      </w:r>
      <w:r>
        <w:rPr>
          <w:color w:val="1F1F1F"/>
        </w:rPr>
        <w:t>majeur</w:t>
      </w:r>
      <w:r>
        <w:rPr>
          <w:color w:val="1F1F1F"/>
          <w:spacing w:val="1"/>
        </w:rPr>
        <w:t> </w:t>
      </w:r>
      <w:r>
        <w:rPr>
          <w:color w:val="1F1F1F"/>
        </w:rPr>
        <w:t>dans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réalisation</w:t>
      </w:r>
      <w:r>
        <w:rPr>
          <w:color w:val="1F1F1F"/>
          <w:spacing w:val="1"/>
        </w:rPr>
        <w:t> </w:t>
      </w:r>
      <w:r>
        <w:rPr>
          <w:color w:val="1F1F1F"/>
        </w:rPr>
        <w:t>d’un</w:t>
      </w:r>
      <w:r>
        <w:rPr>
          <w:color w:val="1F1F1F"/>
          <w:spacing w:val="1"/>
        </w:rPr>
        <w:t> </w:t>
      </w:r>
      <w:r>
        <w:rPr>
          <w:color w:val="1F1F1F"/>
        </w:rPr>
        <w:t>processus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l’organisation,</w:t>
      </w:r>
      <w:r>
        <w:rPr>
          <w:color w:val="1F1F1F"/>
          <w:spacing w:val="1"/>
        </w:rPr>
        <w:t> </w:t>
      </w:r>
      <w:r>
        <w:rPr>
          <w:color w:val="1F1F1F"/>
        </w:rPr>
        <w:t>c’est-à-dire</w:t>
      </w:r>
      <w:r>
        <w:rPr>
          <w:color w:val="1F1F1F"/>
          <w:spacing w:val="1"/>
        </w:rPr>
        <w:t> </w:t>
      </w:r>
      <w:r>
        <w:rPr>
          <w:color w:val="1F1F1F"/>
        </w:rPr>
        <w:t>tout</w:t>
      </w:r>
      <w:r>
        <w:rPr>
          <w:color w:val="1F1F1F"/>
          <w:spacing w:val="1"/>
        </w:rPr>
        <w:t> </w:t>
      </w:r>
      <w:r>
        <w:rPr>
          <w:color w:val="1F1F1F"/>
        </w:rPr>
        <w:t>fournisseur</w:t>
      </w:r>
      <w:r>
        <w:rPr>
          <w:color w:val="1F1F1F"/>
          <w:spacing w:val="1"/>
        </w:rPr>
        <w:t> </w:t>
      </w:r>
      <w:r>
        <w:rPr>
          <w:color w:val="1F1F1F"/>
        </w:rPr>
        <w:t>dont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carence</w:t>
      </w:r>
      <w:r>
        <w:rPr>
          <w:color w:val="1F1F1F"/>
          <w:spacing w:val="1"/>
        </w:rPr>
        <w:t> </w:t>
      </w:r>
      <w:r>
        <w:rPr>
          <w:color w:val="1F1F1F"/>
        </w:rPr>
        <w:t>ou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dysfonctionnements</w:t>
      </w:r>
      <w:r>
        <w:rPr>
          <w:color w:val="1F1F1F"/>
          <w:spacing w:val="1"/>
        </w:rPr>
        <w:t> </w:t>
      </w:r>
      <w:r>
        <w:rPr>
          <w:color w:val="1F1F1F"/>
        </w:rPr>
        <w:t>pourraient</w:t>
      </w:r>
      <w:r>
        <w:rPr>
          <w:color w:val="1F1F1F"/>
          <w:spacing w:val="-64"/>
        </w:rPr>
        <w:t> </w:t>
      </w:r>
      <w:r>
        <w:rPr>
          <w:color w:val="1F1F1F"/>
        </w:rPr>
        <w:t>conduire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une</w:t>
      </w:r>
      <w:r>
        <w:rPr>
          <w:color w:val="1F1F1F"/>
          <w:spacing w:val="1"/>
        </w:rPr>
        <w:t> </w:t>
      </w:r>
      <w:r>
        <w:rPr>
          <w:color w:val="1F1F1F"/>
        </w:rPr>
        <w:t>interruption</w:t>
      </w:r>
      <w:r>
        <w:rPr>
          <w:color w:val="1F1F1F"/>
          <w:spacing w:val="1"/>
        </w:rPr>
        <w:t> </w:t>
      </w:r>
      <w:r>
        <w:rPr>
          <w:color w:val="1F1F1F"/>
        </w:rPr>
        <w:t>totale</w:t>
      </w:r>
      <w:r>
        <w:rPr>
          <w:color w:val="1F1F1F"/>
          <w:spacing w:val="1"/>
        </w:rPr>
        <w:t> </w:t>
      </w:r>
      <w:r>
        <w:rPr>
          <w:color w:val="1F1F1F"/>
        </w:rPr>
        <w:t>ou</w:t>
      </w:r>
      <w:r>
        <w:rPr>
          <w:color w:val="1F1F1F"/>
          <w:spacing w:val="1"/>
        </w:rPr>
        <w:t> </w:t>
      </w:r>
      <w:r>
        <w:rPr>
          <w:color w:val="1F1F1F"/>
        </w:rPr>
        <w:t>partielle</w:t>
      </w:r>
      <w:r>
        <w:rPr>
          <w:color w:val="1F1F1F"/>
          <w:spacing w:val="1"/>
        </w:rPr>
        <w:t> </w:t>
      </w:r>
      <w:r>
        <w:rPr>
          <w:color w:val="1F1F1F"/>
        </w:rPr>
        <w:t>d’activités</w:t>
      </w:r>
      <w:r>
        <w:rPr>
          <w:color w:val="1F1F1F"/>
          <w:spacing w:val="-2"/>
        </w:rPr>
        <w:t> </w:t>
      </w:r>
      <w:r>
        <w:rPr>
          <w:color w:val="1F1F1F"/>
        </w:rPr>
        <w:t>de l’organisation.</w:t>
      </w:r>
    </w:p>
    <w:p>
      <w:pPr>
        <w:spacing w:after="0" w:line="376" w:lineRule="auto"/>
        <w:jc w:val="both"/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1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6.440001pt;width:323.8pt;height:567.15pt;mso-position-horizontal-relative:page;mso-position-vertical-relative:page;z-index:-15894528" coordorigin="0,329" coordsize="6476,11343">
            <v:rect style="position:absolute;left:0;top:328;width:6476;height:11343" filled="true" fillcolor="#ffffff" stroked="false">
              <v:fill type="solid"/>
            </v:rect>
            <v:shape style="position:absolute;left:3160;top:7560;width:1359;height:720" coordorigin="3161,7560" coordsize="1359,720" path="m4371,7560l3230,7560,3203,7566,3181,7582,3166,7606,3161,7636,3161,8204,3166,8234,3181,8258,3203,8274,3230,8280,4371,8280,4397,8274,4419,8258,4434,8234,4436,8221,3270,8221,3247,8216,3229,8203,3217,8182,3212,8158,3212,7682,3217,7658,3229,7637,3247,7624,3270,7619,4436,7619,4434,7606,4419,7582,4397,7566,4371,7560xm4436,7619l4330,7619,4353,7624,4371,7637,4383,7658,4388,7682,4388,8158,4383,8182,4371,8203,4353,8216,4330,8221,4436,8221,4439,8204,4439,7636,4436,7619xm3489,7669l3276,7669,3276,8171,3489,8171,3489,7669xm3766,7669l3553,7669,3553,8171,3766,8171,3766,7669xm4043,7669l3830,7669,3830,8171,4043,8171,4043,7669xm4320,7669l4107,7669,4107,8171,4320,8171,4320,7669xm4479,7753l4439,7753,4439,8087,4479,8087,4495,8084,4508,8075,4516,8061,4519,8043,4519,7797,4516,7779,4508,7765,4495,7756,4479,7753xe" filled="true" fillcolor="#00a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>
          <w:color w:val="00AFEF"/>
        </w:rPr>
        <w:t>02</w:t>
      </w:r>
    </w:p>
    <w:p>
      <w:pPr>
        <w:pStyle w:val="Heading2"/>
        <w:spacing w:line="223" w:lineRule="auto"/>
        <w:ind w:right="1481"/>
      </w:pPr>
      <w:r>
        <w:rPr>
          <w:color w:val="00AFEF"/>
        </w:rPr>
        <w:t>Accroître</w:t>
      </w:r>
      <w:r>
        <w:rPr>
          <w:color w:val="00AFEF"/>
          <w:spacing w:val="10"/>
        </w:rPr>
        <w:t> </w:t>
      </w:r>
      <w:r>
        <w:rPr>
          <w:color w:val="00AFEF"/>
        </w:rPr>
        <w:t>les</w:t>
      </w:r>
      <w:r>
        <w:rPr>
          <w:color w:val="00AFEF"/>
          <w:spacing w:val="1"/>
        </w:rPr>
        <w:t> </w:t>
      </w:r>
      <w:r>
        <w:rPr>
          <w:color w:val="00AFEF"/>
        </w:rPr>
        <w:t>capacités</w:t>
      </w:r>
      <w:r>
        <w:rPr>
          <w:color w:val="00AFEF"/>
          <w:spacing w:val="25"/>
        </w:rPr>
        <w:t> </w:t>
      </w:r>
      <w:r>
        <w:rPr>
          <w:color w:val="00AFEF"/>
        </w:rPr>
        <w:t>de</w:t>
      </w:r>
      <w:r>
        <w:rPr>
          <w:color w:val="00AFEF"/>
          <w:spacing w:val="19"/>
        </w:rPr>
        <w:t> </w:t>
      </w:r>
      <w:r>
        <w:rPr>
          <w:color w:val="00AFEF"/>
        </w:rPr>
        <w:t>travail</w:t>
      </w:r>
      <w:r>
        <w:rPr>
          <w:color w:val="00AFEF"/>
          <w:spacing w:val="24"/>
        </w:rPr>
        <w:t> </w:t>
      </w:r>
      <w:r>
        <w:rPr>
          <w:color w:val="00AFEF"/>
        </w:rPr>
        <w:t>à</w:t>
      </w:r>
      <w:r>
        <w:rPr>
          <w:color w:val="00AFEF"/>
          <w:spacing w:val="-153"/>
        </w:rPr>
        <w:t> </w:t>
      </w:r>
      <w:r>
        <w:rPr>
          <w:color w:val="00AFEF"/>
        </w:rPr>
        <w:t>distance</w:t>
      </w:r>
      <w:r>
        <w:rPr>
          <w:color w:val="00AFEF"/>
          <w:spacing w:val="7"/>
        </w:rPr>
        <w:t> </w:t>
      </w:r>
      <w:r>
        <w:rPr>
          <w:color w:val="00AFEF"/>
        </w:rPr>
        <w:t>de</w:t>
      </w:r>
      <w:r>
        <w:rPr>
          <w:color w:val="00AFEF"/>
          <w:spacing w:val="3"/>
        </w:rPr>
        <w:t> </w:t>
      </w:r>
      <w:r>
        <w:rPr>
          <w:color w:val="00AFEF"/>
        </w:rPr>
        <w:t>votre</w:t>
      </w:r>
      <w:r>
        <w:rPr>
          <w:color w:val="00AFEF"/>
          <w:spacing w:val="1"/>
        </w:rPr>
        <w:t> </w:t>
      </w:r>
      <w:r>
        <w:rPr>
          <w:color w:val="00AFEF"/>
        </w:rPr>
        <w:t>organisation</w:t>
      </w:r>
    </w:p>
    <w:p>
      <w:pPr>
        <w:spacing w:after="0" w:line="223" w:lineRule="auto"/>
        <w:sectPr>
          <w:pgSz w:w="7680" w:h="12000"/>
          <w:pgMar w:top="320" w:bottom="0" w:left="0" w:right="0"/>
        </w:sectPr>
      </w:pPr>
    </w:p>
    <w:p>
      <w:pPr>
        <w:pStyle w:val="BodyText"/>
        <w:spacing w:before="9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487422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93504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543;width:759;height:101" type="#_x0000_t75" stroked="false">
              <v:imagedata r:id="rId10" o:title=""/>
            </v:shape>
            <w10:wrap type="none"/>
          </v:group>
        </w:pict>
      </w:r>
    </w:p>
    <w:p>
      <w:pPr>
        <w:pStyle w:val="Heading3"/>
        <w:spacing w:line="252" w:lineRule="auto"/>
      </w:pPr>
      <w:r>
        <w:rPr/>
        <w:t>Action</w:t>
      </w:r>
      <w:r>
        <w:rPr>
          <w:spacing w:val="15"/>
        </w:rPr>
        <w:t> </w:t>
      </w:r>
      <w:r>
        <w:rPr/>
        <w:t>2</w:t>
      </w:r>
      <w:r>
        <w:rPr>
          <w:spacing w:val="11"/>
        </w:rPr>
        <w:t> </w:t>
      </w:r>
      <w:r>
        <w:rPr/>
        <w:t>:</w:t>
      </w:r>
      <w:r>
        <w:rPr>
          <w:spacing w:val="13"/>
        </w:rPr>
        <w:t> </w:t>
      </w:r>
      <w:r>
        <w:rPr/>
        <w:t>Accroître</w:t>
      </w:r>
      <w:r>
        <w:rPr>
          <w:spacing w:val="14"/>
        </w:rPr>
        <w:t> </w:t>
      </w:r>
      <w:r>
        <w:rPr/>
        <w:t>les</w:t>
      </w:r>
      <w:r>
        <w:rPr>
          <w:spacing w:val="11"/>
        </w:rPr>
        <w:t> </w:t>
      </w:r>
      <w:r>
        <w:rPr/>
        <w:t>capacités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travail</w:t>
      </w:r>
      <w:r>
        <w:rPr>
          <w:spacing w:val="14"/>
        </w:rPr>
        <w:t> </w:t>
      </w:r>
      <w:r>
        <w:rPr/>
        <w:t>à</w:t>
      </w:r>
      <w:r>
        <w:rPr>
          <w:spacing w:val="-64"/>
        </w:rPr>
        <w:t> </w:t>
      </w:r>
      <w:r>
        <w:rPr/>
        <w:t>distance</w:t>
      </w:r>
      <w:r>
        <w:rPr>
          <w:spacing w:val="18"/>
        </w:rPr>
        <w:t> </w:t>
      </w:r>
      <w:r>
        <w:rPr/>
        <w:t>de</w:t>
      </w:r>
      <w:r>
        <w:rPr>
          <w:spacing w:val="12"/>
        </w:rPr>
        <w:t> </w:t>
      </w:r>
      <w:r>
        <w:rPr/>
        <w:t>votre</w:t>
      </w:r>
      <w:r>
        <w:rPr>
          <w:spacing w:val="12"/>
        </w:rPr>
        <w:t> </w:t>
      </w:r>
      <w:r>
        <w:rPr/>
        <w:t>organisation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249" w:lineRule="auto"/>
        <w:ind w:left="1436" w:right="474"/>
        <w:jc w:val="both"/>
      </w:pPr>
      <w:r>
        <w:rPr>
          <w:color w:val="1F1F1F"/>
        </w:rPr>
        <w:t>Il</w:t>
      </w:r>
      <w:r>
        <w:rPr>
          <w:color w:val="1F1F1F"/>
          <w:spacing w:val="1"/>
        </w:rPr>
        <w:t> </w:t>
      </w:r>
      <w:r>
        <w:rPr>
          <w:color w:val="1F1F1F"/>
        </w:rPr>
        <w:t>est</w:t>
      </w:r>
      <w:r>
        <w:rPr>
          <w:color w:val="1F1F1F"/>
          <w:spacing w:val="1"/>
        </w:rPr>
        <w:t> </w:t>
      </w:r>
      <w:r>
        <w:rPr>
          <w:color w:val="1F1F1F"/>
        </w:rPr>
        <w:t>conseillé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toute</w:t>
      </w:r>
      <w:r>
        <w:rPr>
          <w:color w:val="1F1F1F"/>
          <w:spacing w:val="1"/>
        </w:rPr>
        <w:t> </w:t>
      </w:r>
      <w:r>
        <w:rPr>
          <w:color w:val="1F1F1F"/>
        </w:rPr>
        <w:t>organisation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développer</w:t>
      </w:r>
      <w:r>
        <w:rPr>
          <w:color w:val="1F1F1F"/>
          <w:spacing w:val="-64"/>
        </w:rPr>
        <w:t> </w:t>
      </w:r>
      <w:r>
        <w:rPr>
          <w:color w:val="1F1F1F"/>
        </w:rPr>
        <w:t>fortement</w:t>
      </w:r>
      <w:r>
        <w:rPr>
          <w:color w:val="1F1F1F"/>
          <w:spacing w:val="1"/>
        </w:rPr>
        <w:t> </w:t>
      </w:r>
      <w:r>
        <w:rPr>
          <w:color w:val="1F1F1F"/>
        </w:rPr>
        <w:t>le</w:t>
      </w:r>
      <w:r>
        <w:rPr>
          <w:color w:val="1F1F1F"/>
          <w:spacing w:val="1"/>
        </w:rPr>
        <w:t> </w:t>
      </w:r>
      <w:r>
        <w:rPr>
          <w:color w:val="1F1F1F"/>
        </w:rPr>
        <w:t>travail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distance</w:t>
      </w:r>
      <w:r>
        <w:rPr>
          <w:color w:val="1F1F1F"/>
          <w:spacing w:val="1"/>
        </w:rPr>
        <w:t> </w:t>
      </w:r>
      <w:r>
        <w:rPr>
          <w:color w:val="1F1F1F"/>
        </w:rPr>
        <w:t>pour</w:t>
      </w:r>
      <w:r>
        <w:rPr>
          <w:color w:val="1F1F1F"/>
          <w:spacing w:val="1"/>
        </w:rPr>
        <w:t> </w:t>
      </w:r>
      <w:r>
        <w:rPr>
          <w:color w:val="1F1F1F"/>
        </w:rPr>
        <w:t>assurer</w:t>
      </w:r>
      <w:r>
        <w:rPr>
          <w:color w:val="1F1F1F"/>
          <w:spacing w:val="1"/>
        </w:rPr>
        <w:t> </w:t>
      </w:r>
      <w:r>
        <w:rPr>
          <w:color w:val="1F1F1F"/>
        </w:rPr>
        <w:t>une</w:t>
      </w:r>
      <w:r>
        <w:rPr>
          <w:color w:val="1F1F1F"/>
          <w:spacing w:val="1"/>
        </w:rPr>
        <w:t> </w:t>
      </w:r>
      <w:r>
        <w:rPr>
          <w:color w:val="1F1F1F"/>
        </w:rPr>
        <w:t>meilleure</w:t>
      </w:r>
      <w:r>
        <w:rPr>
          <w:color w:val="1F1F1F"/>
          <w:spacing w:val="1"/>
        </w:rPr>
        <w:t> </w:t>
      </w:r>
      <w:r>
        <w:rPr>
          <w:color w:val="1F1F1F"/>
        </w:rPr>
        <w:t>continuité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l’activité</w:t>
      </w:r>
      <w:r>
        <w:rPr>
          <w:color w:val="1F1F1F"/>
          <w:spacing w:val="1"/>
        </w:rPr>
        <w:t> </w:t>
      </w: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période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confinement due au COVID19. Cela permet de rendre</w:t>
      </w:r>
      <w:r>
        <w:rPr>
          <w:color w:val="1F1F1F"/>
          <w:spacing w:val="-64"/>
        </w:rPr>
        <w:t> </w:t>
      </w:r>
      <w:r>
        <w:rPr>
          <w:color w:val="1F1F1F"/>
        </w:rPr>
        <w:t>l’organisation</w:t>
      </w:r>
      <w:r>
        <w:rPr>
          <w:color w:val="1F1F1F"/>
          <w:spacing w:val="-7"/>
        </w:rPr>
        <w:t> </w:t>
      </w:r>
      <w:r>
        <w:rPr>
          <w:color w:val="1F1F1F"/>
        </w:rPr>
        <w:t>plus</w:t>
      </w:r>
      <w:r>
        <w:rPr>
          <w:color w:val="1F1F1F"/>
          <w:spacing w:val="-7"/>
        </w:rPr>
        <w:t> </w:t>
      </w:r>
      <w:r>
        <w:rPr>
          <w:color w:val="1F1F1F"/>
        </w:rPr>
        <w:t>collaborative</w:t>
      </w:r>
      <w:r>
        <w:rPr>
          <w:color w:val="1F1F1F"/>
          <w:spacing w:val="-9"/>
        </w:rPr>
        <w:t> </w:t>
      </w:r>
      <w:r>
        <w:rPr>
          <w:color w:val="1F1F1F"/>
        </w:rPr>
        <w:t>et</w:t>
      </w:r>
      <w:r>
        <w:rPr>
          <w:color w:val="1F1F1F"/>
          <w:spacing w:val="-9"/>
        </w:rPr>
        <w:t> </w:t>
      </w:r>
      <w:r>
        <w:rPr>
          <w:color w:val="1F1F1F"/>
        </w:rPr>
        <w:t>plus</w:t>
      </w:r>
      <w:r>
        <w:rPr>
          <w:color w:val="1F1F1F"/>
          <w:spacing w:val="-8"/>
        </w:rPr>
        <w:t> </w:t>
      </w:r>
      <w:r>
        <w:rPr>
          <w:color w:val="1F1F1F"/>
        </w:rPr>
        <w:t>productive</w:t>
      </w:r>
      <w:r>
        <w:rPr>
          <w:color w:val="1F1F1F"/>
          <w:spacing w:val="-7"/>
        </w:rPr>
        <w:t> </w:t>
      </w:r>
      <w:r>
        <w:rPr>
          <w:color w:val="1F1F1F"/>
        </w:rPr>
        <w:t>et</w:t>
      </w:r>
      <w:r>
        <w:rPr>
          <w:color w:val="1F1F1F"/>
          <w:spacing w:val="-10"/>
        </w:rPr>
        <w:t> </w:t>
      </w:r>
      <w:r>
        <w:rPr>
          <w:color w:val="1F1F1F"/>
        </w:rPr>
        <w:t>la</w:t>
      </w:r>
      <w:r>
        <w:rPr>
          <w:color w:val="1F1F1F"/>
          <w:spacing w:val="-64"/>
        </w:rPr>
        <w:t> </w:t>
      </w:r>
      <w:r>
        <w:rPr>
          <w:color w:val="1F1F1F"/>
        </w:rPr>
        <w:t>préparera à faire face aux autres</w:t>
      </w:r>
      <w:r>
        <w:rPr>
          <w:color w:val="1F1F1F"/>
          <w:spacing w:val="1"/>
        </w:rPr>
        <w:t> </w:t>
      </w:r>
      <w:r>
        <w:rPr>
          <w:color w:val="1F1F1F"/>
        </w:rPr>
        <w:t>obstacles qui se</w:t>
      </w:r>
      <w:r>
        <w:rPr>
          <w:color w:val="1F1F1F"/>
          <w:spacing w:val="1"/>
        </w:rPr>
        <w:t> </w:t>
      </w:r>
      <w:r>
        <w:rPr>
          <w:color w:val="1F1F1F"/>
        </w:rPr>
        <w:t>présenteront</w:t>
      </w:r>
      <w:r>
        <w:rPr>
          <w:color w:val="1F1F1F"/>
          <w:spacing w:val="-3"/>
        </w:rPr>
        <w:t> </w:t>
      </w:r>
      <w:r>
        <w:rPr>
          <w:color w:val="1F1F1F"/>
        </w:rPr>
        <w:t>à</w:t>
      </w:r>
      <w:r>
        <w:rPr>
          <w:color w:val="1F1F1F"/>
          <w:spacing w:val="-3"/>
        </w:rPr>
        <w:t> </w:t>
      </w:r>
      <w:r>
        <w:rPr>
          <w:color w:val="1F1F1F"/>
        </w:rPr>
        <w:t>elle.</w:t>
      </w:r>
    </w:p>
    <w:p>
      <w:pPr>
        <w:pStyle w:val="BodyText"/>
        <w:rPr>
          <w:sz w:val="28"/>
        </w:rPr>
      </w:pPr>
    </w:p>
    <w:p>
      <w:pPr>
        <w:pStyle w:val="BodyText"/>
        <w:spacing w:line="249" w:lineRule="auto" w:before="214"/>
        <w:ind w:left="1436" w:right="474"/>
        <w:jc w:val="both"/>
      </w:pPr>
      <w:r>
        <w:rPr>
          <w:color w:val="1F1F1F"/>
        </w:rPr>
        <w:t>Parmi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mesures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adopter</w:t>
      </w:r>
      <w:r>
        <w:rPr>
          <w:color w:val="1F1F1F"/>
          <w:spacing w:val="1"/>
        </w:rPr>
        <w:t> </w:t>
      </w:r>
      <w:r>
        <w:rPr>
          <w:color w:val="1F1F1F"/>
        </w:rPr>
        <w:t>par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services</w:t>
      </w:r>
      <w:r>
        <w:rPr>
          <w:color w:val="1F1F1F"/>
          <w:spacing w:val="1"/>
        </w:rPr>
        <w:t> </w:t>
      </w:r>
      <w:r>
        <w:rPr>
          <w:color w:val="1F1F1F"/>
        </w:rPr>
        <w:t>ou</w:t>
      </w:r>
      <w:r>
        <w:rPr>
          <w:color w:val="1F1F1F"/>
          <w:spacing w:val="1"/>
        </w:rPr>
        <w:t> </w:t>
      </w:r>
      <w:r>
        <w:rPr>
          <w:color w:val="1F1F1F"/>
        </w:rPr>
        <w:t>directions</w:t>
      </w:r>
      <w:r>
        <w:rPr>
          <w:color w:val="1F1F1F"/>
          <w:spacing w:val="-4"/>
        </w:rPr>
        <w:t> </w:t>
      </w:r>
      <w:r>
        <w:rPr>
          <w:color w:val="1F1F1F"/>
        </w:rPr>
        <w:t>informatiques</w:t>
      </w:r>
      <w:r>
        <w:rPr>
          <w:color w:val="1F1F1F"/>
          <w:spacing w:val="-3"/>
        </w:rPr>
        <w:t> </w:t>
      </w:r>
      <w:r>
        <w:rPr>
          <w:color w:val="1F1F1F"/>
        </w:rPr>
        <w:t>figurent</w:t>
      </w:r>
      <w:r>
        <w:rPr>
          <w:color w:val="1F1F1F"/>
          <w:spacing w:val="-7"/>
        </w:rPr>
        <w:t> </w:t>
      </w:r>
      <w:r>
        <w:rPr>
          <w:color w:val="1F1F1F"/>
        </w:rPr>
        <w:t>: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22" w:after="0"/>
        <w:ind w:left="1707" w:right="478" w:hanging="272"/>
        <w:jc w:val="both"/>
        <w:rPr>
          <w:sz w:val="24"/>
        </w:rPr>
      </w:pPr>
      <w:r>
        <w:rPr>
          <w:color w:val="1F1F1F"/>
          <w:sz w:val="24"/>
        </w:rPr>
        <w:t>L’augmentation de la bande passante des accès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internet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et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mise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place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solutions</w:t>
      </w:r>
      <w:r>
        <w:rPr>
          <w:color w:val="1F1F1F"/>
          <w:spacing w:val="-1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backup;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22" w:after="0"/>
        <w:ind w:left="1707" w:right="474" w:hanging="272"/>
        <w:jc w:val="both"/>
        <w:rPr>
          <w:sz w:val="24"/>
        </w:rPr>
      </w:pPr>
      <w:r>
        <w:rPr>
          <w:color w:val="1F1F1F"/>
          <w:sz w:val="24"/>
        </w:rPr>
        <w:t>La mise en œuvre des solutions alternatives pour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s’approvisionner, en temps voulu et en quantités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suffisantes,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d’équipements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informatiques;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23" w:after="0"/>
        <w:ind w:left="1707" w:right="475" w:hanging="272"/>
        <w:jc w:val="both"/>
        <w:rPr>
          <w:sz w:val="24"/>
        </w:rPr>
      </w:pPr>
      <w:r>
        <w:rPr>
          <w:color w:val="1F1F1F"/>
          <w:sz w:val="24"/>
        </w:rPr>
        <w:t>L’adoption de solutions permettant aux salariés 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l’organisation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d’accéder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distance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leurs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environnements de travail mais aussi de collaborer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et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partager</w:t>
      </w:r>
      <w:r>
        <w:rPr>
          <w:color w:val="1F1F1F"/>
          <w:spacing w:val="3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données;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24" w:after="0"/>
        <w:ind w:left="1707" w:right="474" w:hanging="272"/>
        <w:jc w:val="both"/>
        <w:rPr>
          <w:sz w:val="24"/>
        </w:rPr>
      </w:pPr>
      <w:r>
        <w:rPr>
          <w:color w:val="1F1F1F"/>
          <w:sz w:val="24"/>
        </w:rPr>
        <w:t>L’acquisition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licences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ou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d’abonnements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aux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services essentiels en profitant de la gratuité offerte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par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certains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fournisseurs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pendant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période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l’épidémie;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25" w:after="0"/>
        <w:ind w:left="1707" w:right="477" w:hanging="272"/>
        <w:jc w:val="both"/>
        <w:rPr>
          <w:sz w:val="24"/>
        </w:rPr>
      </w:pP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mise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niveau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politique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sécurité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IT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compte-tenu de l’utilisation massive d’internet par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collaborateurs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télétravail;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22" w:after="0"/>
        <w:ind w:left="1707" w:right="474" w:hanging="272"/>
        <w:jc w:val="both"/>
        <w:rPr>
          <w:sz w:val="24"/>
        </w:rPr>
      </w:pP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mise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place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d’un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dispositif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d’assistance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permettant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d’apporter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l’appui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nécessaires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aux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collaborateurs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de l’organisation.</w:t>
      </w:r>
    </w:p>
    <w:p>
      <w:pPr>
        <w:spacing w:after="0" w:line="249" w:lineRule="auto"/>
        <w:jc w:val="both"/>
        <w:rPr>
          <w:sz w:val="24"/>
        </w:rPr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3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0.8pt;width:323.8pt;height:567.15pt;mso-position-horizontal-relative:page;mso-position-vertical-relative:page;z-index:-15892480" coordorigin="0,216" coordsize="6476,11343">
            <v:rect style="position:absolute;left:0;top:216;width:6476;height:11343" filled="true" fillcolor="#ffffff" stroked="false">
              <v:fill type="solid"/>
            </v:rect>
            <v:shape style="position:absolute;left:3439;top:7080;width:1001;height:1040" coordorigin="3439,7080" coordsize="1001,1040" path="m4440,7080l3439,7080,3439,8119,4440,8119,4440,7996,3558,7996,3558,7204,3568,7204,3568,7202,4440,7202,4440,7080xm3625,7460l3574,7616,3643,7635,3703,7675,3754,7729,3799,7794,3840,7864,3876,7933,3912,7996,3927,7996,3958,7923,3991,7848,4026,7772,4061,7697,3916,7697,3870,7632,3826,7578,3775,7533,3710,7495,3625,7460xm4440,7202l4322,7202,4322,7271,4321,7271,4321,7996,4440,7996,4440,7202xm4295,7271l4129,7271,4086,7346,4049,7413,4016,7478,3984,7544,3952,7616,3916,7697,4061,7697,4061,7696,4098,7619,4136,7544,4175,7471,4214,7401,4254,7334,4295,7271xe" filled="true" fillcolor="#00a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>
          <w:color w:val="00AFEF"/>
        </w:rPr>
        <w:t>03</w:t>
      </w:r>
    </w:p>
    <w:p>
      <w:pPr>
        <w:pStyle w:val="Heading2"/>
        <w:spacing w:line="223" w:lineRule="auto"/>
        <w:ind w:right="1985"/>
      </w:pPr>
      <w:r>
        <w:rPr>
          <w:color w:val="00AFEF"/>
        </w:rPr>
        <w:t>Revoir les plans</w:t>
      </w:r>
      <w:r>
        <w:rPr>
          <w:color w:val="00AFEF"/>
          <w:spacing w:val="1"/>
        </w:rPr>
        <w:t> </w:t>
      </w:r>
      <w:r>
        <w:rPr>
          <w:color w:val="00AFEF"/>
        </w:rPr>
        <w:t>d’urgence avec vos</w:t>
      </w:r>
      <w:r>
        <w:rPr>
          <w:color w:val="00AFEF"/>
          <w:spacing w:val="-153"/>
        </w:rPr>
        <w:t> </w:t>
      </w:r>
      <w:r>
        <w:rPr>
          <w:color w:val="00AFEF"/>
        </w:rPr>
        <w:t>prestataires</w:t>
      </w:r>
    </w:p>
    <w:p>
      <w:pPr>
        <w:spacing w:after="0" w:line="223" w:lineRule="auto"/>
        <w:sectPr>
          <w:pgSz w:w="7680" w:h="12000"/>
          <w:pgMar w:top="220" w:bottom="280" w:left="0" w:right="0"/>
        </w:sectPr>
      </w:pPr>
    </w:p>
    <w:p>
      <w:pPr>
        <w:pStyle w:val="BodyText"/>
        <w:spacing w:before="9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487424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91456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543;width:759;height:101" type="#_x0000_t75" stroked="false">
              <v:imagedata r:id="rId10" o:title=""/>
            </v:shape>
            <w10:wrap type="none"/>
          </v:group>
        </w:pict>
      </w:r>
    </w:p>
    <w:p>
      <w:pPr>
        <w:pStyle w:val="Heading3"/>
        <w:spacing w:line="252" w:lineRule="auto"/>
      </w:pPr>
      <w:r>
        <w:rPr/>
        <w:t>Action</w:t>
      </w:r>
      <w:r>
        <w:rPr>
          <w:spacing w:val="56"/>
        </w:rPr>
        <w:t> </w:t>
      </w:r>
      <w:r>
        <w:rPr/>
        <w:t>3</w:t>
      </w:r>
      <w:r>
        <w:rPr>
          <w:spacing w:val="54"/>
        </w:rPr>
        <w:t> </w:t>
      </w:r>
      <w:r>
        <w:rPr/>
        <w:t>:</w:t>
      </w:r>
      <w:r>
        <w:rPr>
          <w:spacing w:val="54"/>
        </w:rPr>
        <w:t> </w:t>
      </w:r>
      <w:r>
        <w:rPr/>
        <w:t>Revoir</w:t>
      </w:r>
      <w:r>
        <w:rPr>
          <w:spacing w:val="55"/>
        </w:rPr>
        <w:t> </w:t>
      </w:r>
      <w:r>
        <w:rPr/>
        <w:t>les</w:t>
      </w:r>
      <w:r>
        <w:rPr>
          <w:spacing w:val="53"/>
        </w:rPr>
        <w:t> </w:t>
      </w:r>
      <w:r>
        <w:rPr/>
        <w:t>plans</w:t>
      </w:r>
      <w:r>
        <w:rPr>
          <w:spacing w:val="56"/>
        </w:rPr>
        <w:t> </w:t>
      </w:r>
      <w:r>
        <w:rPr/>
        <w:t>d’urgence</w:t>
      </w:r>
      <w:r>
        <w:rPr>
          <w:spacing w:val="55"/>
        </w:rPr>
        <w:t> </w:t>
      </w:r>
      <w:r>
        <w:rPr/>
        <w:t>avec</w:t>
      </w:r>
      <w:r>
        <w:rPr>
          <w:spacing w:val="54"/>
        </w:rPr>
        <w:t> </w:t>
      </w:r>
      <w:r>
        <w:rPr/>
        <w:t>vos</w:t>
      </w:r>
      <w:r>
        <w:rPr>
          <w:spacing w:val="-64"/>
        </w:rPr>
        <w:t> </w:t>
      </w:r>
      <w:r>
        <w:rPr/>
        <w:t>prestataires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249" w:lineRule="auto"/>
        <w:ind w:left="1436" w:right="475"/>
        <w:jc w:val="both"/>
      </w:pPr>
      <w:r>
        <w:rPr>
          <w:color w:val="1F1F1F"/>
        </w:rPr>
        <w:t>Les contrats d’externalisation prévoient généralement</w:t>
      </w:r>
      <w:r>
        <w:rPr>
          <w:color w:val="1F1F1F"/>
          <w:spacing w:val="1"/>
        </w:rPr>
        <w:t> </w:t>
      </w:r>
      <w:r>
        <w:rPr>
          <w:color w:val="1F1F1F"/>
        </w:rPr>
        <w:t>un plan d’urgence qui énonce les mesures à prendre</w:t>
      </w:r>
      <w:r>
        <w:rPr>
          <w:color w:val="1F1F1F"/>
          <w:spacing w:val="1"/>
        </w:rPr>
        <w:t> </w:t>
      </w:r>
      <w:r>
        <w:rPr>
          <w:color w:val="1F1F1F"/>
        </w:rPr>
        <w:t>si</w:t>
      </w:r>
      <w:r>
        <w:rPr>
          <w:color w:val="1F1F1F"/>
          <w:spacing w:val="-6"/>
        </w:rPr>
        <w:t> </w:t>
      </w:r>
      <w:r>
        <w:rPr>
          <w:color w:val="1F1F1F"/>
        </w:rPr>
        <w:t>le</w:t>
      </w:r>
      <w:r>
        <w:rPr>
          <w:color w:val="1F1F1F"/>
          <w:spacing w:val="-3"/>
        </w:rPr>
        <w:t> </w:t>
      </w:r>
      <w:r>
        <w:rPr>
          <w:color w:val="1F1F1F"/>
        </w:rPr>
        <w:t>fournisseur</w:t>
      </w:r>
      <w:r>
        <w:rPr>
          <w:color w:val="1F1F1F"/>
          <w:spacing w:val="-8"/>
        </w:rPr>
        <w:t> </w:t>
      </w:r>
      <w:r>
        <w:rPr>
          <w:color w:val="1F1F1F"/>
        </w:rPr>
        <w:t>du</w:t>
      </w:r>
      <w:r>
        <w:rPr>
          <w:color w:val="1F1F1F"/>
          <w:spacing w:val="-3"/>
        </w:rPr>
        <w:t> </w:t>
      </w:r>
      <w:r>
        <w:rPr>
          <w:color w:val="1F1F1F"/>
        </w:rPr>
        <w:t>service</w:t>
      </w:r>
      <w:r>
        <w:rPr>
          <w:color w:val="1F1F1F"/>
          <w:spacing w:val="-2"/>
        </w:rPr>
        <w:t> </w:t>
      </w:r>
      <w:r>
        <w:rPr>
          <w:color w:val="1F1F1F"/>
        </w:rPr>
        <w:t>cesse</w:t>
      </w:r>
      <w:r>
        <w:rPr>
          <w:color w:val="1F1F1F"/>
          <w:spacing w:val="-3"/>
        </w:rPr>
        <w:t> </w:t>
      </w:r>
      <w:r>
        <w:rPr>
          <w:color w:val="1F1F1F"/>
        </w:rPr>
        <w:t>ses</w:t>
      </w:r>
      <w:r>
        <w:rPr>
          <w:color w:val="1F1F1F"/>
          <w:spacing w:val="-4"/>
        </w:rPr>
        <w:t> </w:t>
      </w:r>
      <w:r>
        <w:rPr>
          <w:color w:val="1F1F1F"/>
        </w:rPr>
        <w:t>activités.</w:t>
      </w:r>
    </w:p>
    <w:p>
      <w:pPr>
        <w:pStyle w:val="BodyText"/>
        <w:spacing w:line="249" w:lineRule="auto" w:before="123"/>
        <w:ind w:left="1436" w:right="476"/>
        <w:jc w:val="both"/>
      </w:pPr>
      <w:r>
        <w:rPr>
          <w:color w:val="1F1F1F"/>
        </w:rPr>
        <w:t>Cependant,</w:t>
      </w:r>
      <w:r>
        <w:rPr>
          <w:color w:val="1F1F1F"/>
          <w:spacing w:val="1"/>
        </w:rPr>
        <w:t> </w:t>
      </w:r>
      <w:r>
        <w:rPr>
          <w:color w:val="1F1F1F"/>
        </w:rPr>
        <w:t>même</w:t>
      </w:r>
      <w:r>
        <w:rPr>
          <w:color w:val="1F1F1F"/>
          <w:spacing w:val="1"/>
        </w:rPr>
        <w:t> </w:t>
      </w:r>
      <w:r>
        <w:rPr>
          <w:color w:val="1F1F1F"/>
        </w:rPr>
        <w:t>un</w:t>
      </w:r>
      <w:r>
        <w:rPr>
          <w:color w:val="1F1F1F"/>
          <w:spacing w:val="1"/>
        </w:rPr>
        <w:t> </w:t>
      </w:r>
      <w:r>
        <w:rPr>
          <w:color w:val="1F1F1F"/>
        </w:rPr>
        <w:t>fournisseur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services</w:t>
      </w:r>
      <w:r>
        <w:rPr>
          <w:color w:val="1F1F1F"/>
          <w:spacing w:val="1"/>
        </w:rPr>
        <w:t> </w:t>
      </w:r>
      <w:r>
        <w:rPr>
          <w:color w:val="1F1F1F"/>
        </w:rPr>
        <w:t>disposant</w:t>
      </w:r>
      <w:r>
        <w:rPr>
          <w:color w:val="1F1F1F"/>
          <w:spacing w:val="1"/>
        </w:rPr>
        <w:t> </w:t>
      </w:r>
      <w:r>
        <w:rPr>
          <w:color w:val="1F1F1F"/>
        </w:rPr>
        <w:t>d’un</w:t>
      </w:r>
      <w:r>
        <w:rPr>
          <w:color w:val="1F1F1F"/>
          <w:spacing w:val="1"/>
        </w:rPr>
        <w:t> </w:t>
      </w:r>
      <w:r>
        <w:rPr>
          <w:color w:val="1F1F1F"/>
        </w:rPr>
        <w:t>plan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continuité</w:t>
      </w:r>
      <w:r>
        <w:rPr>
          <w:color w:val="1F1F1F"/>
          <w:spacing w:val="1"/>
        </w:rPr>
        <w:t> </w:t>
      </w:r>
      <w:r>
        <w:rPr>
          <w:color w:val="1F1F1F"/>
        </w:rPr>
        <w:t>d’activité,</w:t>
      </w:r>
      <w:r>
        <w:rPr>
          <w:color w:val="1F1F1F"/>
          <w:spacing w:val="1"/>
        </w:rPr>
        <w:t> </w:t>
      </w:r>
      <w:r>
        <w:rPr>
          <w:color w:val="1F1F1F"/>
        </w:rPr>
        <w:t>peut</w:t>
      </w:r>
      <w:r>
        <w:rPr>
          <w:color w:val="1F1F1F"/>
          <w:spacing w:val="1"/>
        </w:rPr>
        <w:t> </w:t>
      </w:r>
      <w:r>
        <w:rPr>
          <w:color w:val="1F1F1F"/>
        </w:rPr>
        <w:t>révéler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insuffisances</w:t>
      </w:r>
      <w:r>
        <w:rPr>
          <w:color w:val="1F1F1F"/>
          <w:spacing w:val="1"/>
        </w:rPr>
        <w:t> </w:t>
      </w:r>
      <w:r>
        <w:rPr>
          <w:color w:val="1F1F1F"/>
        </w:rPr>
        <w:t>dans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circonstances</w:t>
      </w:r>
      <w:r>
        <w:rPr>
          <w:color w:val="1F1F1F"/>
          <w:spacing w:val="1"/>
        </w:rPr>
        <w:t> </w:t>
      </w:r>
      <w:r>
        <w:rPr>
          <w:color w:val="1F1F1F"/>
        </w:rPr>
        <w:t>actuelles.</w:t>
      </w:r>
      <w:r>
        <w:rPr>
          <w:color w:val="1F1F1F"/>
          <w:spacing w:val="67"/>
        </w:rPr>
        <w:t> </w:t>
      </w:r>
      <w:r>
        <w:rPr>
          <w:color w:val="1F1F1F"/>
        </w:rPr>
        <w:t>Dans ce sens, il est nécessaire de revoir</w:t>
      </w:r>
      <w:r>
        <w:rPr>
          <w:color w:val="1F1F1F"/>
          <w:spacing w:val="1"/>
        </w:rPr>
        <w:t> </w:t>
      </w:r>
      <w:r>
        <w:rPr>
          <w:color w:val="1F1F1F"/>
        </w:rPr>
        <w:t>ces plans en s’appuyant sur une approche structurée</w:t>
      </w:r>
      <w:r>
        <w:rPr>
          <w:color w:val="1F1F1F"/>
          <w:spacing w:val="1"/>
        </w:rPr>
        <w:t> </w:t>
      </w:r>
      <w:r>
        <w:rPr>
          <w:color w:val="1F1F1F"/>
        </w:rPr>
        <w:t>afin</w:t>
      </w:r>
      <w:r>
        <w:rPr>
          <w:color w:val="1F1F1F"/>
          <w:spacing w:val="-8"/>
        </w:rPr>
        <w:t> </w:t>
      </w:r>
      <w:r>
        <w:rPr>
          <w:color w:val="1F1F1F"/>
        </w:rPr>
        <w:t>d’atténuer</w:t>
      </w:r>
      <w:r>
        <w:rPr>
          <w:color w:val="1F1F1F"/>
          <w:spacing w:val="-5"/>
        </w:rPr>
        <w:t> </w:t>
      </w:r>
      <w:r>
        <w:rPr>
          <w:color w:val="1F1F1F"/>
        </w:rPr>
        <w:t>les</w:t>
      </w:r>
      <w:r>
        <w:rPr>
          <w:color w:val="1F1F1F"/>
          <w:spacing w:val="-5"/>
        </w:rPr>
        <w:t> </w:t>
      </w:r>
      <w:r>
        <w:rPr>
          <w:color w:val="1F1F1F"/>
        </w:rPr>
        <w:t>risques</w:t>
      </w:r>
      <w:r>
        <w:rPr>
          <w:color w:val="1F1F1F"/>
          <w:spacing w:val="-5"/>
        </w:rPr>
        <w:t> </w:t>
      </w:r>
      <w:r>
        <w:rPr>
          <w:color w:val="1F1F1F"/>
        </w:rPr>
        <w:t>opérationnels</w:t>
      </w:r>
      <w:r>
        <w:rPr>
          <w:color w:val="1F1F1F"/>
          <w:spacing w:val="-6"/>
        </w:rPr>
        <w:t> </w:t>
      </w:r>
      <w:r>
        <w:rPr>
          <w:color w:val="1F1F1F"/>
        </w:rPr>
        <w:t>majeurs.</w:t>
      </w:r>
    </w:p>
    <w:p>
      <w:pPr>
        <w:pStyle w:val="BodyText"/>
        <w:rPr>
          <w:sz w:val="28"/>
        </w:rPr>
      </w:pPr>
    </w:p>
    <w:p>
      <w:pPr>
        <w:pStyle w:val="BodyText"/>
        <w:spacing w:line="249" w:lineRule="auto" w:before="165"/>
        <w:ind w:left="1436" w:right="477"/>
        <w:jc w:val="both"/>
      </w:pPr>
      <w:r>
        <w:rPr>
          <w:color w:val="1F1F1F"/>
        </w:rPr>
        <w:t>Pour</w:t>
      </w:r>
      <w:r>
        <w:rPr>
          <w:color w:val="1F1F1F"/>
          <w:spacing w:val="-6"/>
        </w:rPr>
        <w:t> </w:t>
      </w:r>
      <w:r>
        <w:rPr>
          <w:color w:val="1F1F1F"/>
        </w:rPr>
        <w:t>assurer</w:t>
      </w:r>
      <w:r>
        <w:rPr>
          <w:color w:val="1F1F1F"/>
          <w:spacing w:val="-6"/>
        </w:rPr>
        <w:t> </w:t>
      </w:r>
      <w:r>
        <w:rPr>
          <w:color w:val="1F1F1F"/>
        </w:rPr>
        <w:t>une</w:t>
      </w:r>
      <w:r>
        <w:rPr>
          <w:color w:val="1F1F1F"/>
          <w:spacing w:val="-5"/>
        </w:rPr>
        <w:t> </w:t>
      </w:r>
      <w:r>
        <w:rPr>
          <w:color w:val="1F1F1F"/>
        </w:rPr>
        <w:t>bonne</w:t>
      </w:r>
      <w:r>
        <w:rPr>
          <w:color w:val="1F1F1F"/>
          <w:spacing w:val="-6"/>
        </w:rPr>
        <w:t> </w:t>
      </w:r>
      <w:r>
        <w:rPr>
          <w:color w:val="1F1F1F"/>
        </w:rPr>
        <w:t>gestion</w:t>
      </w:r>
      <w:r>
        <w:rPr>
          <w:color w:val="1F1F1F"/>
          <w:spacing w:val="-7"/>
        </w:rPr>
        <w:t> </w:t>
      </w:r>
      <w:r>
        <w:rPr>
          <w:color w:val="1F1F1F"/>
        </w:rPr>
        <w:t>de</w:t>
      </w:r>
      <w:r>
        <w:rPr>
          <w:color w:val="1F1F1F"/>
          <w:spacing w:val="-6"/>
        </w:rPr>
        <w:t> </w:t>
      </w:r>
      <w:r>
        <w:rPr>
          <w:color w:val="1F1F1F"/>
        </w:rPr>
        <w:t>la</w:t>
      </w:r>
      <w:r>
        <w:rPr>
          <w:color w:val="1F1F1F"/>
          <w:spacing w:val="-7"/>
        </w:rPr>
        <w:t> </w:t>
      </w:r>
      <w:r>
        <w:rPr>
          <w:color w:val="1F1F1F"/>
        </w:rPr>
        <w:t>relation</w:t>
      </w:r>
      <w:r>
        <w:rPr>
          <w:color w:val="1F1F1F"/>
          <w:spacing w:val="-6"/>
        </w:rPr>
        <w:t> </w:t>
      </w:r>
      <w:r>
        <w:rPr>
          <w:color w:val="1F1F1F"/>
        </w:rPr>
        <w:t>avec</w:t>
      </w:r>
      <w:r>
        <w:rPr>
          <w:color w:val="1F1F1F"/>
          <w:spacing w:val="-7"/>
        </w:rPr>
        <w:t> </w:t>
      </w:r>
      <w:r>
        <w:rPr>
          <w:color w:val="1F1F1F"/>
        </w:rPr>
        <w:t>les</w:t>
      </w:r>
      <w:r>
        <w:rPr>
          <w:color w:val="1F1F1F"/>
          <w:spacing w:val="-64"/>
        </w:rPr>
        <w:t> </w:t>
      </w:r>
      <w:r>
        <w:rPr>
          <w:color w:val="1F1F1F"/>
        </w:rPr>
        <w:t>fournisseurs de services, il est proposé de procéder</w:t>
      </w:r>
      <w:r>
        <w:rPr>
          <w:color w:val="1F1F1F"/>
          <w:spacing w:val="1"/>
        </w:rPr>
        <w:t> </w:t>
      </w:r>
      <w:r>
        <w:rPr>
          <w:color w:val="1F1F1F"/>
        </w:rPr>
        <w:t>comme</w:t>
      </w:r>
      <w:r>
        <w:rPr>
          <w:color w:val="1F1F1F"/>
          <w:spacing w:val="-7"/>
        </w:rPr>
        <w:t> </w:t>
      </w:r>
      <w:r>
        <w:rPr>
          <w:color w:val="1F1F1F"/>
        </w:rPr>
        <w:t>suit</w:t>
      </w:r>
      <w:r>
        <w:rPr>
          <w:color w:val="1F1F1F"/>
          <w:spacing w:val="-5"/>
        </w:rPr>
        <w:t> </w:t>
      </w:r>
      <w:r>
        <w:rPr>
          <w:color w:val="1F1F1F"/>
        </w:rPr>
        <w:t>: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  <w:tab w:pos="2605" w:val="left" w:leader="none"/>
          <w:tab w:pos="3109" w:val="left" w:leader="none"/>
          <w:tab w:pos="4048" w:val="left" w:leader="none"/>
          <w:tab w:pos="5551" w:val="left" w:leader="none"/>
          <w:tab w:pos="5954" w:val="left" w:leader="none"/>
        </w:tabs>
        <w:spacing w:line="252" w:lineRule="auto" w:before="123" w:after="0"/>
        <w:ind w:left="1707" w:right="477" w:hanging="272"/>
        <w:jc w:val="left"/>
        <w:rPr>
          <w:sz w:val="24"/>
        </w:rPr>
      </w:pPr>
      <w:r>
        <w:rPr>
          <w:color w:val="1F1F1F"/>
          <w:sz w:val="24"/>
        </w:rPr>
        <w:t>Définir</w:t>
        <w:tab/>
        <w:t>les</w:t>
        <w:tab/>
        <w:t>termes</w:t>
        <w:tab/>
        <w:t>contractuels</w:t>
        <w:tab/>
        <w:t>et</w:t>
        <w:tab/>
      </w:r>
      <w:r>
        <w:rPr>
          <w:color w:val="1F1F1F"/>
          <w:spacing w:val="-1"/>
          <w:sz w:val="24"/>
        </w:rPr>
        <w:t>dispositions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juridiques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permettant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d’agir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toute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responsabilité;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17" w:after="0"/>
        <w:ind w:left="1707" w:right="478" w:hanging="272"/>
        <w:jc w:val="left"/>
        <w:rPr>
          <w:sz w:val="24"/>
        </w:rPr>
      </w:pPr>
      <w:r>
        <w:rPr>
          <w:color w:val="1F1F1F"/>
          <w:sz w:val="24"/>
        </w:rPr>
        <w:t>Identifier</w:t>
      </w:r>
      <w:r>
        <w:rPr>
          <w:color w:val="1F1F1F"/>
          <w:spacing w:val="47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50"/>
          <w:sz w:val="24"/>
        </w:rPr>
        <w:t> </w:t>
      </w:r>
      <w:r>
        <w:rPr>
          <w:color w:val="1F1F1F"/>
          <w:sz w:val="24"/>
        </w:rPr>
        <w:t>besoins</w:t>
      </w:r>
      <w:r>
        <w:rPr>
          <w:color w:val="1F1F1F"/>
          <w:spacing w:val="48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48"/>
          <w:sz w:val="24"/>
        </w:rPr>
        <w:t> </w:t>
      </w:r>
      <w:r>
        <w:rPr>
          <w:color w:val="1F1F1F"/>
          <w:sz w:val="24"/>
        </w:rPr>
        <w:t>votre</w:t>
      </w:r>
      <w:r>
        <w:rPr>
          <w:color w:val="1F1F1F"/>
          <w:spacing w:val="50"/>
          <w:sz w:val="24"/>
        </w:rPr>
        <w:t> </w:t>
      </w:r>
      <w:r>
        <w:rPr>
          <w:color w:val="1F1F1F"/>
          <w:sz w:val="24"/>
        </w:rPr>
        <w:t>organisation</w:t>
      </w:r>
      <w:r>
        <w:rPr>
          <w:color w:val="1F1F1F"/>
          <w:spacing w:val="47"/>
          <w:sz w:val="24"/>
        </w:rPr>
        <w:t> </w:t>
      </w:r>
      <w:r>
        <w:rPr>
          <w:color w:val="1F1F1F"/>
          <w:sz w:val="24"/>
        </w:rPr>
        <w:t>et</w:t>
      </w:r>
      <w:r>
        <w:rPr>
          <w:color w:val="1F1F1F"/>
          <w:spacing w:val="48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-63"/>
          <w:sz w:val="24"/>
        </w:rPr>
        <w:t> </w:t>
      </w:r>
      <w:r>
        <w:rPr>
          <w:color w:val="1F1F1F"/>
          <w:sz w:val="24"/>
        </w:rPr>
        <w:t>prioriser;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0" w:lineRule="auto" w:before="122" w:after="0"/>
        <w:ind w:left="1707" w:right="0" w:hanging="272"/>
        <w:jc w:val="left"/>
        <w:rPr>
          <w:sz w:val="24"/>
        </w:rPr>
      </w:pPr>
      <w:r>
        <w:rPr>
          <w:color w:val="1F1F1F"/>
          <w:sz w:val="24"/>
        </w:rPr>
        <w:t>Examiner</w:t>
      </w:r>
      <w:r>
        <w:rPr>
          <w:color w:val="1F1F1F"/>
          <w:spacing w:val="8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1"/>
          <w:sz w:val="24"/>
        </w:rPr>
        <w:t> </w:t>
      </w:r>
      <w:r>
        <w:rPr>
          <w:color w:val="1F1F1F"/>
          <w:sz w:val="24"/>
        </w:rPr>
        <w:t>façon</w:t>
      </w:r>
      <w:r>
        <w:rPr>
          <w:color w:val="1F1F1F"/>
          <w:spacing w:val="12"/>
          <w:sz w:val="24"/>
        </w:rPr>
        <w:t> </w:t>
      </w:r>
      <w:r>
        <w:rPr>
          <w:color w:val="1F1F1F"/>
          <w:sz w:val="24"/>
        </w:rPr>
        <w:t>détaillée</w:t>
      </w:r>
      <w:r>
        <w:rPr>
          <w:color w:val="1F1F1F"/>
          <w:spacing w:val="12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14"/>
          <w:sz w:val="24"/>
        </w:rPr>
        <w:t> </w:t>
      </w:r>
      <w:r>
        <w:rPr>
          <w:color w:val="1F1F1F"/>
          <w:sz w:val="24"/>
        </w:rPr>
        <w:t>plans</w:t>
      </w:r>
      <w:r>
        <w:rPr>
          <w:color w:val="1F1F1F"/>
          <w:spacing w:val="12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1"/>
          <w:sz w:val="24"/>
        </w:rPr>
        <w:t> </w:t>
      </w:r>
      <w:r>
        <w:rPr>
          <w:color w:val="1F1F1F"/>
          <w:sz w:val="24"/>
        </w:rPr>
        <w:t>continuité</w:t>
      </w:r>
    </w:p>
    <w:p>
      <w:pPr>
        <w:pStyle w:val="BodyText"/>
        <w:spacing w:before="12"/>
        <w:ind w:left="1707"/>
      </w:pPr>
      <w:r>
        <w:rPr>
          <w:color w:val="1F1F1F"/>
          <w:spacing w:val="-1"/>
        </w:rPr>
        <w:t>d’activités</w:t>
      </w:r>
      <w:r>
        <w:rPr>
          <w:color w:val="1F1F1F"/>
          <w:spacing w:val="-14"/>
        </w:rPr>
        <w:t> </w:t>
      </w:r>
      <w:r>
        <w:rPr>
          <w:color w:val="1F1F1F"/>
        </w:rPr>
        <w:t>avec</w:t>
      </w:r>
      <w:r>
        <w:rPr>
          <w:color w:val="1F1F1F"/>
          <w:spacing w:val="-11"/>
        </w:rPr>
        <w:t> </w:t>
      </w:r>
      <w:r>
        <w:rPr>
          <w:color w:val="1F1F1F"/>
        </w:rPr>
        <w:t>vos</w:t>
      </w:r>
      <w:r>
        <w:rPr>
          <w:color w:val="1F1F1F"/>
          <w:spacing w:val="-16"/>
        </w:rPr>
        <w:t> </w:t>
      </w:r>
      <w:r>
        <w:rPr>
          <w:color w:val="1F1F1F"/>
        </w:rPr>
        <w:t>fournisseurs;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32" w:after="0"/>
        <w:ind w:left="1707" w:right="475" w:hanging="272"/>
        <w:jc w:val="both"/>
        <w:rPr>
          <w:sz w:val="24"/>
        </w:rPr>
      </w:pPr>
      <w:r>
        <w:rPr>
          <w:color w:val="1F1F1F"/>
          <w:sz w:val="24"/>
        </w:rPr>
        <w:t>Mettre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place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mesures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d'atténuation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supplémentaires à court terme pour 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services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critiques. Il s’agira à titre d’exemples de répartir 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prestation de services sur plusieurs sites, permettre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l'exécution des tâches à distance, réduire les SLAs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(Service-Level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Agreement)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services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non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critiques,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suspendre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provisoires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projets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non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prioritaires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pour</w:t>
      </w:r>
      <w:r>
        <w:rPr>
          <w:color w:val="1F1F1F"/>
          <w:spacing w:val="-1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libération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ressources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clés,...;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</w:tabs>
        <w:spacing w:line="249" w:lineRule="auto" w:before="128" w:after="0"/>
        <w:ind w:left="1707" w:right="475" w:hanging="272"/>
        <w:jc w:val="both"/>
        <w:rPr>
          <w:sz w:val="24"/>
        </w:rPr>
      </w:pPr>
      <w:r>
        <w:rPr>
          <w:color w:val="1F1F1F"/>
          <w:sz w:val="24"/>
        </w:rPr>
        <w:t>Explorer d’autres dispositions alternatives comme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diversifier ses fournisseurs, tout en renforçant 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liens et rapports collaboratifs déjà établis avec 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anciens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fournisseurs.</w:t>
      </w:r>
    </w:p>
    <w:p>
      <w:pPr>
        <w:spacing w:after="0" w:line="249" w:lineRule="auto"/>
        <w:jc w:val="both"/>
        <w:rPr>
          <w:sz w:val="24"/>
        </w:rPr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5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0.8pt;width:323.8pt;height:567.15pt;mso-position-horizontal-relative:page;mso-position-vertical-relative:page;z-index:-15890432" coordorigin="0,216" coordsize="6476,11343">
            <v:rect style="position:absolute;left:0;top:216;width:6476;height:11343" filled="true" fillcolor="#ffffff" stroked="false">
              <v:fill type="solid"/>
            </v:rect>
            <v:shape style="position:absolute;left:3357;top:6960;width:965;height:1373" coordorigin="3358,6960" coordsize="965,1373" path="m4241,7087l3439,7087,3407,7093,3381,7110,3364,7136,3358,7168,3358,8251,3364,8283,3381,8309,3407,8326,3439,8333,4241,8333,4273,8326,4299,8309,4316,8283,4318,8274,3462,8274,3442,8270,3426,8259,3415,8243,3411,8223,3411,7196,3415,7176,3426,7160,3442,7150,3462,7146,4318,7146,4316,7136,4299,7110,4273,7093,4241,7087xm4318,7146l4218,7146,4238,7150,4254,7160,4265,7176,4269,7196,4269,8223,4265,8243,4254,8259,4238,8270,4218,8274,4318,8274,4322,8251,4322,7168,4318,7146xm4180,7183l3500,7183,3482,7186,3468,7196,3458,7211,3455,7228,3455,8191,3458,8209,3468,8223,3482,8233,3500,8236,4180,8236,4198,8233,4212,8223,4222,8209,4225,8191,4225,7945,3804,7945,3801,7944,3798,7943,3784,7936,3773,7925,3768,7911,3768,7895,3767,7890,3633,7890,3623,7889,3511,7889,3494,7886,3481,7877,3472,7863,3469,7847,3472,7830,3481,7817,3494,7808,3511,7805,3602,7805,3695,7567,3706,7558,3718,7555,3719,7554,3720,7554,3727,7554,3727,7553,3729,7553,3732,7553,3859,7553,3867,7522,3869,7510,3874,7499,3882,7490,3894,7483,3899,7481,3904,7480,4225,7480,4225,7228,4222,7211,4212,7196,4198,7186,4180,7183xm3806,7944l3804,7945,3810,7945,3808,7944,3806,7944xm3811,7944l3810,7945,3813,7945,3811,7944xm3918,7658l3854,7895,3855,7911,3849,7925,3839,7936,3825,7943,3816,7944,3815,7944,3813,7945,4225,7945,4225,7889,4032,7889,4019,7885,4008,7876,4000,7864,3918,7658xm3723,7726l3673,7855,3672,7865,3667,7873,3659,7879,3651,7885,3642,7889,3633,7890,3767,7890,3723,7726xm4225,7480l3910,7480,3922,7482,3933,7488,3942,7496,3948,7507,4067,7805,4155,7805,4171,7808,4185,7817,4194,7830,4197,7847,4194,7863,4185,7877,4171,7886,4155,7889,4046,7889,4032,7889,4225,7889,4225,7480xm3859,7553l3734,7553,3737,7553,3749,7556,3759,7563,3767,7572,3772,7584,3811,7731,3859,7553xm3729,7553l3728,7553,3729,7554,3729,7553xm3956,7026l3724,7026,3714,7036,3714,7087,3966,7087,3966,7036,3956,7026xm3921,6960l3759,6960,3749,6970,3749,7026,3931,7026,3931,6970,3921,6960xe" filled="true" fillcolor="#00a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>
          <w:color w:val="00AFEF"/>
        </w:rPr>
        <w:t>04</w:t>
      </w:r>
    </w:p>
    <w:p>
      <w:pPr>
        <w:pStyle w:val="Heading2"/>
        <w:spacing w:line="223" w:lineRule="auto"/>
        <w:ind w:right="2141"/>
        <w:jc w:val="both"/>
      </w:pPr>
      <w:r>
        <w:rPr>
          <w:color w:val="00AFEF"/>
        </w:rPr>
        <w:t>Élaborer des plans</w:t>
      </w:r>
      <w:r>
        <w:rPr>
          <w:color w:val="00AFEF"/>
          <w:spacing w:val="-153"/>
        </w:rPr>
        <w:t> </w:t>
      </w:r>
      <w:r>
        <w:rPr>
          <w:color w:val="00AFEF"/>
        </w:rPr>
        <w:t>d'urgence pour les</w:t>
      </w:r>
      <w:r>
        <w:rPr>
          <w:color w:val="00AFEF"/>
          <w:spacing w:val="-153"/>
        </w:rPr>
        <w:t> </w:t>
      </w:r>
      <w:r>
        <w:rPr>
          <w:color w:val="00AFEF"/>
        </w:rPr>
        <w:t>services</w:t>
      </w:r>
      <w:r>
        <w:rPr>
          <w:color w:val="00AFEF"/>
          <w:spacing w:val="34"/>
        </w:rPr>
        <w:t> </w:t>
      </w:r>
      <w:r>
        <w:rPr>
          <w:color w:val="00AFEF"/>
        </w:rPr>
        <w:t>critiques</w:t>
      </w:r>
    </w:p>
    <w:p>
      <w:pPr>
        <w:spacing w:after="0" w:line="223" w:lineRule="auto"/>
        <w:jc w:val="both"/>
        <w:sectPr>
          <w:pgSz w:w="7680" w:h="12000"/>
          <w:pgMar w:top="220" w:bottom="280" w:left="0" w:right="0"/>
        </w:sectPr>
      </w:pPr>
    </w:p>
    <w:p>
      <w:pPr>
        <w:pStyle w:val="BodyText"/>
        <w:spacing w:before="3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26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89408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543;width:759;height:101" type="#_x0000_t75" stroked="false">
              <v:imagedata r:id="rId10" o:title=""/>
            </v:shape>
            <w10:wrap type="none"/>
          </v:group>
        </w:pict>
      </w:r>
    </w:p>
    <w:p>
      <w:pPr>
        <w:pStyle w:val="Heading3"/>
        <w:spacing w:line="249" w:lineRule="auto"/>
        <w:ind w:right="676"/>
      </w:pPr>
      <w:r>
        <w:rPr/>
        <w:t>Action</w:t>
      </w:r>
      <w:r>
        <w:rPr>
          <w:spacing w:val="24"/>
        </w:rPr>
        <w:t> </w:t>
      </w:r>
      <w:r>
        <w:rPr/>
        <w:t>4</w:t>
      </w:r>
      <w:r>
        <w:rPr>
          <w:spacing w:val="21"/>
        </w:rPr>
        <w:t> </w:t>
      </w:r>
      <w:r>
        <w:rPr/>
        <w:t>:</w:t>
      </w:r>
      <w:r>
        <w:rPr>
          <w:spacing w:val="24"/>
        </w:rPr>
        <w:t> </w:t>
      </w:r>
      <w:r>
        <w:rPr/>
        <w:t>Élaborer</w:t>
      </w:r>
      <w:r>
        <w:rPr>
          <w:spacing w:val="23"/>
        </w:rPr>
        <w:t> </w:t>
      </w:r>
      <w:r>
        <w:rPr/>
        <w:t>des</w:t>
      </w:r>
      <w:r>
        <w:rPr>
          <w:spacing w:val="85"/>
        </w:rPr>
        <w:t> </w:t>
      </w:r>
      <w:r>
        <w:rPr/>
        <w:t>plans</w:t>
      </w:r>
      <w:r>
        <w:rPr>
          <w:spacing w:val="90"/>
        </w:rPr>
        <w:t> </w:t>
      </w:r>
      <w:r>
        <w:rPr/>
        <w:t>d'urgence</w:t>
      </w:r>
      <w:r>
        <w:rPr>
          <w:spacing w:val="91"/>
        </w:rPr>
        <w:t> </w:t>
      </w:r>
      <w:r>
        <w:rPr/>
        <w:t>pour</w:t>
      </w:r>
      <w:r>
        <w:rPr>
          <w:spacing w:val="-64"/>
        </w:rPr>
        <w:t> </w:t>
      </w:r>
      <w:r>
        <w:rPr/>
        <w:t>les</w:t>
      </w:r>
      <w:r>
        <w:rPr>
          <w:spacing w:val="12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critiques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line="376" w:lineRule="auto" w:before="110"/>
        <w:ind w:left="1436" w:right="473"/>
        <w:jc w:val="both"/>
      </w:pP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cette</w:t>
      </w:r>
      <w:r>
        <w:rPr>
          <w:color w:val="1F1F1F"/>
          <w:spacing w:val="1"/>
        </w:rPr>
        <w:t> </w:t>
      </w:r>
      <w:r>
        <w:rPr>
          <w:color w:val="1F1F1F"/>
        </w:rPr>
        <w:t>période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crise,</w:t>
      </w:r>
      <w:r>
        <w:rPr>
          <w:color w:val="1F1F1F"/>
          <w:spacing w:val="1"/>
        </w:rPr>
        <w:t> </w:t>
      </w:r>
      <w:r>
        <w:rPr>
          <w:color w:val="1F1F1F"/>
        </w:rPr>
        <w:t>une</w:t>
      </w:r>
      <w:r>
        <w:rPr>
          <w:color w:val="1F1F1F"/>
          <w:spacing w:val="1"/>
        </w:rPr>
        <w:t> </w:t>
      </w:r>
      <w:r>
        <w:rPr>
          <w:color w:val="1F1F1F"/>
        </w:rPr>
        <w:t>organisation</w:t>
      </w:r>
      <w:r>
        <w:rPr>
          <w:color w:val="1F1F1F"/>
          <w:spacing w:val="1"/>
        </w:rPr>
        <w:t> </w:t>
      </w:r>
      <w:r>
        <w:rPr>
          <w:color w:val="1F1F1F"/>
        </w:rPr>
        <w:t>peut</w:t>
      </w:r>
      <w:r>
        <w:rPr>
          <w:color w:val="1F1F1F"/>
          <w:spacing w:val="1"/>
        </w:rPr>
        <w:t> </w:t>
      </w:r>
      <w:r>
        <w:rPr>
          <w:color w:val="1F1F1F"/>
        </w:rPr>
        <w:t>rencontrer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difficultés</w:t>
      </w:r>
      <w:r>
        <w:rPr>
          <w:color w:val="1F1F1F"/>
          <w:spacing w:val="1"/>
        </w:rPr>
        <w:t> </w:t>
      </w:r>
      <w:r>
        <w:rPr>
          <w:color w:val="1F1F1F"/>
        </w:rPr>
        <w:t>quand</w:t>
      </w:r>
      <w:r>
        <w:rPr>
          <w:color w:val="1F1F1F"/>
          <w:spacing w:val="1"/>
        </w:rPr>
        <w:t> </w:t>
      </w:r>
      <w:r>
        <w:rPr>
          <w:color w:val="1F1F1F"/>
        </w:rPr>
        <w:t>il</w:t>
      </w:r>
      <w:r>
        <w:rPr>
          <w:color w:val="1F1F1F"/>
          <w:spacing w:val="1"/>
        </w:rPr>
        <w:t> </w:t>
      </w:r>
      <w:r>
        <w:rPr>
          <w:color w:val="1F1F1F"/>
        </w:rPr>
        <w:t>s’agit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faire</w:t>
      </w:r>
      <w:r>
        <w:rPr>
          <w:color w:val="1F1F1F"/>
          <w:spacing w:val="1"/>
        </w:rPr>
        <w:t> </w:t>
      </w:r>
      <w:r>
        <w:rPr>
          <w:color w:val="1F1F1F"/>
        </w:rPr>
        <w:t>respecter les plans d’urgence par ses fournisseurs de</w:t>
      </w:r>
      <w:r>
        <w:rPr>
          <w:color w:val="1F1F1F"/>
          <w:spacing w:val="1"/>
        </w:rPr>
        <w:t> </w:t>
      </w:r>
      <w:r>
        <w:rPr>
          <w:color w:val="1F1F1F"/>
        </w:rPr>
        <w:t>services (en cas de force majeur par exemple). C’est</w:t>
      </w:r>
      <w:r>
        <w:rPr>
          <w:color w:val="1F1F1F"/>
          <w:spacing w:val="1"/>
        </w:rPr>
        <w:t> </w:t>
      </w:r>
      <w:r>
        <w:rPr>
          <w:color w:val="1F1F1F"/>
        </w:rPr>
        <w:t>pourquoi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organisations</w:t>
      </w:r>
      <w:r>
        <w:rPr>
          <w:color w:val="1F1F1F"/>
          <w:spacing w:val="1"/>
        </w:rPr>
        <w:t> </w:t>
      </w:r>
      <w:r>
        <w:rPr>
          <w:color w:val="1F1F1F"/>
        </w:rPr>
        <w:t>ont</w:t>
      </w:r>
      <w:r>
        <w:rPr>
          <w:color w:val="1F1F1F"/>
          <w:spacing w:val="1"/>
        </w:rPr>
        <w:t> </w:t>
      </w:r>
      <w:r>
        <w:rPr>
          <w:color w:val="1F1F1F"/>
        </w:rPr>
        <w:t>recours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l’automatisation</w:t>
      </w:r>
      <w:r>
        <w:rPr>
          <w:color w:val="1F1F1F"/>
          <w:spacing w:val="1"/>
        </w:rPr>
        <w:t> </w:t>
      </w:r>
      <w:r>
        <w:rPr>
          <w:color w:val="1F1F1F"/>
        </w:rPr>
        <w:t>rapide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sécurisée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leurs</w:t>
      </w:r>
      <w:r>
        <w:rPr>
          <w:color w:val="1F1F1F"/>
          <w:spacing w:val="1"/>
        </w:rPr>
        <w:t> </w:t>
      </w:r>
      <w:r>
        <w:rPr>
          <w:color w:val="1F1F1F"/>
        </w:rPr>
        <w:t>processus</w:t>
      </w:r>
      <w:r>
        <w:rPr>
          <w:color w:val="1F1F1F"/>
          <w:spacing w:val="1"/>
        </w:rPr>
        <w:t> </w:t>
      </w:r>
      <w:r>
        <w:rPr>
          <w:color w:val="1F1F1F"/>
        </w:rPr>
        <w:t>clés</w:t>
      </w:r>
      <w:r>
        <w:rPr>
          <w:color w:val="1F1F1F"/>
          <w:spacing w:val="1"/>
        </w:rPr>
        <w:t> </w:t>
      </w:r>
      <w:r>
        <w:rPr>
          <w:color w:val="1F1F1F"/>
        </w:rPr>
        <w:t>pour</w:t>
      </w:r>
      <w:r>
        <w:rPr>
          <w:color w:val="1F1F1F"/>
          <w:spacing w:val="1"/>
        </w:rPr>
        <w:t> </w:t>
      </w:r>
      <w:r>
        <w:rPr>
          <w:color w:val="1F1F1F"/>
        </w:rPr>
        <w:t>pérenniser</w:t>
      </w:r>
      <w:r>
        <w:rPr>
          <w:color w:val="1F1F1F"/>
          <w:spacing w:val="1"/>
        </w:rPr>
        <w:t> </w:t>
      </w:r>
      <w:r>
        <w:rPr>
          <w:color w:val="1F1F1F"/>
        </w:rPr>
        <w:t>l’activité.</w:t>
      </w:r>
      <w:r>
        <w:rPr>
          <w:color w:val="1F1F1F"/>
          <w:spacing w:val="67"/>
        </w:rPr>
        <w:t> </w:t>
      </w:r>
      <w:r>
        <w:rPr>
          <w:color w:val="1F1F1F"/>
        </w:rPr>
        <w:t>Elles</w:t>
      </w:r>
      <w:r>
        <w:rPr>
          <w:color w:val="1F1F1F"/>
          <w:spacing w:val="1"/>
        </w:rPr>
        <w:t> </w:t>
      </w:r>
      <w:r>
        <w:rPr>
          <w:color w:val="1F1F1F"/>
        </w:rPr>
        <w:t>peuvent</w:t>
      </w:r>
      <w:r>
        <w:rPr>
          <w:color w:val="1F1F1F"/>
          <w:spacing w:val="1"/>
        </w:rPr>
        <w:t> </w:t>
      </w:r>
      <w:r>
        <w:rPr>
          <w:color w:val="1F1F1F"/>
        </w:rPr>
        <w:t>également</w:t>
      </w:r>
      <w:r>
        <w:rPr>
          <w:color w:val="1F1F1F"/>
          <w:spacing w:val="1"/>
        </w:rPr>
        <w:t> </w:t>
      </w:r>
      <w:r>
        <w:rPr>
          <w:color w:val="1F1F1F"/>
        </w:rPr>
        <w:t>avoir</w:t>
      </w:r>
      <w:r>
        <w:rPr>
          <w:color w:val="1F1F1F"/>
          <w:spacing w:val="1"/>
        </w:rPr>
        <w:t> </w:t>
      </w:r>
      <w:r>
        <w:rPr>
          <w:color w:val="1F1F1F"/>
        </w:rPr>
        <w:t>recours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l'internalisation</w:t>
      </w:r>
      <w:r>
        <w:rPr>
          <w:color w:val="1F1F1F"/>
          <w:spacing w:val="1"/>
        </w:rPr>
        <w:t> </w:t>
      </w:r>
      <w:r>
        <w:rPr>
          <w:color w:val="1F1F1F"/>
        </w:rPr>
        <w:t>temporaire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activités</w:t>
      </w:r>
      <w:r>
        <w:rPr>
          <w:color w:val="1F1F1F"/>
          <w:spacing w:val="1"/>
        </w:rPr>
        <w:t> </w:t>
      </w:r>
      <w:r>
        <w:rPr>
          <w:color w:val="1F1F1F"/>
        </w:rPr>
        <w:t>vitales</w:t>
      </w:r>
      <w:r>
        <w:rPr>
          <w:color w:val="1F1F1F"/>
          <w:spacing w:val="1"/>
        </w:rPr>
        <w:t> </w:t>
      </w:r>
      <w:r>
        <w:rPr>
          <w:color w:val="1F1F1F"/>
        </w:rPr>
        <w:t>avec</w:t>
      </w:r>
      <w:r>
        <w:rPr>
          <w:color w:val="1F1F1F"/>
          <w:spacing w:val="1"/>
        </w:rPr>
        <w:t> </w:t>
      </w:r>
      <w:r>
        <w:rPr>
          <w:color w:val="1F1F1F"/>
        </w:rPr>
        <w:t>l’appui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ressources</w:t>
      </w:r>
      <w:r>
        <w:rPr>
          <w:color w:val="1F1F1F"/>
          <w:spacing w:val="-3"/>
        </w:rPr>
        <w:t> </w:t>
      </w:r>
      <w:r>
        <w:rPr>
          <w:color w:val="1F1F1F"/>
        </w:rPr>
        <w:t>internes.</w:t>
      </w:r>
    </w:p>
    <w:p>
      <w:pPr>
        <w:spacing w:after="0" w:line="376" w:lineRule="auto"/>
        <w:jc w:val="both"/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7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0.8pt;width:323.8pt;height:567.15pt;mso-position-horizontal-relative:page;mso-position-vertical-relative:page;z-index:-15888384" coordorigin="0,216" coordsize="6476,11343">
            <v:rect style="position:absolute;left:0;top:216;width:6476;height:11343" filled="true" fillcolor="#ffffff" stroked="false">
              <v:fill type="solid"/>
            </v:rect>
            <v:shape style="position:absolute;left:3533;top:6960;width:615;height:1080" coordorigin="3533,6960" coordsize="615,1080" path="m3670,7721l3533,7725,3547,7798,3582,7865,3635,7921,3705,7963,3728,7972,3751,7979,3775,7985,3800,7989,3800,8040,3883,8040,3883,7988,3919,7982,3954,7971,3988,7957,4020,7939,4081,7887,4097,7863,3800,7863,3788,7861,3776,7857,3765,7852,3727,7829,3697,7798,3678,7762,3670,7721xm3883,6960l3800,6960,3800,7011,3763,7018,3727,7028,3692,7043,3660,7061,3599,7113,3557,7176,3536,7247,3536,7322,3571,7414,3618,7478,3675,7520,3737,7546,3800,7563,3800,7863,4097,7863,4097,7863,3883,7863,3883,7582,4101,7582,4068,7540,4011,7501,3948,7476,3883,7458,3883,7434,3800,7434,3756,7415,3719,7389,3691,7354,3672,7305,3672,7264,3684,7225,3707,7190,3740,7161,3754,7153,3769,7146,3784,7141,3800,7137,4099,7137,4098,7135,4045,7079,3975,7037,3953,7028,3930,7021,3907,7015,3883,7012,3883,6960xm4101,7582l3883,7582,3928,7596,3966,7617,3993,7649,4008,7695,4008,7736,3996,7775,3973,7810,3940,7839,3926,7847,3912,7853,3898,7859,3883,7863,4097,7863,4122,7825,4144,7754,4144,7680,4114,7597,4101,7582xm4099,7137l3800,7137,3800,7434,3883,7434,3883,7137,4100,7137,4099,7137xm4100,7137l3883,7137,3894,7140,3905,7143,3915,7148,3953,7171,3983,7202,4002,7238,4010,7279,4147,7275,4133,7202,4100,7137xe" filled="true" fillcolor="#00a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>
          <w:color w:val="00AFEF"/>
        </w:rPr>
        <w:t>05</w:t>
      </w:r>
    </w:p>
    <w:p>
      <w:pPr>
        <w:pStyle w:val="Heading2"/>
        <w:spacing w:line="223" w:lineRule="auto"/>
        <w:ind w:right="1843"/>
      </w:pPr>
      <w:r>
        <w:rPr>
          <w:color w:val="00AFEF"/>
        </w:rPr>
        <w:t>Planifier</w:t>
      </w:r>
      <w:r>
        <w:rPr>
          <w:color w:val="00AFEF"/>
          <w:spacing w:val="1"/>
        </w:rPr>
        <w:t> </w:t>
      </w:r>
      <w:r>
        <w:rPr>
          <w:color w:val="00AFEF"/>
        </w:rPr>
        <w:t>des</w:t>
      </w:r>
      <w:r>
        <w:rPr>
          <w:color w:val="00AFEF"/>
          <w:spacing w:val="1"/>
        </w:rPr>
        <w:t> </w:t>
      </w:r>
      <w:r>
        <w:rPr>
          <w:color w:val="00AFEF"/>
        </w:rPr>
        <w:t>réductions</w:t>
      </w:r>
      <w:r>
        <w:rPr>
          <w:color w:val="00AFEF"/>
          <w:spacing w:val="12"/>
        </w:rPr>
        <w:t> </w:t>
      </w:r>
      <w:r>
        <w:rPr>
          <w:color w:val="00AFEF"/>
        </w:rPr>
        <w:t>de</w:t>
      </w:r>
      <w:r>
        <w:rPr>
          <w:color w:val="00AFEF"/>
          <w:spacing w:val="8"/>
        </w:rPr>
        <w:t> </w:t>
      </w:r>
      <w:r>
        <w:rPr>
          <w:color w:val="00AFEF"/>
        </w:rPr>
        <w:t>coûts</w:t>
      </w:r>
      <w:r>
        <w:rPr>
          <w:color w:val="00AFEF"/>
          <w:spacing w:val="-152"/>
        </w:rPr>
        <w:t> </w:t>
      </w:r>
      <w:r>
        <w:rPr>
          <w:color w:val="00AFEF"/>
        </w:rPr>
        <w:t>sur</w:t>
      </w:r>
      <w:r>
        <w:rPr>
          <w:color w:val="00AFEF"/>
          <w:spacing w:val="7"/>
        </w:rPr>
        <w:t> </w:t>
      </w:r>
      <w:r>
        <w:rPr>
          <w:color w:val="00AFEF"/>
        </w:rPr>
        <w:t>le</w:t>
      </w:r>
      <w:r>
        <w:rPr>
          <w:color w:val="00AFEF"/>
          <w:spacing w:val="5"/>
        </w:rPr>
        <w:t> </w:t>
      </w:r>
      <w:r>
        <w:rPr>
          <w:color w:val="00AFEF"/>
        </w:rPr>
        <w:t>long</w:t>
      </w:r>
      <w:r>
        <w:rPr>
          <w:color w:val="00AFEF"/>
          <w:spacing w:val="4"/>
        </w:rPr>
        <w:t> </w:t>
      </w:r>
      <w:r>
        <w:rPr>
          <w:color w:val="00AFEF"/>
        </w:rPr>
        <w:t>terme</w:t>
      </w:r>
    </w:p>
    <w:p>
      <w:pPr>
        <w:spacing w:after="0" w:line="223" w:lineRule="auto"/>
        <w:sectPr>
          <w:pgSz w:w="7680" w:h="12000"/>
          <w:pgMar w:top="220" w:bottom="280" w:left="0" w:right="0"/>
        </w:sectPr>
      </w:pPr>
    </w:p>
    <w:p>
      <w:pPr>
        <w:pStyle w:val="BodyText"/>
        <w:spacing w:before="3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28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87360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543;width:759;height:101" type="#_x0000_t75" stroked="false">
              <v:imagedata r:id="rId10" o:title=""/>
            </v:shape>
            <w10:wrap type="none"/>
          </v:group>
        </w:pict>
      </w:r>
    </w:p>
    <w:p>
      <w:pPr>
        <w:pStyle w:val="Heading3"/>
        <w:spacing w:line="249" w:lineRule="auto"/>
      </w:pPr>
      <w:r>
        <w:rPr/>
        <w:t>Action</w:t>
      </w:r>
      <w:r>
        <w:rPr>
          <w:spacing w:val="45"/>
        </w:rPr>
        <w:t> </w:t>
      </w:r>
      <w:r>
        <w:rPr/>
        <w:t>5</w:t>
      </w:r>
      <w:r>
        <w:rPr>
          <w:spacing w:val="44"/>
        </w:rPr>
        <w:t> </w:t>
      </w:r>
      <w:r>
        <w:rPr/>
        <w:t>:</w:t>
      </w:r>
      <w:r>
        <w:rPr>
          <w:spacing w:val="44"/>
        </w:rPr>
        <w:t> </w:t>
      </w:r>
      <w:r>
        <w:rPr/>
        <w:t>Planifier</w:t>
      </w:r>
      <w:r>
        <w:rPr>
          <w:spacing w:val="49"/>
        </w:rPr>
        <w:t> </w:t>
      </w:r>
      <w:r>
        <w:rPr/>
        <w:t>des</w:t>
      </w:r>
      <w:r>
        <w:rPr>
          <w:spacing w:val="43"/>
        </w:rPr>
        <w:t> </w:t>
      </w:r>
      <w:r>
        <w:rPr/>
        <w:t>réductions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coûts</w:t>
      </w:r>
      <w:r>
        <w:rPr>
          <w:spacing w:val="43"/>
        </w:rPr>
        <w:t> </w:t>
      </w:r>
      <w:r>
        <w:rPr/>
        <w:t>sur</w:t>
      </w:r>
      <w:r>
        <w:rPr>
          <w:spacing w:val="-63"/>
        </w:rPr>
        <w:t> </w:t>
      </w:r>
      <w:r>
        <w:rPr/>
        <w:t>le</w:t>
      </w:r>
      <w:r>
        <w:rPr>
          <w:spacing w:val="10"/>
        </w:rPr>
        <w:t> </w:t>
      </w:r>
      <w:r>
        <w:rPr/>
        <w:t>long</w:t>
      </w:r>
      <w:r>
        <w:rPr>
          <w:spacing w:val="11"/>
        </w:rPr>
        <w:t> </w:t>
      </w:r>
      <w:r>
        <w:rPr/>
        <w:t>terme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line="376" w:lineRule="auto" w:before="110"/>
        <w:ind w:left="1436" w:right="477"/>
        <w:jc w:val="both"/>
      </w:pPr>
      <w:r>
        <w:rPr>
          <w:color w:val="1F1F1F"/>
        </w:rPr>
        <w:t>Il est proposé à toute organisation de prendre des</w:t>
      </w:r>
      <w:r>
        <w:rPr>
          <w:color w:val="1F1F1F"/>
          <w:spacing w:val="1"/>
        </w:rPr>
        <w:t> </w:t>
      </w:r>
      <w:r>
        <w:rPr>
          <w:color w:val="1F1F1F"/>
        </w:rPr>
        <w:t>mesures</w:t>
      </w:r>
      <w:r>
        <w:rPr>
          <w:color w:val="1F1F1F"/>
          <w:spacing w:val="1"/>
        </w:rPr>
        <w:t> </w:t>
      </w:r>
      <w:r>
        <w:rPr>
          <w:color w:val="1F1F1F"/>
        </w:rPr>
        <w:t>efficaces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efficientes</w:t>
      </w:r>
      <w:r>
        <w:rPr>
          <w:color w:val="1F1F1F"/>
          <w:spacing w:val="1"/>
        </w:rPr>
        <w:t> </w:t>
      </w:r>
      <w:r>
        <w:rPr>
          <w:color w:val="1F1F1F"/>
        </w:rPr>
        <w:t>pour</w:t>
      </w:r>
      <w:r>
        <w:rPr>
          <w:color w:val="1F1F1F"/>
          <w:spacing w:val="1"/>
        </w:rPr>
        <w:t> </w:t>
      </w:r>
      <w:r>
        <w:rPr>
          <w:color w:val="1F1F1F"/>
        </w:rPr>
        <w:t>améliorer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productivité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optimiser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coûts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services</w:t>
      </w:r>
      <w:r>
        <w:rPr>
          <w:color w:val="1F1F1F"/>
          <w:spacing w:val="-64"/>
        </w:rPr>
        <w:t> </w:t>
      </w:r>
      <w:r>
        <w:rPr>
          <w:color w:val="1F1F1F"/>
        </w:rPr>
        <w:t>informatiques externalisés à travers la mise en place</w:t>
      </w:r>
      <w:r>
        <w:rPr>
          <w:color w:val="1F1F1F"/>
          <w:spacing w:val="1"/>
        </w:rPr>
        <w:t> </w:t>
      </w:r>
      <w:r>
        <w:rPr>
          <w:color w:val="1F1F1F"/>
        </w:rPr>
        <w:t>d’une</w:t>
      </w:r>
      <w:r>
        <w:rPr>
          <w:color w:val="1F1F1F"/>
          <w:spacing w:val="-7"/>
        </w:rPr>
        <w:t> </w:t>
      </w:r>
      <w:r>
        <w:rPr>
          <w:color w:val="1F1F1F"/>
        </w:rPr>
        <w:t>stratégie</w:t>
      </w:r>
      <w:r>
        <w:rPr>
          <w:color w:val="1F1F1F"/>
          <w:spacing w:val="-4"/>
        </w:rPr>
        <w:t> </w:t>
      </w:r>
      <w:r>
        <w:rPr>
          <w:color w:val="1F1F1F"/>
        </w:rPr>
        <w:t>d'optimisation</w:t>
      </w:r>
      <w:r>
        <w:rPr>
          <w:color w:val="1F1F1F"/>
          <w:spacing w:val="-9"/>
        </w:rPr>
        <w:t> </w:t>
      </w:r>
      <w:r>
        <w:rPr>
          <w:color w:val="1F1F1F"/>
        </w:rPr>
        <w:t>des</w:t>
      </w:r>
      <w:r>
        <w:rPr>
          <w:color w:val="1F1F1F"/>
          <w:spacing w:val="-4"/>
        </w:rPr>
        <w:t> </w:t>
      </w:r>
      <w:r>
        <w:rPr>
          <w:color w:val="1F1F1F"/>
        </w:rPr>
        <w:t>coûts</w:t>
      </w:r>
      <w:r>
        <w:rPr>
          <w:color w:val="1F1F1F"/>
          <w:spacing w:val="-7"/>
        </w:rPr>
        <w:t> </w:t>
      </w:r>
      <w:r>
        <w:rPr>
          <w:color w:val="1F1F1F"/>
        </w:rPr>
        <w:t>à</w:t>
      </w:r>
      <w:r>
        <w:rPr>
          <w:color w:val="1F1F1F"/>
          <w:spacing w:val="-7"/>
        </w:rPr>
        <w:t> </w:t>
      </w:r>
      <w:r>
        <w:rPr>
          <w:color w:val="1F1F1F"/>
        </w:rPr>
        <w:t>long</w:t>
      </w:r>
      <w:r>
        <w:rPr>
          <w:color w:val="1F1F1F"/>
          <w:spacing w:val="-8"/>
        </w:rPr>
        <w:t> </w:t>
      </w:r>
      <w:r>
        <w:rPr>
          <w:color w:val="1F1F1F"/>
        </w:rPr>
        <w:t>terme.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76" w:lineRule="auto"/>
        <w:ind w:left="1436" w:right="472"/>
        <w:jc w:val="both"/>
      </w:pP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effet,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conséquences</w:t>
      </w:r>
      <w:r>
        <w:rPr>
          <w:color w:val="1F1F1F"/>
          <w:spacing w:val="1"/>
        </w:rPr>
        <w:t> </w:t>
      </w:r>
      <w:r>
        <w:rPr>
          <w:color w:val="1F1F1F"/>
        </w:rPr>
        <w:t>économiques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-64"/>
        </w:rPr>
        <w:t> </w:t>
      </w:r>
      <w:r>
        <w:rPr>
          <w:color w:val="1F1F1F"/>
        </w:rPr>
        <w:t>pandémie sur l’économie risquent d’être colossales.</w:t>
      </w:r>
      <w:r>
        <w:rPr>
          <w:color w:val="1F1F1F"/>
          <w:spacing w:val="1"/>
        </w:rPr>
        <w:t> </w:t>
      </w:r>
      <w:r>
        <w:rPr>
          <w:color w:val="1F1F1F"/>
        </w:rPr>
        <w:t>Par conséquent, les organisations devront envisager</w:t>
      </w:r>
      <w:r>
        <w:rPr>
          <w:color w:val="1F1F1F"/>
          <w:spacing w:val="1"/>
        </w:rPr>
        <w:t> </w:t>
      </w:r>
      <w:r>
        <w:rPr>
          <w:color w:val="1F1F1F"/>
        </w:rPr>
        <w:t>des actions tels que l’optimisation des infrastructures,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rationalisation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portefeuilles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services,</w:t>
      </w:r>
      <w:r>
        <w:rPr>
          <w:color w:val="1F1F1F"/>
          <w:spacing w:val="1"/>
        </w:rPr>
        <w:t> </w:t>
      </w:r>
      <w:r>
        <w:rPr>
          <w:color w:val="1F1F1F"/>
        </w:rPr>
        <w:t>l’automatisation des service clés et la mise à jour de</w:t>
      </w:r>
      <w:r>
        <w:rPr>
          <w:color w:val="1F1F1F"/>
          <w:spacing w:val="1"/>
        </w:rPr>
        <w:t> </w:t>
      </w:r>
      <w:r>
        <w:rPr>
          <w:color w:val="1F1F1F"/>
        </w:rPr>
        <w:t>leurs</w:t>
      </w:r>
      <w:r>
        <w:rPr>
          <w:color w:val="1F1F1F"/>
          <w:spacing w:val="-2"/>
        </w:rPr>
        <w:t> </w:t>
      </w:r>
      <w:r>
        <w:rPr>
          <w:color w:val="1F1F1F"/>
        </w:rPr>
        <w:t>SLAs.</w:t>
      </w:r>
    </w:p>
    <w:p>
      <w:pPr>
        <w:spacing w:after="0" w:line="376" w:lineRule="auto"/>
        <w:jc w:val="both"/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800" cy="7619999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80pt;width:384pt;height:180pt;mso-position-horizontal-relative:page;mso-position-vertical-relative:page;z-index:15741952" coordorigin="0,3600" coordsize="7680,3600">
            <v:rect style="position:absolute;left:0;top:3600;width:7680;height:3600" filled="true" fillcolor="#ffffff" stroked="false">
              <v:fill type="solid"/>
            </v:rect>
            <v:shape style="position:absolute;left:988;top:3624;width:5703;height:2280" type="#_x0000_t75" stroked="false">
              <v:imagedata r:id="rId12" o:title=""/>
            </v:shape>
            <v:shape style="position:absolute;left:2913;top:6746;width:284;height:286" type="#_x0000_t75" stroked="false">
              <v:imagedata r:id="rId13" o:title=""/>
            </v:shape>
            <v:shape style="position:absolute;left:2436;top:6247;width:339;height:250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600;width:7680;height:36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ahoma"/>
                        <w:sz w:val="38"/>
                      </w:rPr>
                    </w:pPr>
                  </w:p>
                  <w:p>
                    <w:pPr>
                      <w:spacing w:line="520" w:lineRule="atLeast" w:before="1"/>
                      <w:ind w:left="2940" w:right="2606" w:firstLine="0"/>
                      <w:jc w:val="center"/>
                      <w:rPr>
                        <w:rFonts w:ascii="Tahoma"/>
                        <w:sz w:val="21"/>
                      </w:rPr>
                    </w:pPr>
                    <w:hyperlink r:id="rId15">
                      <w:r>
                        <w:rPr>
                          <w:rFonts w:ascii="Tahoma"/>
                          <w:color w:val="A6A6A6"/>
                          <w:spacing w:val="9"/>
                          <w:sz w:val="21"/>
                        </w:rPr>
                        <w:t>contact@add.gov.ma</w:t>
                      </w:r>
                    </w:hyperlink>
                    <w:r>
                      <w:rPr>
                        <w:rFonts w:ascii="Tahoma"/>
                        <w:color w:val="A6A6A6"/>
                        <w:spacing w:val="-63"/>
                        <w:sz w:val="21"/>
                      </w:rPr>
                      <w:t> </w:t>
                    </w:r>
                    <w:r>
                      <w:rPr>
                        <w:rFonts w:ascii="Tahoma"/>
                        <w:color w:val="A6A6A6"/>
                        <w:spacing w:val="10"/>
                        <w:sz w:val="21"/>
                      </w:rPr>
                      <w:t>ADD_Officiel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98"/>
        <w:ind w:left="0" w:right="509" w:firstLine="0"/>
        <w:jc w:val="right"/>
        <w:rPr>
          <w:rFonts w:ascii="Tahoma"/>
          <w:sz w:val="21"/>
        </w:rPr>
      </w:pPr>
      <w:r>
        <w:rPr>
          <w:rFonts w:ascii="Tahoma"/>
          <w:color w:val="FFFFFF"/>
          <w:sz w:val="21"/>
        </w:rPr>
        <w:t>ADD,</w:t>
      </w:r>
      <w:r>
        <w:rPr>
          <w:rFonts w:ascii="Tahoma"/>
          <w:color w:val="FFFFFF"/>
          <w:spacing w:val="52"/>
          <w:sz w:val="21"/>
        </w:rPr>
        <w:t> </w:t>
      </w:r>
      <w:r>
        <w:rPr>
          <w:rFonts w:ascii="Tahoma"/>
          <w:color w:val="FFFFFF"/>
          <w:sz w:val="21"/>
        </w:rPr>
        <w:t>Avril</w:t>
      </w:r>
      <w:r>
        <w:rPr>
          <w:rFonts w:ascii="Tahoma"/>
          <w:color w:val="FFFFFF"/>
          <w:spacing w:val="55"/>
          <w:sz w:val="21"/>
        </w:rPr>
        <w:t> </w:t>
      </w:r>
      <w:r>
        <w:rPr>
          <w:rFonts w:ascii="Tahoma"/>
          <w:color w:val="FFFFFF"/>
          <w:sz w:val="21"/>
        </w:rPr>
        <w:t>2020</w:t>
      </w:r>
    </w:p>
    <w:sectPr>
      <w:pgSz w:w="7680" w:h="12000"/>
      <w:pgMar w:top="1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Bahnschrift">
    <w:altName w:val="Bahnschrif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707" w:hanging="272"/>
      </w:pPr>
      <w:rPr>
        <w:rFonts w:hint="default" w:ascii="Wingdings" w:hAnsi="Wingdings" w:eastAsia="Wingdings" w:cs="Wingdings"/>
        <w:color w:val="00AFEF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98" w:hanging="2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96" w:hanging="2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94" w:hanging="2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92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0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88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86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484" w:hanging="2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476"/>
      <w:outlineLvl w:val="1"/>
    </w:pPr>
    <w:rPr>
      <w:rFonts w:ascii="Arial" w:hAnsi="Arial" w:eastAsia="Arial" w:cs="Arial"/>
      <w:b/>
      <w:bCs/>
      <w:sz w:val="108"/>
      <w:szCs w:val="10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505"/>
      <w:ind w:left="476" w:right="1466"/>
      <w:outlineLvl w:val="2"/>
    </w:pPr>
    <w:rPr>
      <w:rFonts w:ascii="Arial" w:hAnsi="Arial" w:eastAsia="Arial" w:cs="Arial"/>
      <w:b/>
      <w:bCs/>
      <w:sz w:val="56"/>
      <w:szCs w:val="5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11"/>
      <w:ind w:left="1436" w:right="426"/>
      <w:outlineLvl w:val="3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1707" w:right="474" w:hanging="272"/>
      <w:jc w:val="both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gartner.com/en/documents/3982249/5" TargetMode="External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contact@add.gov.ma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F.NEBRI</dc:creator>
  <dc:title>Présentation PowerPoint</dc:title>
  <dcterms:created xsi:type="dcterms:W3CDTF">2021-11-19T11:21:21Z</dcterms:created>
  <dcterms:modified xsi:type="dcterms:W3CDTF">2021-11-19T11:21:21Z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2021-11-19T00:00:00Z</vt:filetime>
  </property>
</Properties>
</file>