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6243A" w14:textId="77777777" w:rsidR="003B2165" w:rsidRDefault="003B2165" w:rsidP="003B2165">
      <w:pPr>
        <w:bidi/>
        <w:jc w:val="right"/>
        <w:rPr>
          <w:rtl/>
          <w:lang w:val="fr-FR"/>
        </w:rPr>
      </w:pPr>
    </w:p>
    <w:p w14:paraId="2598B012" w14:textId="7E6D0098" w:rsidR="003B2165" w:rsidRDefault="002D70DB" w:rsidP="003B2165">
      <w:pPr>
        <w:bidi/>
        <w:jc w:val="right"/>
        <w:rPr>
          <w:rtl/>
          <w:lang w:val="fr-FR"/>
        </w:rPr>
      </w:pPr>
      <w:r>
        <w:rPr>
          <w:noProof/>
          <w:rtl/>
          <w:lang w:val="ar-SA"/>
        </w:rPr>
        <w:drawing>
          <wp:anchor distT="0" distB="0" distL="114300" distR="114300" simplePos="0" relativeHeight="251725824" behindDoc="0" locked="0" layoutInCell="1" allowOverlap="1" wp14:anchorId="7CE1A2A9" wp14:editId="568F0099">
            <wp:simplePos x="0" y="0"/>
            <wp:positionH relativeFrom="margin">
              <wp:posOffset>-281940</wp:posOffset>
            </wp:positionH>
            <wp:positionV relativeFrom="margin">
              <wp:posOffset>556895</wp:posOffset>
            </wp:positionV>
            <wp:extent cx="2209800" cy="1514475"/>
            <wp:effectExtent l="0" t="0" r="0" b="9525"/>
            <wp:wrapSquare wrapText="bothSides"/>
            <wp:docPr id="1730185334" name="Image 173018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remact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800" cy="1514475"/>
                    </a:xfrm>
                    <a:prstGeom prst="rect">
                      <a:avLst/>
                    </a:prstGeom>
                  </pic:spPr>
                </pic:pic>
              </a:graphicData>
            </a:graphic>
            <wp14:sizeRelH relativeFrom="margin">
              <wp14:pctWidth>0</wp14:pctWidth>
            </wp14:sizeRelH>
            <wp14:sizeRelV relativeFrom="margin">
              <wp14:pctHeight>0</wp14:pctHeight>
            </wp14:sizeRelV>
          </wp:anchor>
        </w:drawing>
      </w:r>
      <w:r w:rsidR="003B2165">
        <w:rPr>
          <w:noProof/>
          <w:rtl/>
          <w:lang w:val="ar-SA"/>
        </w:rPr>
        <w:drawing>
          <wp:anchor distT="0" distB="0" distL="114300" distR="114300" simplePos="0" relativeHeight="251723776" behindDoc="0" locked="0" layoutInCell="1" allowOverlap="1" wp14:anchorId="7848EFFF" wp14:editId="73AAB8A7">
            <wp:simplePos x="0" y="0"/>
            <wp:positionH relativeFrom="margin">
              <wp:posOffset>4314825</wp:posOffset>
            </wp:positionH>
            <wp:positionV relativeFrom="margin">
              <wp:posOffset>476885</wp:posOffset>
            </wp:positionV>
            <wp:extent cx="1790700" cy="1676400"/>
            <wp:effectExtent l="0" t="0" r="0" b="0"/>
            <wp:wrapSquare wrapText="bothSides"/>
            <wp:docPr id="19514926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165">
        <w:rPr>
          <w:noProof/>
          <w:rtl/>
          <w:lang w:val="ar-SA"/>
        </w:rPr>
        <w:drawing>
          <wp:anchor distT="0" distB="0" distL="114300" distR="114300" simplePos="0" relativeHeight="251719680" behindDoc="0" locked="0" layoutInCell="1" allowOverlap="1" wp14:anchorId="6CA7A14B" wp14:editId="75E3B400">
            <wp:simplePos x="0" y="0"/>
            <wp:positionH relativeFrom="margin">
              <wp:posOffset>8953500</wp:posOffset>
            </wp:positionH>
            <wp:positionV relativeFrom="margin">
              <wp:posOffset>551180</wp:posOffset>
            </wp:positionV>
            <wp:extent cx="971550" cy="6477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remact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647700"/>
                    </a:xfrm>
                    <a:prstGeom prst="rect">
                      <a:avLst/>
                    </a:prstGeom>
                  </pic:spPr>
                </pic:pic>
              </a:graphicData>
            </a:graphic>
            <wp14:sizeRelH relativeFrom="margin">
              <wp14:pctWidth>0</wp14:pctWidth>
            </wp14:sizeRelH>
            <wp14:sizeRelV relativeFrom="margin">
              <wp14:pctHeight>0</wp14:pctHeight>
            </wp14:sizeRelV>
          </wp:anchor>
        </w:drawing>
      </w:r>
    </w:p>
    <w:p w14:paraId="6DA764B3" w14:textId="605D82BA" w:rsidR="003B2165" w:rsidRPr="002E0B73" w:rsidRDefault="003B2165" w:rsidP="003B2165">
      <w:pPr>
        <w:bidi/>
        <w:jc w:val="right"/>
        <w:rPr>
          <w:rtl/>
          <w:lang w:val="fr-FR"/>
        </w:rPr>
      </w:pPr>
    </w:p>
    <w:p w14:paraId="49CF0FC7" w14:textId="770A3C6F" w:rsidR="003B2165" w:rsidRDefault="003B2165" w:rsidP="003B2165">
      <w:pPr>
        <w:bidi/>
        <w:spacing w:after="0" w:line="240" w:lineRule="auto"/>
        <w:jc w:val="both"/>
        <w:rPr>
          <w:sz w:val="28"/>
          <w:szCs w:val="28"/>
          <w:rtl/>
        </w:rPr>
      </w:pPr>
    </w:p>
    <w:p w14:paraId="279D1CBC" w14:textId="217F8050"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r>
        <w:rPr>
          <w:rFonts w:ascii="Calibri" w:hAnsi="Calibri" w:cs="Calibri"/>
          <w:b/>
          <w:bCs/>
          <w:color w:val="0D0D0D" w:themeColor="text1" w:themeTint="F2"/>
          <w:sz w:val="32"/>
          <w:szCs w:val="32"/>
          <w:rtl/>
        </w:rPr>
        <w:tab/>
      </w:r>
      <w:r>
        <w:rPr>
          <w:rFonts w:ascii="Calibri" w:hAnsi="Calibri" w:cs="Calibri"/>
          <w:b/>
          <w:bCs/>
          <w:color w:val="0D0D0D" w:themeColor="text1" w:themeTint="F2"/>
          <w:sz w:val="32"/>
          <w:szCs w:val="32"/>
          <w:rtl/>
        </w:rPr>
        <w:tab/>
      </w:r>
    </w:p>
    <w:p w14:paraId="51643129" w14:textId="17CA982D"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0BBEDC12" w14:textId="0727EF1C"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340D60C7" w14:textId="7010C93B"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00467BA7" w14:textId="5D29D0F1"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2B02627A" w14:textId="7C8424B5"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1588ADA1"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3779AA0B"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517D3672"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4B9E9412"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47316843"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1F2115F6" w14:textId="6F08FF2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r w:rsidRPr="00377A48">
        <w:rPr>
          <w:noProof/>
          <w:sz w:val="28"/>
          <w:szCs w:val="28"/>
        </w:rPr>
        <mc:AlternateContent>
          <mc:Choice Requires="wps">
            <w:drawing>
              <wp:anchor distT="45720" distB="45720" distL="114300" distR="114300" simplePos="0" relativeHeight="251720704" behindDoc="0" locked="0" layoutInCell="1" allowOverlap="1" wp14:anchorId="3B7D6AA6" wp14:editId="55712584">
                <wp:simplePos x="0" y="0"/>
                <wp:positionH relativeFrom="column">
                  <wp:posOffset>-333375</wp:posOffset>
                </wp:positionH>
                <wp:positionV relativeFrom="paragraph">
                  <wp:posOffset>393065</wp:posOffset>
                </wp:positionV>
                <wp:extent cx="6515100" cy="1114425"/>
                <wp:effectExtent l="0" t="0" r="0" b="9525"/>
                <wp:wrapSquare wrapText="bothSides"/>
                <wp:docPr id="14747509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14425"/>
                        </a:xfrm>
                        <a:prstGeom prst="rect">
                          <a:avLst/>
                        </a:prstGeom>
                        <a:solidFill>
                          <a:srgbClr val="FFFFFF"/>
                        </a:solidFill>
                        <a:ln w="9525">
                          <a:noFill/>
                          <a:miter lim="800000"/>
                          <a:headEnd/>
                          <a:tailEnd/>
                        </a:ln>
                      </wps:spPr>
                      <wps:txbx>
                        <w:txbxContent>
                          <w:p w14:paraId="4975A7B9" w14:textId="52811358" w:rsidR="003B2165" w:rsidRPr="00011B41" w:rsidRDefault="003B2165" w:rsidP="003B2165">
                            <w:pPr>
                              <w:bidi/>
                              <w:jc w:val="center"/>
                              <w:rPr>
                                <w:b/>
                                <w:bCs/>
                                <w:color w:val="002060"/>
                                <w:sz w:val="56"/>
                                <w:szCs w:val="56"/>
                                <w:rtl/>
                              </w:rPr>
                            </w:pPr>
                            <w:r w:rsidRPr="00011B41">
                              <w:rPr>
                                <w:rFonts w:hint="cs"/>
                                <w:b/>
                                <w:bCs/>
                                <w:color w:val="002060"/>
                                <w:sz w:val="56"/>
                                <w:szCs w:val="56"/>
                                <w:rtl/>
                              </w:rPr>
                              <w:t xml:space="preserve">خطة انفتاح جماعة </w:t>
                            </w:r>
                            <w:r>
                              <w:rPr>
                                <w:rFonts w:hint="cs"/>
                                <w:b/>
                                <w:bCs/>
                                <w:color w:val="002060"/>
                                <w:sz w:val="56"/>
                                <w:szCs w:val="56"/>
                                <w:rtl/>
                              </w:rPr>
                              <w:t>أ</w:t>
                            </w:r>
                            <w:r w:rsidRPr="00011B41">
                              <w:rPr>
                                <w:rFonts w:hint="cs"/>
                                <w:b/>
                                <w:bCs/>
                                <w:color w:val="002060"/>
                                <w:sz w:val="56"/>
                                <w:szCs w:val="56"/>
                                <w:rtl/>
                              </w:rPr>
                              <w:t>يت ملول</w:t>
                            </w:r>
                          </w:p>
                          <w:p w14:paraId="41B0447D" w14:textId="77777777" w:rsidR="003B2165" w:rsidRPr="00011B41" w:rsidRDefault="003B2165" w:rsidP="003B2165">
                            <w:pPr>
                              <w:bidi/>
                              <w:jc w:val="center"/>
                              <w:rPr>
                                <w:b/>
                                <w:bCs/>
                                <w:color w:val="002060"/>
                                <w:sz w:val="56"/>
                                <w:szCs w:val="56"/>
                                <w:rtl/>
                              </w:rPr>
                            </w:pPr>
                            <w:r w:rsidRPr="00011B41">
                              <w:rPr>
                                <w:rFonts w:hint="cs"/>
                                <w:b/>
                                <w:bCs/>
                                <w:color w:val="002060"/>
                                <w:sz w:val="56"/>
                                <w:szCs w:val="56"/>
                                <w:rtl/>
                              </w:rPr>
                              <w:t xml:space="preserve"> برسم الفترة 2024-2025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D6AA6" id="_x0000_t202" coordsize="21600,21600" o:spt="202" path="m,l,21600r21600,l21600,xe">
                <v:stroke joinstyle="miter"/>
                <v:path gradientshapeok="t" o:connecttype="rect"/>
              </v:shapetype>
              <v:shape id="Zone de texte 2" o:spid="_x0000_s1026" type="#_x0000_t202" style="position:absolute;left:0;text-align:left;margin-left:-26.25pt;margin-top:30.95pt;width:513pt;height:87.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" stroked="f">
                <v:textbox>
                  <w:txbxContent>
                    <w:p w14:paraId="4975A7B9" w14:textId="52811358" w:rsidR="003B2165" w:rsidRPr="00011B41" w:rsidRDefault="003B2165" w:rsidP="003B2165">
                      <w:pPr>
                        <w:bidi/>
                        <w:jc w:val="center"/>
                        <w:rPr>
                          <w:b/>
                          <w:bCs/>
                          <w:color w:val="002060"/>
                          <w:sz w:val="56"/>
                          <w:szCs w:val="56"/>
                          <w:rtl/>
                        </w:rPr>
                      </w:pPr>
                      <w:r w:rsidRPr="00011B41">
                        <w:rPr>
                          <w:rFonts w:hint="cs"/>
                          <w:b/>
                          <w:bCs/>
                          <w:color w:val="002060"/>
                          <w:sz w:val="56"/>
                          <w:szCs w:val="56"/>
                          <w:rtl/>
                        </w:rPr>
                        <w:t xml:space="preserve">خطة انفتاح جماعة </w:t>
                      </w:r>
                      <w:r>
                        <w:rPr>
                          <w:rFonts w:hint="cs"/>
                          <w:b/>
                          <w:bCs/>
                          <w:color w:val="002060"/>
                          <w:sz w:val="56"/>
                          <w:szCs w:val="56"/>
                          <w:rtl/>
                        </w:rPr>
                        <w:t>أ</w:t>
                      </w:r>
                      <w:r w:rsidRPr="00011B41">
                        <w:rPr>
                          <w:rFonts w:hint="cs"/>
                          <w:b/>
                          <w:bCs/>
                          <w:color w:val="002060"/>
                          <w:sz w:val="56"/>
                          <w:szCs w:val="56"/>
                          <w:rtl/>
                        </w:rPr>
                        <w:t>يت ملول</w:t>
                      </w:r>
                    </w:p>
                    <w:p w14:paraId="41B0447D" w14:textId="77777777" w:rsidR="003B2165" w:rsidRPr="00011B41" w:rsidRDefault="003B2165" w:rsidP="003B2165">
                      <w:pPr>
                        <w:bidi/>
                        <w:jc w:val="center"/>
                        <w:rPr>
                          <w:b/>
                          <w:bCs/>
                          <w:color w:val="002060"/>
                          <w:sz w:val="56"/>
                          <w:szCs w:val="56"/>
                          <w:rtl/>
                        </w:rPr>
                      </w:pPr>
                      <w:r w:rsidRPr="00011B41">
                        <w:rPr>
                          <w:rFonts w:hint="cs"/>
                          <w:b/>
                          <w:bCs/>
                          <w:color w:val="002060"/>
                          <w:sz w:val="56"/>
                          <w:szCs w:val="56"/>
                          <w:rtl/>
                        </w:rPr>
                        <w:t xml:space="preserve"> برسم الفترة 2024-2025 </w:t>
                      </w:r>
                    </w:p>
                  </w:txbxContent>
                </v:textbox>
                <w10:wrap type="square"/>
              </v:shape>
            </w:pict>
          </mc:Fallback>
        </mc:AlternateContent>
      </w:r>
    </w:p>
    <w:p w14:paraId="53544852"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63675657"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0E683EAB"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1667954D" w14:textId="77777777" w:rsidR="00B52E8B" w:rsidRDefault="00B52E8B" w:rsidP="00B52E8B">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5038F1A6"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339B4ABE"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678F21E7"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791494AC"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r w:rsidRPr="00377A48">
        <w:rPr>
          <w:noProof/>
          <w:sz w:val="28"/>
          <w:szCs w:val="28"/>
        </w:rPr>
        <mc:AlternateContent>
          <mc:Choice Requires="wps">
            <w:drawing>
              <wp:anchor distT="45720" distB="45720" distL="114300" distR="114300" simplePos="0" relativeHeight="251721728" behindDoc="0" locked="0" layoutInCell="1" allowOverlap="1" wp14:anchorId="70B9102B" wp14:editId="3109E963">
                <wp:simplePos x="0" y="0"/>
                <wp:positionH relativeFrom="column">
                  <wp:posOffset>742950</wp:posOffset>
                </wp:positionH>
                <wp:positionV relativeFrom="paragraph">
                  <wp:posOffset>27940</wp:posOffset>
                </wp:positionV>
                <wp:extent cx="4572000" cy="666750"/>
                <wp:effectExtent l="0" t="0" r="0" b="0"/>
                <wp:wrapSquare wrapText="bothSides"/>
                <wp:docPr id="714232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66750"/>
                        </a:xfrm>
                        <a:prstGeom prst="rect">
                          <a:avLst/>
                        </a:prstGeom>
                        <a:solidFill>
                          <a:srgbClr val="FFFFFF"/>
                        </a:solidFill>
                        <a:ln w="9525">
                          <a:noFill/>
                          <a:miter lim="800000"/>
                          <a:headEnd/>
                          <a:tailEnd/>
                        </a:ln>
                      </wps:spPr>
                      <wps:txbx>
                        <w:txbxContent>
                          <w:p w14:paraId="104ACF60" w14:textId="77777777" w:rsidR="003B2165" w:rsidRDefault="003B2165" w:rsidP="003B2165">
                            <w:pPr>
                              <w:bidi/>
                              <w:spacing w:after="0"/>
                              <w:jc w:val="center"/>
                              <w:rPr>
                                <w:b/>
                                <w:bCs/>
                                <w:color w:val="222A35" w:themeColor="text2" w:themeShade="80"/>
                                <w:sz w:val="32"/>
                                <w:szCs w:val="32"/>
                                <w:u w:val="single"/>
                                <w:rtl/>
                              </w:rPr>
                            </w:pPr>
                            <w:r>
                              <w:rPr>
                                <w:rFonts w:hint="cs"/>
                                <w:b/>
                                <w:bCs/>
                                <w:color w:val="222A35" w:themeColor="text2" w:themeShade="80"/>
                                <w:sz w:val="32"/>
                                <w:szCs w:val="32"/>
                                <w:u w:val="single"/>
                                <w:rtl/>
                              </w:rPr>
                              <w:t>كما صادق عليها</w:t>
                            </w:r>
                            <w:r w:rsidRPr="00493FFF">
                              <w:rPr>
                                <w:rFonts w:hint="cs"/>
                                <w:b/>
                                <w:bCs/>
                                <w:color w:val="222A35" w:themeColor="text2" w:themeShade="80"/>
                                <w:sz w:val="32"/>
                                <w:szCs w:val="32"/>
                                <w:u w:val="single"/>
                                <w:rtl/>
                              </w:rPr>
                              <w:t xml:space="preserve"> المجلس الجماعي</w:t>
                            </w:r>
                            <w:r>
                              <w:rPr>
                                <w:rFonts w:hint="cs"/>
                                <w:b/>
                                <w:bCs/>
                                <w:color w:val="222A35" w:themeColor="text2" w:themeShade="80"/>
                                <w:sz w:val="32"/>
                                <w:szCs w:val="32"/>
                                <w:u w:val="single"/>
                                <w:rtl/>
                              </w:rPr>
                              <w:t xml:space="preserve"> لأيت ملول</w:t>
                            </w:r>
                          </w:p>
                          <w:p w14:paraId="199FB2E5" w14:textId="65E15370" w:rsidR="003B2165" w:rsidRPr="00493FFF" w:rsidRDefault="003B2165" w:rsidP="003B2165">
                            <w:pPr>
                              <w:bidi/>
                              <w:spacing w:after="0"/>
                              <w:jc w:val="center"/>
                              <w:rPr>
                                <w:b/>
                                <w:bCs/>
                                <w:color w:val="222A35" w:themeColor="text2" w:themeShade="80"/>
                                <w:sz w:val="32"/>
                                <w:szCs w:val="32"/>
                                <w:u w:val="single"/>
                                <w:rtl/>
                              </w:rPr>
                            </w:pPr>
                            <w:r w:rsidRPr="00493FFF">
                              <w:rPr>
                                <w:rFonts w:hint="cs"/>
                                <w:b/>
                                <w:bCs/>
                                <w:color w:val="222A35" w:themeColor="text2" w:themeShade="80"/>
                                <w:sz w:val="32"/>
                                <w:szCs w:val="32"/>
                                <w:u w:val="single"/>
                                <w:rtl/>
                              </w:rPr>
                              <w:t xml:space="preserve"> </w:t>
                            </w:r>
                            <w:r>
                              <w:rPr>
                                <w:rFonts w:hint="cs"/>
                                <w:b/>
                                <w:bCs/>
                                <w:color w:val="222A35" w:themeColor="text2" w:themeShade="80"/>
                                <w:sz w:val="32"/>
                                <w:szCs w:val="32"/>
                                <w:u w:val="single"/>
                                <w:rtl/>
                              </w:rPr>
                              <w:t xml:space="preserve">بتاريخ 12 أكتوبر 2023 خلال الدورة العادية لشهر أكتوبر 2023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9102B" id="_x0000_s1027" type="#_x0000_t202" style="position:absolute;left:0;text-align:left;margin-left:58.5pt;margin-top:2.2pt;width:5in;height:5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" stroked="f">
                <v:textbox>
                  <w:txbxContent>
                    <w:p w14:paraId="104ACF60" w14:textId="77777777" w:rsidR="003B2165" w:rsidRDefault="003B2165" w:rsidP="003B2165">
                      <w:pPr>
                        <w:bidi/>
                        <w:spacing w:after="0"/>
                        <w:jc w:val="center"/>
                        <w:rPr>
                          <w:b/>
                          <w:bCs/>
                          <w:color w:val="222A35" w:themeColor="text2" w:themeShade="80"/>
                          <w:sz w:val="32"/>
                          <w:szCs w:val="32"/>
                          <w:u w:val="single"/>
                          <w:rtl/>
                        </w:rPr>
                      </w:pPr>
                      <w:r>
                        <w:rPr>
                          <w:rFonts w:hint="cs"/>
                          <w:b/>
                          <w:bCs/>
                          <w:color w:val="222A35" w:themeColor="text2" w:themeShade="80"/>
                          <w:sz w:val="32"/>
                          <w:szCs w:val="32"/>
                          <w:u w:val="single"/>
                          <w:rtl/>
                        </w:rPr>
                        <w:t>كما صادق عليها</w:t>
                      </w:r>
                      <w:r w:rsidRPr="00493FFF">
                        <w:rPr>
                          <w:rFonts w:hint="cs"/>
                          <w:b/>
                          <w:bCs/>
                          <w:color w:val="222A35" w:themeColor="text2" w:themeShade="80"/>
                          <w:sz w:val="32"/>
                          <w:szCs w:val="32"/>
                          <w:u w:val="single"/>
                          <w:rtl/>
                        </w:rPr>
                        <w:t xml:space="preserve"> المجلس الجماعي</w:t>
                      </w:r>
                      <w:r>
                        <w:rPr>
                          <w:rFonts w:hint="cs"/>
                          <w:b/>
                          <w:bCs/>
                          <w:color w:val="222A35" w:themeColor="text2" w:themeShade="80"/>
                          <w:sz w:val="32"/>
                          <w:szCs w:val="32"/>
                          <w:u w:val="single"/>
                          <w:rtl/>
                        </w:rPr>
                        <w:t xml:space="preserve"> لأيت ملول</w:t>
                      </w:r>
                    </w:p>
                    <w:p w14:paraId="199FB2E5" w14:textId="65E15370" w:rsidR="003B2165" w:rsidRPr="00493FFF" w:rsidRDefault="003B2165" w:rsidP="003B2165">
                      <w:pPr>
                        <w:bidi/>
                        <w:spacing w:after="0"/>
                        <w:jc w:val="center"/>
                        <w:rPr>
                          <w:b/>
                          <w:bCs/>
                          <w:color w:val="222A35" w:themeColor="text2" w:themeShade="80"/>
                          <w:sz w:val="32"/>
                          <w:szCs w:val="32"/>
                          <w:u w:val="single"/>
                          <w:rtl/>
                        </w:rPr>
                      </w:pPr>
                      <w:r w:rsidRPr="00493FFF">
                        <w:rPr>
                          <w:rFonts w:hint="cs"/>
                          <w:b/>
                          <w:bCs/>
                          <w:color w:val="222A35" w:themeColor="text2" w:themeShade="80"/>
                          <w:sz w:val="32"/>
                          <w:szCs w:val="32"/>
                          <w:u w:val="single"/>
                          <w:rtl/>
                        </w:rPr>
                        <w:t xml:space="preserve"> </w:t>
                      </w:r>
                      <w:r>
                        <w:rPr>
                          <w:rFonts w:hint="cs"/>
                          <w:b/>
                          <w:bCs/>
                          <w:color w:val="222A35" w:themeColor="text2" w:themeShade="80"/>
                          <w:sz w:val="32"/>
                          <w:szCs w:val="32"/>
                          <w:u w:val="single"/>
                          <w:rtl/>
                        </w:rPr>
                        <w:t>بتاريخ 12 أكتوبر 2023 خلال</w:t>
                      </w:r>
                      <w:r>
                        <w:rPr>
                          <w:rFonts w:hint="cs"/>
                          <w:b/>
                          <w:bCs/>
                          <w:color w:val="222A35" w:themeColor="text2" w:themeShade="80"/>
                          <w:sz w:val="32"/>
                          <w:szCs w:val="32"/>
                          <w:u w:val="single"/>
                          <w:rtl/>
                        </w:rPr>
                        <w:t xml:space="preserve"> الدورة العادية لشهر أكتوبر 2023</w:t>
                      </w:r>
                      <w:r>
                        <w:rPr>
                          <w:rFonts w:hint="cs"/>
                          <w:b/>
                          <w:bCs/>
                          <w:color w:val="222A35" w:themeColor="text2" w:themeShade="80"/>
                          <w:sz w:val="32"/>
                          <w:szCs w:val="32"/>
                          <w:u w:val="single"/>
                          <w:rtl/>
                        </w:rPr>
                        <w:t xml:space="preserve"> </w:t>
                      </w:r>
                    </w:p>
                  </w:txbxContent>
                </v:textbox>
                <w10:wrap type="square"/>
              </v:shape>
            </w:pict>
          </mc:Fallback>
        </mc:AlternateContent>
      </w:r>
    </w:p>
    <w:p w14:paraId="2598910F"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6901A89D"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7FAE89C4"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65E81245"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3E0A4D9A"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1311DAD4"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2F04B0DD"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6201CA73" w14:textId="77777777" w:rsidR="003B2165" w:rsidRDefault="003B2165" w:rsidP="003B2165">
      <w:pPr>
        <w:pStyle w:val="NormalWeb"/>
        <w:tabs>
          <w:tab w:val="center" w:pos="449"/>
        </w:tabs>
        <w:bidi/>
        <w:spacing w:before="0" w:beforeAutospacing="0" w:after="0" w:afterAutospacing="0"/>
        <w:ind w:left="-150" w:right="-284"/>
        <w:jc w:val="both"/>
        <w:rPr>
          <w:rFonts w:ascii="Calibri" w:hAnsi="Calibri" w:cs="Calibri"/>
          <w:b/>
          <w:bCs/>
          <w:color w:val="0D0D0D" w:themeColor="text1" w:themeTint="F2"/>
          <w:sz w:val="32"/>
          <w:szCs w:val="32"/>
          <w:rtl/>
        </w:rPr>
      </w:pPr>
    </w:p>
    <w:p w14:paraId="3DD39C17" w14:textId="51187F70" w:rsidR="00D95F48" w:rsidRDefault="00D95F48" w:rsidP="00D95F48">
      <w:pPr>
        <w:bidi/>
        <w:jc w:val="right"/>
        <w:rPr>
          <w:rtl/>
          <w:lang w:val="fr-FR"/>
        </w:rPr>
      </w:pPr>
    </w:p>
    <w:p w14:paraId="06375538" w14:textId="764031CF" w:rsidR="00D95F48" w:rsidRDefault="00D95F48" w:rsidP="00D95F48">
      <w:pPr>
        <w:bidi/>
        <w:jc w:val="right"/>
        <w:rPr>
          <w:rtl/>
          <w:lang w:val="fr-FR"/>
        </w:rPr>
      </w:pPr>
    </w:p>
    <w:p w14:paraId="36B50184" w14:textId="7307EC3F" w:rsidR="00D95F48" w:rsidRDefault="00D95F48" w:rsidP="00D95F48">
      <w:pPr>
        <w:bidi/>
        <w:jc w:val="right"/>
        <w:rPr>
          <w:rtl/>
          <w:lang w:val="fr-FR"/>
        </w:rPr>
      </w:pPr>
    </w:p>
    <w:p w14:paraId="4D95B042" w14:textId="35980914" w:rsidR="00377A48" w:rsidRDefault="005B6E83" w:rsidP="00377A48">
      <w:pPr>
        <w:bidi/>
        <w:spacing w:after="0" w:line="240" w:lineRule="auto"/>
        <w:jc w:val="both"/>
        <w:rPr>
          <w:sz w:val="28"/>
          <w:szCs w:val="28"/>
          <w:rtl/>
        </w:rPr>
      </w:pPr>
      <w:r w:rsidRPr="00377A48">
        <w:rPr>
          <w:noProof/>
          <w:sz w:val="28"/>
          <w:szCs w:val="28"/>
        </w:rPr>
        <mc:AlternateContent>
          <mc:Choice Requires="wps">
            <w:drawing>
              <wp:anchor distT="45720" distB="45720" distL="114300" distR="114300" simplePos="0" relativeHeight="251659264" behindDoc="0" locked="0" layoutInCell="1" allowOverlap="1" wp14:anchorId="5C9D60FF" wp14:editId="152CE678">
                <wp:simplePos x="0" y="0"/>
                <wp:positionH relativeFrom="column">
                  <wp:posOffset>581025</wp:posOffset>
                </wp:positionH>
                <wp:positionV relativeFrom="paragraph">
                  <wp:posOffset>88265</wp:posOffset>
                </wp:positionV>
                <wp:extent cx="4791075" cy="41910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419100"/>
                        </a:xfrm>
                        <a:prstGeom prst="rect">
                          <a:avLst/>
                        </a:prstGeom>
                        <a:solidFill>
                          <a:srgbClr val="FFFFFF"/>
                        </a:solidFill>
                        <a:ln w="9525">
                          <a:noFill/>
                          <a:miter lim="800000"/>
                          <a:headEnd/>
                          <a:tailEnd/>
                        </a:ln>
                      </wps:spPr>
                      <wps:txbx>
                        <w:txbxContent>
                          <w:p w14:paraId="6679928A" w14:textId="2B598768" w:rsidR="002C2B0A" w:rsidRPr="001F4512" w:rsidRDefault="002C2B0A" w:rsidP="00377A48">
                            <w:pPr>
                              <w:bidi/>
                              <w:jc w:val="center"/>
                              <w:rPr>
                                <w:b/>
                                <w:bCs/>
                                <w:color w:val="806000" w:themeColor="accent4" w:themeShade="80"/>
                                <w:sz w:val="36"/>
                                <w:szCs w:val="36"/>
                                <w:rtl/>
                              </w:rPr>
                            </w:pPr>
                            <w:r w:rsidRPr="001F4512">
                              <w:rPr>
                                <w:rFonts w:hint="cs"/>
                                <w:b/>
                                <w:bCs/>
                                <w:color w:val="806000" w:themeColor="accent4" w:themeShade="80"/>
                                <w:sz w:val="36"/>
                                <w:szCs w:val="36"/>
                                <w:rtl/>
                              </w:rPr>
                              <w:t xml:space="preserve">خطة انفتاح جماعة </w:t>
                            </w:r>
                            <w:r w:rsidR="00EB5F5A">
                              <w:rPr>
                                <w:rFonts w:hint="cs"/>
                                <w:b/>
                                <w:bCs/>
                                <w:color w:val="806000" w:themeColor="accent4" w:themeShade="80"/>
                                <w:sz w:val="36"/>
                                <w:szCs w:val="36"/>
                                <w:rtl/>
                              </w:rPr>
                              <w:t>أ</w:t>
                            </w:r>
                            <w:r w:rsidRPr="001F4512">
                              <w:rPr>
                                <w:rFonts w:hint="cs"/>
                                <w:b/>
                                <w:bCs/>
                                <w:color w:val="806000" w:themeColor="accent4" w:themeShade="80"/>
                                <w:sz w:val="36"/>
                                <w:szCs w:val="36"/>
                                <w:rtl/>
                              </w:rPr>
                              <w:t xml:space="preserve">يت ملول برسم سنتي 2024 و2025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D60FF" id="_x0000_s1028" type="#_x0000_t202" style="position:absolute;left:0;text-align:left;margin-left:45.75pt;margin-top:6.95pt;width:377.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" stroked="f">
                <v:textbox>
                  <w:txbxContent>
                    <w:p w14:paraId="6679928A" w14:textId="2B598768" w:rsidR="002C2B0A" w:rsidRPr="001F4512" w:rsidRDefault="002C2B0A" w:rsidP="00377A48">
                      <w:pPr>
                        <w:bidi/>
                        <w:jc w:val="center"/>
                        <w:rPr>
                          <w:b/>
                          <w:bCs/>
                          <w:color w:val="806000" w:themeColor="accent4" w:themeShade="80"/>
                          <w:sz w:val="36"/>
                          <w:szCs w:val="36"/>
                          <w:rtl/>
                        </w:rPr>
                      </w:pPr>
                      <w:r w:rsidRPr="001F4512">
                        <w:rPr>
                          <w:rFonts w:hint="cs"/>
                          <w:b/>
                          <w:bCs/>
                          <w:color w:val="806000" w:themeColor="accent4" w:themeShade="80"/>
                          <w:sz w:val="36"/>
                          <w:szCs w:val="36"/>
                          <w:rtl/>
                        </w:rPr>
                        <w:t xml:space="preserve">خطة انفتاح جماعة </w:t>
                      </w:r>
                      <w:r w:rsidR="00EB5F5A">
                        <w:rPr>
                          <w:rFonts w:hint="cs"/>
                          <w:b/>
                          <w:bCs/>
                          <w:color w:val="806000" w:themeColor="accent4" w:themeShade="80"/>
                          <w:sz w:val="36"/>
                          <w:szCs w:val="36"/>
                          <w:rtl/>
                        </w:rPr>
                        <w:t>أ</w:t>
                      </w:r>
                      <w:r w:rsidRPr="001F4512">
                        <w:rPr>
                          <w:rFonts w:hint="cs"/>
                          <w:b/>
                          <w:bCs/>
                          <w:color w:val="806000" w:themeColor="accent4" w:themeShade="80"/>
                          <w:sz w:val="36"/>
                          <w:szCs w:val="36"/>
                          <w:rtl/>
                        </w:rPr>
                        <w:t xml:space="preserve">يت ملول برسم سنتي 2024 و2025 </w:t>
                      </w:r>
                    </w:p>
                  </w:txbxContent>
                </v:textbox>
                <w10:wrap type="square"/>
              </v:shape>
            </w:pict>
          </mc:Fallback>
        </mc:AlternateContent>
      </w:r>
    </w:p>
    <w:p w14:paraId="58CECCEF" w14:textId="63D86C25" w:rsidR="00D95F48" w:rsidRDefault="00D95F48" w:rsidP="00D95F48">
      <w:pPr>
        <w:bidi/>
        <w:spacing w:after="0" w:line="240" w:lineRule="auto"/>
        <w:jc w:val="both"/>
        <w:rPr>
          <w:sz w:val="28"/>
          <w:szCs w:val="28"/>
          <w:rtl/>
        </w:rPr>
      </w:pPr>
    </w:p>
    <w:p w14:paraId="4FE7BAFB" w14:textId="77777777" w:rsidR="00D95F48" w:rsidRDefault="00D95F48" w:rsidP="00D95F48">
      <w:pPr>
        <w:bidi/>
        <w:spacing w:after="0" w:line="240" w:lineRule="auto"/>
        <w:jc w:val="both"/>
        <w:rPr>
          <w:sz w:val="28"/>
          <w:szCs w:val="28"/>
          <w:rtl/>
        </w:rPr>
      </w:pPr>
    </w:p>
    <w:p w14:paraId="25ABE656" w14:textId="77777777" w:rsidR="00763722" w:rsidRDefault="00763722" w:rsidP="001F4512">
      <w:pPr>
        <w:pStyle w:val="NormalWeb"/>
        <w:bidi/>
        <w:spacing w:before="0" w:beforeAutospacing="0" w:after="0" w:afterAutospacing="0"/>
        <w:ind w:left="-150" w:right="-284"/>
        <w:jc w:val="both"/>
        <w:rPr>
          <w:rFonts w:asciiTheme="minorHAnsi" w:hAnsiTheme="minorHAnsi" w:cstheme="minorHAnsi"/>
          <w:b/>
          <w:bCs/>
          <w:color w:val="7030A0"/>
          <w:sz w:val="28"/>
          <w:szCs w:val="28"/>
          <w:rtl/>
        </w:rPr>
      </w:pPr>
    </w:p>
    <w:p w14:paraId="1B0F6DD0" w14:textId="6141C8FD" w:rsidR="0078681B" w:rsidRDefault="0078681B" w:rsidP="0078681B">
      <w:pPr>
        <w:pStyle w:val="NormalWeb"/>
        <w:bidi/>
        <w:spacing w:before="0" w:beforeAutospacing="0" w:after="0" w:afterAutospacing="0"/>
        <w:ind w:left="-150" w:right="-284"/>
        <w:jc w:val="both"/>
        <w:rPr>
          <w:rFonts w:asciiTheme="minorHAnsi" w:hAnsiTheme="minorHAnsi" w:cstheme="minorHAnsi"/>
          <w:b/>
          <w:bCs/>
          <w:sz w:val="36"/>
          <w:szCs w:val="36"/>
          <w:u w:val="single"/>
          <w:rtl/>
        </w:rPr>
      </w:pPr>
      <w:r w:rsidRPr="00825EEB">
        <w:rPr>
          <w:rFonts w:asciiTheme="minorHAnsi" w:hAnsiTheme="minorHAnsi" w:cstheme="minorHAnsi" w:hint="cs"/>
          <w:b/>
          <w:bCs/>
          <w:sz w:val="36"/>
          <w:szCs w:val="36"/>
          <w:u w:val="single"/>
          <w:rtl/>
        </w:rPr>
        <w:t>الفهرس:</w:t>
      </w:r>
    </w:p>
    <w:p w14:paraId="28704BCC" w14:textId="77777777" w:rsidR="008A4F42" w:rsidRPr="00025F0C" w:rsidRDefault="008A4F42" w:rsidP="008A4F42">
      <w:pPr>
        <w:pStyle w:val="NormalWeb"/>
        <w:bidi/>
        <w:spacing w:before="0" w:beforeAutospacing="0" w:after="0" w:afterAutospacing="0"/>
        <w:ind w:left="-150" w:right="-284"/>
        <w:jc w:val="both"/>
        <w:rPr>
          <w:rFonts w:asciiTheme="minorHAnsi" w:hAnsiTheme="minorHAnsi" w:cstheme="minorHAnsi"/>
          <w:b/>
          <w:bCs/>
          <w:sz w:val="12"/>
          <w:szCs w:val="12"/>
          <w:u w:val="single"/>
          <w:rtl/>
        </w:rPr>
      </w:pPr>
    </w:p>
    <w:p w14:paraId="5410C501" w14:textId="494B58AB" w:rsidR="0078681B" w:rsidRDefault="00EB5F5A" w:rsidP="0078681B">
      <w:pPr>
        <w:pStyle w:val="NormalWeb"/>
        <w:bidi/>
        <w:spacing w:before="0" w:beforeAutospacing="0" w:after="0" w:afterAutospacing="0"/>
        <w:ind w:left="-150" w:right="-284"/>
        <w:jc w:val="both"/>
        <w:rPr>
          <w:rFonts w:asciiTheme="minorHAnsi" w:hAnsiTheme="minorHAnsi" w:cstheme="minorHAnsi"/>
          <w:b/>
          <w:bCs/>
          <w:sz w:val="28"/>
          <w:szCs w:val="28"/>
          <w:rtl/>
        </w:rPr>
      </w:pPr>
      <w:r>
        <w:rPr>
          <w:rFonts w:asciiTheme="minorHAnsi" w:hAnsiTheme="minorHAnsi" w:cstheme="minorHAnsi" w:hint="cs"/>
          <w:b/>
          <w:bCs/>
          <w:sz w:val="28"/>
          <w:szCs w:val="28"/>
          <w:rtl/>
        </w:rPr>
        <w:t xml:space="preserve">   -</w:t>
      </w:r>
      <w:r w:rsidR="0078681B" w:rsidRPr="00825EEB">
        <w:rPr>
          <w:rFonts w:asciiTheme="minorHAnsi" w:hAnsiTheme="minorHAnsi" w:cstheme="minorHAnsi" w:hint="cs"/>
          <w:b/>
          <w:bCs/>
          <w:sz w:val="28"/>
          <w:szCs w:val="28"/>
          <w:rtl/>
        </w:rPr>
        <w:t xml:space="preserve">كلمة </w:t>
      </w:r>
      <w:r w:rsidR="00F82221">
        <w:rPr>
          <w:rFonts w:asciiTheme="minorHAnsi" w:hAnsiTheme="minorHAnsi" w:cstheme="minorHAnsi" w:hint="cs"/>
          <w:b/>
          <w:bCs/>
          <w:sz w:val="28"/>
          <w:szCs w:val="28"/>
          <w:rtl/>
        </w:rPr>
        <w:t>رئيس جماعة أيت ملول</w:t>
      </w:r>
    </w:p>
    <w:p w14:paraId="046F2B7A" w14:textId="77777777" w:rsidR="008A4F42" w:rsidRPr="00025F0C" w:rsidRDefault="008A4F42" w:rsidP="008A4F42">
      <w:pPr>
        <w:pStyle w:val="NormalWeb"/>
        <w:bidi/>
        <w:spacing w:before="0" w:beforeAutospacing="0" w:after="0" w:afterAutospacing="0"/>
        <w:ind w:left="-150" w:right="-284"/>
        <w:jc w:val="both"/>
        <w:rPr>
          <w:rFonts w:asciiTheme="minorHAnsi" w:hAnsiTheme="minorHAnsi" w:cstheme="minorHAnsi"/>
          <w:b/>
          <w:bCs/>
          <w:sz w:val="12"/>
          <w:szCs w:val="12"/>
          <w:rtl/>
        </w:rPr>
      </w:pPr>
    </w:p>
    <w:p w14:paraId="1D56F779" w14:textId="578D2B84" w:rsidR="0083663A" w:rsidRDefault="00751875" w:rsidP="00751875">
      <w:pPr>
        <w:pStyle w:val="NormalWeb"/>
        <w:bidi/>
        <w:spacing w:before="0" w:beforeAutospacing="0" w:after="0" w:afterAutospacing="0"/>
        <w:ind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lang w:bidi="ar-MA"/>
        </w:rPr>
        <w:t>-</w:t>
      </w:r>
      <w:r w:rsidR="0083663A" w:rsidRPr="00825EEB">
        <w:rPr>
          <w:rFonts w:asciiTheme="minorHAnsi" w:hAnsiTheme="minorHAnsi" w:cstheme="minorHAnsi" w:hint="cs"/>
          <w:b/>
          <w:bCs/>
          <w:sz w:val="28"/>
          <w:szCs w:val="28"/>
          <w:rtl/>
        </w:rPr>
        <w:t>تقديم</w:t>
      </w:r>
    </w:p>
    <w:p w14:paraId="3096E2B7" w14:textId="77777777" w:rsidR="008A4F42" w:rsidRPr="00025F0C" w:rsidRDefault="008A4F42" w:rsidP="008A4F42">
      <w:pPr>
        <w:pStyle w:val="NormalWeb"/>
        <w:bidi/>
        <w:spacing w:before="0" w:beforeAutospacing="0" w:after="0" w:afterAutospacing="0"/>
        <w:ind w:right="-284"/>
        <w:jc w:val="both"/>
        <w:rPr>
          <w:rFonts w:asciiTheme="minorHAnsi" w:hAnsiTheme="minorHAnsi" w:cstheme="minorHAnsi"/>
          <w:b/>
          <w:bCs/>
          <w:sz w:val="12"/>
          <w:szCs w:val="12"/>
          <w:rtl/>
        </w:rPr>
      </w:pPr>
    </w:p>
    <w:p w14:paraId="23241311" w14:textId="5A05B778" w:rsidR="0083663A" w:rsidRDefault="00751875" w:rsidP="0083663A">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b/>
          <w:bCs/>
          <w:sz w:val="28"/>
          <w:szCs w:val="28"/>
          <w:lang w:bidi="ar-MA"/>
        </w:rPr>
        <w:t>I</w:t>
      </w:r>
      <w:r w:rsidRPr="00825EEB">
        <w:rPr>
          <w:rFonts w:asciiTheme="minorHAnsi" w:hAnsiTheme="minorHAnsi" w:cstheme="minorHAnsi" w:hint="cs"/>
          <w:b/>
          <w:bCs/>
          <w:sz w:val="28"/>
          <w:szCs w:val="28"/>
          <w:rtl/>
          <w:lang w:bidi="ar-MA"/>
        </w:rPr>
        <w:t>-</w:t>
      </w:r>
      <w:r w:rsidR="0083663A" w:rsidRPr="00825EEB">
        <w:rPr>
          <w:rFonts w:asciiTheme="minorHAnsi" w:hAnsiTheme="minorHAnsi" w:cstheme="minorHAnsi" w:hint="cs"/>
          <w:b/>
          <w:bCs/>
          <w:sz w:val="28"/>
          <w:szCs w:val="28"/>
          <w:rtl/>
        </w:rPr>
        <w:t>خطوات ما قبل الإعداد المشترك لخطة الانفتاح</w:t>
      </w:r>
    </w:p>
    <w:p w14:paraId="1AE34D4F" w14:textId="77777777" w:rsidR="008A4F42" w:rsidRPr="00025F0C" w:rsidRDefault="008A4F42" w:rsidP="008A4F42">
      <w:pPr>
        <w:pStyle w:val="NormalWeb"/>
        <w:bidi/>
        <w:spacing w:before="0" w:beforeAutospacing="0" w:after="0" w:afterAutospacing="0"/>
        <w:ind w:left="-150" w:right="-284"/>
        <w:jc w:val="both"/>
        <w:rPr>
          <w:rFonts w:asciiTheme="minorHAnsi" w:hAnsiTheme="minorHAnsi" w:cstheme="minorHAnsi"/>
          <w:b/>
          <w:bCs/>
          <w:sz w:val="12"/>
          <w:szCs w:val="12"/>
          <w:rtl/>
        </w:rPr>
      </w:pPr>
    </w:p>
    <w:p w14:paraId="35205D27" w14:textId="49E46F9E" w:rsidR="0083663A" w:rsidRPr="00825EEB" w:rsidRDefault="009E6806" w:rsidP="0083663A">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00751875" w:rsidRPr="00825EEB">
        <w:rPr>
          <w:rFonts w:asciiTheme="minorHAnsi" w:hAnsiTheme="minorHAnsi" w:cstheme="minorHAnsi"/>
          <w:b/>
          <w:bCs/>
          <w:sz w:val="28"/>
          <w:szCs w:val="28"/>
        </w:rPr>
        <w:t>1-</w:t>
      </w:r>
      <w:proofErr w:type="gramStart"/>
      <w:r w:rsidR="00751875" w:rsidRPr="00825EEB">
        <w:rPr>
          <w:rFonts w:asciiTheme="minorHAnsi" w:hAnsiTheme="minorHAnsi" w:cstheme="minorHAnsi"/>
          <w:b/>
          <w:bCs/>
          <w:sz w:val="28"/>
          <w:szCs w:val="28"/>
        </w:rPr>
        <w:t>1</w:t>
      </w:r>
      <w:r w:rsidRPr="00825EEB">
        <w:rPr>
          <w:rFonts w:asciiTheme="minorHAnsi" w:hAnsiTheme="minorHAnsi" w:cstheme="minorHAnsi" w:hint="cs"/>
          <w:b/>
          <w:bCs/>
          <w:sz w:val="28"/>
          <w:szCs w:val="28"/>
          <w:rtl/>
        </w:rPr>
        <w:t>:</w:t>
      </w:r>
      <w:proofErr w:type="gramEnd"/>
      <w:r w:rsidRPr="00825EEB">
        <w:rPr>
          <w:rFonts w:asciiTheme="minorHAnsi" w:hAnsiTheme="minorHAnsi" w:cstheme="minorHAnsi" w:hint="cs"/>
          <w:b/>
          <w:bCs/>
          <w:sz w:val="28"/>
          <w:szCs w:val="28"/>
          <w:rtl/>
        </w:rPr>
        <w:t xml:space="preserve"> </w:t>
      </w:r>
      <w:r w:rsidR="0083663A" w:rsidRPr="00825EEB">
        <w:rPr>
          <w:rFonts w:asciiTheme="minorHAnsi" w:hAnsiTheme="minorHAnsi" w:cstheme="minorHAnsi" w:hint="cs"/>
          <w:b/>
          <w:bCs/>
          <w:sz w:val="28"/>
          <w:szCs w:val="28"/>
          <w:rtl/>
        </w:rPr>
        <w:t>مواكبة مرحلة الإعداد المشترك بمخطط تواصلي خاص</w:t>
      </w:r>
    </w:p>
    <w:p w14:paraId="74BBA653" w14:textId="5D248014" w:rsidR="0083663A" w:rsidRPr="00825EEB" w:rsidRDefault="009E6806" w:rsidP="0083663A">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00751875" w:rsidRPr="00825EEB">
        <w:rPr>
          <w:rFonts w:asciiTheme="minorHAnsi" w:hAnsiTheme="minorHAnsi" w:cstheme="minorHAnsi"/>
          <w:b/>
          <w:bCs/>
          <w:sz w:val="28"/>
          <w:szCs w:val="28"/>
        </w:rPr>
        <w:t>1-</w:t>
      </w:r>
      <w:proofErr w:type="gramStart"/>
      <w:r w:rsidR="00751875" w:rsidRPr="00825EEB">
        <w:rPr>
          <w:rFonts w:asciiTheme="minorHAnsi" w:hAnsiTheme="minorHAnsi" w:cstheme="minorHAnsi"/>
          <w:b/>
          <w:bCs/>
          <w:sz w:val="28"/>
          <w:szCs w:val="28"/>
        </w:rPr>
        <w:t>2</w:t>
      </w:r>
      <w:r w:rsidRPr="00825EEB">
        <w:rPr>
          <w:rFonts w:asciiTheme="minorHAnsi" w:hAnsiTheme="minorHAnsi" w:cstheme="minorHAnsi" w:hint="cs"/>
          <w:b/>
          <w:bCs/>
          <w:sz w:val="28"/>
          <w:szCs w:val="28"/>
          <w:rtl/>
        </w:rPr>
        <w:t>:</w:t>
      </w:r>
      <w:proofErr w:type="gramEnd"/>
      <w:r w:rsidRPr="00825EEB">
        <w:rPr>
          <w:rFonts w:asciiTheme="minorHAnsi" w:hAnsiTheme="minorHAnsi" w:cstheme="minorHAnsi" w:hint="cs"/>
          <w:b/>
          <w:bCs/>
          <w:sz w:val="28"/>
          <w:szCs w:val="28"/>
          <w:rtl/>
        </w:rPr>
        <w:t xml:space="preserve"> </w:t>
      </w:r>
      <w:r w:rsidR="0083663A" w:rsidRPr="00825EEB">
        <w:rPr>
          <w:rFonts w:asciiTheme="minorHAnsi" w:hAnsiTheme="minorHAnsi" w:cstheme="minorHAnsi" w:hint="cs"/>
          <w:b/>
          <w:bCs/>
          <w:sz w:val="28"/>
          <w:szCs w:val="28"/>
          <w:rtl/>
        </w:rPr>
        <w:t>حكامة خطة الانفتاح</w:t>
      </w:r>
    </w:p>
    <w:p w14:paraId="627627DC" w14:textId="3816EE97" w:rsidR="0083663A" w:rsidRPr="00825EEB" w:rsidRDefault="009E6806" w:rsidP="0083663A">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00751875" w:rsidRPr="00825EEB">
        <w:rPr>
          <w:rFonts w:asciiTheme="minorHAnsi" w:hAnsiTheme="minorHAnsi" w:cstheme="minorHAnsi"/>
          <w:b/>
          <w:bCs/>
          <w:sz w:val="28"/>
          <w:szCs w:val="28"/>
        </w:rPr>
        <w:t>1-</w:t>
      </w:r>
      <w:proofErr w:type="gramStart"/>
      <w:r w:rsidR="00751875" w:rsidRPr="00825EEB">
        <w:rPr>
          <w:rFonts w:asciiTheme="minorHAnsi" w:hAnsiTheme="minorHAnsi" w:cstheme="minorHAnsi"/>
          <w:b/>
          <w:bCs/>
          <w:sz w:val="28"/>
          <w:szCs w:val="28"/>
        </w:rPr>
        <w:t>3</w:t>
      </w:r>
      <w:r w:rsidRPr="00825EEB">
        <w:rPr>
          <w:rFonts w:asciiTheme="minorHAnsi" w:hAnsiTheme="minorHAnsi" w:cstheme="minorHAnsi" w:hint="cs"/>
          <w:b/>
          <w:bCs/>
          <w:sz w:val="28"/>
          <w:szCs w:val="28"/>
          <w:rtl/>
        </w:rPr>
        <w:t>:</w:t>
      </w:r>
      <w:proofErr w:type="gramEnd"/>
      <w:r w:rsidRPr="00825EEB">
        <w:rPr>
          <w:rFonts w:asciiTheme="minorHAnsi" w:hAnsiTheme="minorHAnsi" w:cstheme="minorHAnsi" w:hint="cs"/>
          <w:b/>
          <w:bCs/>
          <w:sz w:val="28"/>
          <w:szCs w:val="28"/>
          <w:rtl/>
        </w:rPr>
        <w:t xml:space="preserve"> </w:t>
      </w:r>
      <w:r w:rsidR="0083663A" w:rsidRPr="00825EEB">
        <w:rPr>
          <w:rFonts w:asciiTheme="minorHAnsi" w:hAnsiTheme="minorHAnsi" w:cstheme="minorHAnsi" w:hint="cs"/>
          <w:b/>
          <w:bCs/>
          <w:sz w:val="28"/>
          <w:szCs w:val="28"/>
          <w:rtl/>
        </w:rPr>
        <w:t>التحسيس بانطلاق البرنامج الوطني للجماعات الترابية المنفتحة</w:t>
      </w:r>
    </w:p>
    <w:p w14:paraId="6CAFA0C5" w14:textId="39324427" w:rsidR="0083663A" w:rsidRDefault="009E6806" w:rsidP="0083663A">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00751875" w:rsidRPr="00825EEB">
        <w:rPr>
          <w:rFonts w:asciiTheme="minorHAnsi" w:hAnsiTheme="minorHAnsi" w:cstheme="minorHAnsi"/>
          <w:b/>
          <w:bCs/>
          <w:sz w:val="28"/>
          <w:szCs w:val="28"/>
        </w:rPr>
        <w:t>1-</w:t>
      </w:r>
      <w:proofErr w:type="gramStart"/>
      <w:r w:rsidR="00751875" w:rsidRPr="00825EEB">
        <w:rPr>
          <w:rFonts w:asciiTheme="minorHAnsi" w:hAnsiTheme="minorHAnsi" w:cstheme="minorHAnsi"/>
          <w:b/>
          <w:bCs/>
          <w:sz w:val="28"/>
          <w:szCs w:val="28"/>
        </w:rPr>
        <w:t>4</w:t>
      </w:r>
      <w:r w:rsidRPr="00825EEB">
        <w:rPr>
          <w:rFonts w:asciiTheme="minorHAnsi" w:hAnsiTheme="minorHAnsi" w:cstheme="minorHAnsi" w:hint="cs"/>
          <w:b/>
          <w:bCs/>
          <w:sz w:val="28"/>
          <w:szCs w:val="28"/>
          <w:rtl/>
        </w:rPr>
        <w:t>:</w:t>
      </w:r>
      <w:proofErr w:type="gramEnd"/>
      <w:r w:rsidRPr="00825EEB">
        <w:rPr>
          <w:rFonts w:asciiTheme="minorHAnsi" w:hAnsiTheme="minorHAnsi" w:cstheme="minorHAnsi" w:hint="cs"/>
          <w:b/>
          <w:bCs/>
          <w:sz w:val="28"/>
          <w:szCs w:val="28"/>
          <w:rtl/>
        </w:rPr>
        <w:t xml:space="preserve"> </w:t>
      </w:r>
      <w:r w:rsidR="0083663A" w:rsidRPr="00825EEB">
        <w:rPr>
          <w:rFonts w:asciiTheme="minorHAnsi" w:hAnsiTheme="minorHAnsi" w:cstheme="minorHAnsi" w:hint="cs"/>
          <w:b/>
          <w:bCs/>
          <w:sz w:val="28"/>
          <w:szCs w:val="28"/>
          <w:rtl/>
        </w:rPr>
        <w:t>حضور ممثل الجماعة لورشات تقنية عن بعد</w:t>
      </w:r>
    </w:p>
    <w:p w14:paraId="7B75F137" w14:textId="77777777" w:rsidR="008A4F42" w:rsidRPr="00025F0C" w:rsidRDefault="008A4F42" w:rsidP="008A4F42">
      <w:pPr>
        <w:pStyle w:val="NormalWeb"/>
        <w:bidi/>
        <w:spacing w:before="0" w:beforeAutospacing="0" w:after="0" w:afterAutospacing="0"/>
        <w:ind w:left="-150" w:right="-284"/>
        <w:jc w:val="both"/>
        <w:rPr>
          <w:rFonts w:asciiTheme="minorHAnsi" w:hAnsiTheme="minorHAnsi" w:cstheme="minorHAnsi"/>
          <w:b/>
          <w:bCs/>
          <w:sz w:val="12"/>
          <w:szCs w:val="12"/>
          <w:rtl/>
        </w:rPr>
      </w:pPr>
    </w:p>
    <w:p w14:paraId="42F21B9A" w14:textId="5D5FF5BA" w:rsidR="0083663A" w:rsidRDefault="00751875" w:rsidP="0083663A">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b/>
          <w:bCs/>
          <w:sz w:val="28"/>
          <w:szCs w:val="28"/>
        </w:rPr>
        <w:t>II</w:t>
      </w:r>
      <w:r w:rsidRPr="00825EEB">
        <w:rPr>
          <w:rFonts w:asciiTheme="minorHAnsi" w:hAnsiTheme="minorHAnsi" w:cstheme="minorHAnsi" w:hint="cs"/>
          <w:b/>
          <w:bCs/>
          <w:sz w:val="28"/>
          <w:szCs w:val="28"/>
          <w:rtl/>
          <w:lang w:bidi="ar-MA"/>
        </w:rPr>
        <w:t>-</w:t>
      </w:r>
      <w:r w:rsidR="0083663A" w:rsidRPr="00825EEB">
        <w:rPr>
          <w:rFonts w:asciiTheme="minorHAnsi" w:hAnsiTheme="minorHAnsi" w:cstheme="minorHAnsi" w:hint="cs"/>
          <w:b/>
          <w:bCs/>
          <w:sz w:val="28"/>
          <w:szCs w:val="28"/>
          <w:rtl/>
        </w:rPr>
        <w:t>إعداد خطة انفتاح جماعة أيت ملول</w:t>
      </w:r>
    </w:p>
    <w:p w14:paraId="6C4147E7" w14:textId="77777777" w:rsidR="008A4F42" w:rsidRPr="00025F0C" w:rsidRDefault="008A4F42" w:rsidP="008A4F42">
      <w:pPr>
        <w:pStyle w:val="NormalWeb"/>
        <w:bidi/>
        <w:spacing w:before="0" w:beforeAutospacing="0" w:after="0" w:afterAutospacing="0"/>
        <w:ind w:left="-150" w:right="-284"/>
        <w:jc w:val="both"/>
        <w:rPr>
          <w:rFonts w:asciiTheme="minorHAnsi" w:hAnsiTheme="minorHAnsi" w:cstheme="minorHAnsi"/>
          <w:b/>
          <w:bCs/>
          <w:sz w:val="12"/>
          <w:szCs w:val="12"/>
          <w:rtl/>
        </w:rPr>
      </w:pPr>
    </w:p>
    <w:p w14:paraId="686ADD6A" w14:textId="6E17C198" w:rsidR="0083663A" w:rsidRDefault="00825EEB" w:rsidP="0083663A">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009E6806" w:rsidRPr="00825EEB">
        <w:rPr>
          <w:rFonts w:asciiTheme="minorHAnsi" w:hAnsiTheme="minorHAnsi" w:cstheme="minorHAnsi"/>
          <w:b/>
          <w:bCs/>
          <w:sz w:val="28"/>
          <w:szCs w:val="28"/>
        </w:rPr>
        <w:t>2-</w:t>
      </w:r>
      <w:proofErr w:type="gramStart"/>
      <w:r w:rsidR="009E6806" w:rsidRPr="00825EEB">
        <w:rPr>
          <w:rFonts w:asciiTheme="minorHAnsi" w:hAnsiTheme="minorHAnsi" w:cstheme="minorHAnsi"/>
          <w:b/>
          <w:bCs/>
          <w:sz w:val="28"/>
          <w:szCs w:val="28"/>
        </w:rPr>
        <w:t>1</w:t>
      </w:r>
      <w:r w:rsidR="009E6806" w:rsidRPr="00825EEB">
        <w:rPr>
          <w:rFonts w:asciiTheme="minorHAnsi" w:hAnsiTheme="minorHAnsi" w:cstheme="minorHAnsi" w:hint="cs"/>
          <w:b/>
          <w:bCs/>
          <w:sz w:val="28"/>
          <w:szCs w:val="28"/>
          <w:rtl/>
          <w:lang w:bidi="ar-MA"/>
        </w:rPr>
        <w:t>:</w:t>
      </w:r>
      <w:proofErr w:type="gramEnd"/>
      <w:r w:rsidR="009E6806" w:rsidRPr="00825EEB">
        <w:rPr>
          <w:rFonts w:asciiTheme="minorHAnsi" w:hAnsiTheme="minorHAnsi" w:cstheme="minorHAnsi" w:hint="cs"/>
          <w:b/>
          <w:bCs/>
          <w:sz w:val="28"/>
          <w:szCs w:val="28"/>
          <w:rtl/>
          <w:lang w:bidi="ar-MA"/>
        </w:rPr>
        <w:t xml:space="preserve"> </w:t>
      </w:r>
      <w:r w:rsidR="0083663A" w:rsidRPr="00825EEB">
        <w:rPr>
          <w:rFonts w:asciiTheme="minorHAnsi" w:hAnsiTheme="minorHAnsi" w:cstheme="minorHAnsi" w:hint="cs"/>
          <w:b/>
          <w:bCs/>
          <w:sz w:val="28"/>
          <w:szCs w:val="28"/>
          <w:rtl/>
        </w:rPr>
        <w:t>اختيار محاور الاشتغال ذات الأولوية</w:t>
      </w:r>
    </w:p>
    <w:p w14:paraId="4451C463" w14:textId="77777777" w:rsidR="00025F0C" w:rsidRPr="00025F0C" w:rsidRDefault="00025F0C" w:rsidP="00025F0C">
      <w:pPr>
        <w:pStyle w:val="NormalWeb"/>
        <w:bidi/>
        <w:spacing w:before="0" w:beforeAutospacing="0" w:after="0" w:afterAutospacing="0"/>
        <w:ind w:left="-150" w:right="-284"/>
        <w:jc w:val="both"/>
        <w:rPr>
          <w:rFonts w:asciiTheme="minorHAnsi" w:hAnsiTheme="minorHAnsi" w:cstheme="minorHAnsi"/>
          <w:b/>
          <w:bCs/>
          <w:sz w:val="12"/>
          <w:szCs w:val="12"/>
          <w:rtl/>
        </w:rPr>
      </w:pPr>
    </w:p>
    <w:p w14:paraId="4F1BB7C2" w14:textId="7C377034" w:rsidR="0083663A" w:rsidRDefault="00825EEB" w:rsidP="0083663A">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009E6806" w:rsidRPr="00825EEB">
        <w:rPr>
          <w:rFonts w:asciiTheme="minorHAnsi" w:hAnsiTheme="minorHAnsi" w:cstheme="minorHAnsi"/>
          <w:b/>
          <w:bCs/>
          <w:sz w:val="28"/>
          <w:szCs w:val="28"/>
        </w:rPr>
        <w:t>2-</w:t>
      </w:r>
      <w:proofErr w:type="gramStart"/>
      <w:r w:rsidR="009E6806" w:rsidRPr="00825EEB">
        <w:rPr>
          <w:rFonts w:asciiTheme="minorHAnsi" w:hAnsiTheme="minorHAnsi" w:cstheme="minorHAnsi"/>
          <w:b/>
          <w:bCs/>
          <w:sz w:val="28"/>
          <w:szCs w:val="28"/>
        </w:rPr>
        <w:t>2</w:t>
      </w:r>
      <w:r w:rsidR="009E6806" w:rsidRPr="00825EEB">
        <w:rPr>
          <w:rFonts w:asciiTheme="minorHAnsi" w:hAnsiTheme="minorHAnsi" w:cstheme="minorHAnsi" w:hint="cs"/>
          <w:b/>
          <w:bCs/>
          <w:sz w:val="28"/>
          <w:szCs w:val="28"/>
          <w:rtl/>
          <w:lang w:bidi="ar-MA"/>
        </w:rPr>
        <w:t>:</w:t>
      </w:r>
      <w:proofErr w:type="gramEnd"/>
      <w:r w:rsidR="009E6806" w:rsidRPr="00825EEB">
        <w:rPr>
          <w:rFonts w:asciiTheme="minorHAnsi" w:hAnsiTheme="minorHAnsi" w:cstheme="minorHAnsi"/>
          <w:b/>
          <w:bCs/>
          <w:sz w:val="28"/>
          <w:szCs w:val="28"/>
          <w:lang w:bidi="ar-MA"/>
        </w:rPr>
        <w:t xml:space="preserve"> </w:t>
      </w:r>
      <w:r w:rsidR="0083663A" w:rsidRPr="00825EEB">
        <w:rPr>
          <w:rFonts w:asciiTheme="minorHAnsi" w:hAnsiTheme="minorHAnsi" w:cstheme="minorHAnsi" w:hint="cs"/>
          <w:b/>
          <w:bCs/>
          <w:sz w:val="28"/>
          <w:szCs w:val="28"/>
          <w:rtl/>
        </w:rPr>
        <w:t>منهجية المرحلة الأولى من الإعداد المشترك لخطة الانفتاح</w:t>
      </w:r>
    </w:p>
    <w:p w14:paraId="4E65E425" w14:textId="77777777" w:rsidR="00025F0C" w:rsidRPr="00025F0C" w:rsidRDefault="00025F0C" w:rsidP="00025F0C">
      <w:pPr>
        <w:pStyle w:val="NormalWeb"/>
        <w:bidi/>
        <w:spacing w:before="0" w:beforeAutospacing="0" w:after="0" w:afterAutospacing="0"/>
        <w:ind w:left="-150" w:right="-284"/>
        <w:jc w:val="both"/>
        <w:rPr>
          <w:rFonts w:asciiTheme="minorHAnsi" w:hAnsiTheme="minorHAnsi" w:cstheme="minorHAnsi"/>
          <w:b/>
          <w:bCs/>
          <w:sz w:val="12"/>
          <w:szCs w:val="12"/>
          <w:rtl/>
        </w:rPr>
      </w:pPr>
    </w:p>
    <w:p w14:paraId="01F34F85" w14:textId="52EC15D3" w:rsidR="0083663A" w:rsidRPr="00825EEB" w:rsidRDefault="009E6806" w:rsidP="0083663A">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Pr="00825EEB">
        <w:rPr>
          <w:rFonts w:asciiTheme="minorHAnsi" w:hAnsiTheme="minorHAnsi" w:cstheme="minorHAnsi"/>
          <w:b/>
          <w:bCs/>
          <w:sz w:val="28"/>
          <w:szCs w:val="28"/>
        </w:rPr>
        <w:t>2-2-</w:t>
      </w:r>
      <w:proofErr w:type="gramStart"/>
      <w:r w:rsidRPr="00825EEB">
        <w:rPr>
          <w:rFonts w:asciiTheme="minorHAnsi" w:hAnsiTheme="minorHAnsi" w:cstheme="minorHAnsi"/>
          <w:b/>
          <w:bCs/>
          <w:sz w:val="28"/>
          <w:szCs w:val="28"/>
        </w:rPr>
        <w:t>1</w:t>
      </w:r>
      <w:r w:rsidRPr="00825EEB">
        <w:rPr>
          <w:rFonts w:asciiTheme="minorHAnsi" w:hAnsiTheme="minorHAnsi" w:cstheme="minorHAnsi" w:hint="cs"/>
          <w:b/>
          <w:bCs/>
          <w:sz w:val="28"/>
          <w:szCs w:val="28"/>
          <w:rtl/>
          <w:lang w:bidi="ar-MA"/>
        </w:rPr>
        <w:t>:</w:t>
      </w:r>
      <w:proofErr w:type="gramEnd"/>
      <w:r w:rsidRPr="00825EEB">
        <w:rPr>
          <w:rFonts w:asciiTheme="minorHAnsi" w:hAnsiTheme="minorHAnsi" w:cstheme="minorHAnsi"/>
          <w:b/>
          <w:bCs/>
          <w:sz w:val="28"/>
          <w:szCs w:val="28"/>
          <w:lang w:bidi="ar-MA"/>
        </w:rPr>
        <w:t xml:space="preserve"> </w:t>
      </w:r>
      <w:r w:rsidR="0083663A" w:rsidRPr="00825EEB">
        <w:rPr>
          <w:rFonts w:asciiTheme="minorHAnsi" w:hAnsiTheme="minorHAnsi" w:cstheme="minorHAnsi" w:hint="cs"/>
          <w:b/>
          <w:bCs/>
          <w:sz w:val="28"/>
          <w:szCs w:val="28"/>
          <w:rtl/>
        </w:rPr>
        <w:t xml:space="preserve">تنظيم الورشة الأولى للإعداد المشترك </w:t>
      </w:r>
      <w:r w:rsidR="005B6E83">
        <w:rPr>
          <w:rFonts w:asciiTheme="minorHAnsi" w:hAnsiTheme="minorHAnsi" w:cstheme="minorHAnsi" w:hint="cs"/>
          <w:b/>
          <w:bCs/>
          <w:sz w:val="28"/>
          <w:szCs w:val="28"/>
          <w:rtl/>
        </w:rPr>
        <w:t>ل</w:t>
      </w:r>
      <w:r w:rsidR="0083663A" w:rsidRPr="00825EEB">
        <w:rPr>
          <w:rFonts w:asciiTheme="minorHAnsi" w:hAnsiTheme="minorHAnsi" w:cstheme="minorHAnsi" w:hint="cs"/>
          <w:b/>
          <w:bCs/>
          <w:sz w:val="28"/>
          <w:szCs w:val="28"/>
          <w:rtl/>
        </w:rPr>
        <w:t>خطة الانفتاح</w:t>
      </w:r>
    </w:p>
    <w:p w14:paraId="5EA1A2E8" w14:textId="69568AB9" w:rsidR="0083663A" w:rsidRPr="00825EEB" w:rsidRDefault="009E6806" w:rsidP="0083663A">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Pr="00825EEB">
        <w:rPr>
          <w:rFonts w:asciiTheme="minorHAnsi" w:hAnsiTheme="minorHAnsi" w:cstheme="minorHAnsi"/>
          <w:b/>
          <w:bCs/>
          <w:sz w:val="28"/>
          <w:szCs w:val="28"/>
        </w:rPr>
        <w:t>2-2-</w:t>
      </w:r>
      <w:proofErr w:type="gramStart"/>
      <w:r w:rsidRPr="00825EEB">
        <w:rPr>
          <w:rFonts w:asciiTheme="minorHAnsi" w:hAnsiTheme="minorHAnsi" w:cstheme="minorHAnsi"/>
          <w:b/>
          <w:bCs/>
          <w:sz w:val="28"/>
          <w:szCs w:val="28"/>
        </w:rPr>
        <w:t>2</w:t>
      </w:r>
      <w:r w:rsidRPr="00825EEB">
        <w:rPr>
          <w:rFonts w:asciiTheme="minorHAnsi" w:hAnsiTheme="minorHAnsi" w:cstheme="minorHAnsi" w:hint="cs"/>
          <w:b/>
          <w:bCs/>
          <w:sz w:val="28"/>
          <w:szCs w:val="28"/>
          <w:rtl/>
          <w:lang w:bidi="ar-MA"/>
        </w:rPr>
        <w:t>:</w:t>
      </w:r>
      <w:proofErr w:type="gramEnd"/>
      <w:r w:rsidRPr="00825EEB">
        <w:rPr>
          <w:rFonts w:asciiTheme="minorHAnsi" w:hAnsiTheme="minorHAnsi" w:cstheme="minorHAnsi"/>
          <w:b/>
          <w:bCs/>
          <w:sz w:val="28"/>
          <w:szCs w:val="28"/>
          <w:lang w:bidi="ar-MA"/>
        </w:rPr>
        <w:t xml:space="preserve"> </w:t>
      </w:r>
      <w:r w:rsidR="0083663A" w:rsidRPr="00825EEB">
        <w:rPr>
          <w:rFonts w:asciiTheme="minorHAnsi" w:hAnsiTheme="minorHAnsi" w:cstheme="minorHAnsi" w:hint="cs"/>
          <w:b/>
          <w:bCs/>
          <w:sz w:val="28"/>
          <w:szCs w:val="28"/>
          <w:rtl/>
        </w:rPr>
        <w:t>فتح باب التشاور الرقمي الأول للإعداد المشترك</w:t>
      </w:r>
    </w:p>
    <w:p w14:paraId="25FD08B6" w14:textId="664E0564" w:rsidR="0083663A" w:rsidRPr="00825EEB" w:rsidRDefault="009E6806" w:rsidP="0078681B">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Pr="00825EEB">
        <w:rPr>
          <w:rFonts w:asciiTheme="minorHAnsi" w:hAnsiTheme="minorHAnsi" w:cstheme="minorHAnsi"/>
          <w:b/>
          <w:bCs/>
          <w:sz w:val="28"/>
          <w:szCs w:val="28"/>
        </w:rPr>
        <w:t>2-2-</w:t>
      </w:r>
      <w:proofErr w:type="gramStart"/>
      <w:r w:rsidRPr="00825EEB">
        <w:rPr>
          <w:rFonts w:asciiTheme="minorHAnsi" w:hAnsiTheme="minorHAnsi" w:cstheme="minorHAnsi"/>
          <w:b/>
          <w:bCs/>
          <w:sz w:val="28"/>
          <w:szCs w:val="28"/>
        </w:rPr>
        <w:t>3</w:t>
      </w:r>
      <w:r w:rsidRPr="00825EEB">
        <w:rPr>
          <w:rFonts w:asciiTheme="minorHAnsi" w:hAnsiTheme="minorHAnsi" w:cstheme="minorHAnsi" w:hint="cs"/>
          <w:b/>
          <w:bCs/>
          <w:sz w:val="28"/>
          <w:szCs w:val="28"/>
          <w:rtl/>
          <w:lang w:bidi="ar-MA"/>
        </w:rPr>
        <w:t>:</w:t>
      </w:r>
      <w:proofErr w:type="gramEnd"/>
      <w:r w:rsidRPr="00825EEB">
        <w:rPr>
          <w:rFonts w:asciiTheme="minorHAnsi" w:hAnsiTheme="minorHAnsi" w:cstheme="minorHAnsi"/>
          <w:b/>
          <w:bCs/>
          <w:sz w:val="28"/>
          <w:szCs w:val="28"/>
          <w:lang w:bidi="ar-MA"/>
        </w:rPr>
        <w:t xml:space="preserve"> </w:t>
      </w:r>
      <w:r w:rsidR="0083663A" w:rsidRPr="00825EEB">
        <w:rPr>
          <w:rFonts w:asciiTheme="minorHAnsi" w:hAnsiTheme="minorHAnsi" w:cstheme="minorHAnsi" w:hint="cs"/>
          <w:b/>
          <w:bCs/>
          <w:sz w:val="28"/>
          <w:szCs w:val="28"/>
          <w:rtl/>
        </w:rPr>
        <w:t>أشغال لجنة تتبع خطة الانفتاح: جمع الأفكار وتحليلها</w:t>
      </w:r>
    </w:p>
    <w:p w14:paraId="07C9D57D" w14:textId="75A30E4F" w:rsidR="0083663A" w:rsidRDefault="009E6806" w:rsidP="0083663A">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Pr="00825EEB">
        <w:rPr>
          <w:rFonts w:asciiTheme="minorHAnsi" w:hAnsiTheme="minorHAnsi" w:cstheme="minorHAnsi"/>
          <w:b/>
          <w:bCs/>
          <w:sz w:val="28"/>
          <w:szCs w:val="28"/>
        </w:rPr>
        <w:t>2-2-</w:t>
      </w:r>
      <w:proofErr w:type="gramStart"/>
      <w:r w:rsidRPr="00825EEB">
        <w:rPr>
          <w:rFonts w:asciiTheme="minorHAnsi" w:hAnsiTheme="minorHAnsi" w:cstheme="minorHAnsi"/>
          <w:b/>
          <w:bCs/>
          <w:sz w:val="28"/>
          <w:szCs w:val="28"/>
        </w:rPr>
        <w:t>4</w:t>
      </w:r>
      <w:r w:rsidRPr="00825EEB">
        <w:rPr>
          <w:rFonts w:asciiTheme="minorHAnsi" w:hAnsiTheme="minorHAnsi" w:cstheme="minorHAnsi" w:hint="cs"/>
          <w:b/>
          <w:bCs/>
          <w:sz w:val="28"/>
          <w:szCs w:val="28"/>
          <w:rtl/>
          <w:lang w:bidi="ar-MA"/>
        </w:rPr>
        <w:t>:</w:t>
      </w:r>
      <w:proofErr w:type="gramEnd"/>
      <w:r w:rsidRPr="00825EEB">
        <w:rPr>
          <w:rFonts w:asciiTheme="minorHAnsi" w:hAnsiTheme="minorHAnsi" w:cstheme="minorHAnsi"/>
          <w:b/>
          <w:bCs/>
          <w:sz w:val="28"/>
          <w:szCs w:val="28"/>
          <w:lang w:bidi="ar-MA"/>
        </w:rPr>
        <w:t xml:space="preserve"> </w:t>
      </w:r>
      <w:r w:rsidR="0083663A" w:rsidRPr="00825EEB">
        <w:rPr>
          <w:rFonts w:asciiTheme="minorHAnsi" w:hAnsiTheme="minorHAnsi" w:cstheme="minorHAnsi" w:hint="cs"/>
          <w:b/>
          <w:bCs/>
          <w:sz w:val="28"/>
          <w:szCs w:val="28"/>
          <w:rtl/>
        </w:rPr>
        <w:t>أشغال لجنة تتبع خطة الانفتاح: إعداد مقترحات مشاريع الانفتاح</w:t>
      </w:r>
    </w:p>
    <w:p w14:paraId="63B6B132" w14:textId="77777777" w:rsidR="008A4F42" w:rsidRPr="00025F0C" w:rsidRDefault="008A4F42" w:rsidP="008A4F42">
      <w:pPr>
        <w:pStyle w:val="NormalWeb"/>
        <w:bidi/>
        <w:spacing w:before="0" w:beforeAutospacing="0" w:after="0" w:afterAutospacing="0"/>
        <w:ind w:left="-150" w:right="-284"/>
        <w:jc w:val="both"/>
        <w:rPr>
          <w:rFonts w:asciiTheme="minorHAnsi" w:hAnsiTheme="minorHAnsi" w:cstheme="minorHAnsi"/>
          <w:b/>
          <w:bCs/>
          <w:sz w:val="12"/>
          <w:szCs w:val="12"/>
          <w:rtl/>
        </w:rPr>
      </w:pPr>
    </w:p>
    <w:p w14:paraId="75E1E579" w14:textId="0E9DA688" w:rsidR="00751875" w:rsidRDefault="00825EEB" w:rsidP="00751875">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Pr="00825EEB">
        <w:rPr>
          <w:rFonts w:asciiTheme="minorHAnsi" w:hAnsiTheme="minorHAnsi" w:cstheme="minorHAnsi"/>
          <w:b/>
          <w:bCs/>
          <w:sz w:val="28"/>
          <w:szCs w:val="28"/>
        </w:rPr>
        <w:t>2-</w:t>
      </w:r>
      <w:proofErr w:type="gramStart"/>
      <w:r w:rsidRPr="00825EEB">
        <w:rPr>
          <w:rFonts w:asciiTheme="minorHAnsi" w:hAnsiTheme="minorHAnsi" w:cstheme="minorHAnsi"/>
          <w:b/>
          <w:bCs/>
          <w:sz w:val="28"/>
          <w:szCs w:val="28"/>
        </w:rPr>
        <w:t>3</w:t>
      </w:r>
      <w:r w:rsidRPr="00825EEB">
        <w:rPr>
          <w:rFonts w:asciiTheme="minorHAnsi" w:hAnsiTheme="minorHAnsi" w:cstheme="minorHAnsi" w:hint="cs"/>
          <w:b/>
          <w:bCs/>
          <w:sz w:val="28"/>
          <w:szCs w:val="28"/>
          <w:rtl/>
          <w:lang w:bidi="ar-MA"/>
        </w:rPr>
        <w:t>:</w:t>
      </w:r>
      <w:proofErr w:type="gramEnd"/>
      <w:r w:rsidR="009E6806" w:rsidRPr="00825EEB">
        <w:rPr>
          <w:rFonts w:asciiTheme="minorHAnsi" w:hAnsiTheme="minorHAnsi" w:cstheme="minorHAnsi" w:hint="cs"/>
          <w:b/>
          <w:bCs/>
          <w:sz w:val="28"/>
          <w:szCs w:val="28"/>
          <w:rtl/>
          <w:lang w:bidi="ar-MA"/>
        </w:rPr>
        <w:t xml:space="preserve"> </w:t>
      </w:r>
      <w:r w:rsidR="00751875" w:rsidRPr="00825EEB">
        <w:rPr>
          <w:rFonts w:asciiTheme="minorHAnsi" w:hAnsiTheme="minorHAnsi" w:cstheme="minorHAnsi" w:hint="cs"/>
          <w:b/>
          <w:bCs/>
          <w:sz w:val="28"/>
          <w:szCs w:val="28"/>
          <w:rtl/>
        </w:rPr>
        <w:t>منهجية المرحلة الثانية: الصياغة المشتركة لمشاريع الانفتاح</w:t>
      </w:r>
    </w:p>
    <w:p w14:paraId="30E6C5CE" w14:textId="77777777" w:rsidR="008A4F42" w:rsidRPr="00025F0C" w:rsidRDefault="008A4F42" w:rsidP="008A4F42">
      <w:pPr>
        <w:pStyle w:val="NormalWeb"/>
        <w:bidi/>
        <w:spacing w:before="0" w:beforeAutospacing="0" w:after="0" w:afterAutospacing="0"/>
        <w:ind w:left="-150" w:right="-284"/>
        <w:jc w:val="both"/>
        <w:rPr>
          <w:rFonts w:asciiTheme="minorHAnsi" w:hAnsiTheme="minorHAnsi" w:cstheme="minorHAnsi"/>
          <w:b/>
          <w:bCs/>
          <w:sz w:val="12"/>
          <w:szCs w:val="12"/>
          <w:rtl/>
        </w:rPr>
      </w:pPr>
    </w:p>
    <w:p w14:paraId="7C65DD93" w14:textId="3EC69925" w:rsidR="00751875" w:rsidRPr="00825EEB" w:rsidRDefault="00825EEB" w:rsidP="00751875">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Pr="00825EEB">
        <w:rPr>
          <w:rFonts w:asciiTheme="minorHAnsi" w:hAnsiTheme="minorHAnsi" w:cstheme="minorHAnsi"/>
          <w:b/>
          <w:bCs/>
          <w:sz w:val="28"/>
          <w:szCs w:val="28"/>
        </w:rPr>
        <w:t>2</w:t>
      </w:r>
      <w:r w:rsidR="009E6806" w:rsidRPr="00825EEB">
        <w:rPr>
          <w:rFonts w:asciiTheme="minorHAnsi" w:hAnsiTheme="minorHAnsi" w:cstheme="minorHAnsi"/>
          <w:b/>
          <w:bCs/>
          <w:sz w:val="28"/>
          <w:szCs w:val="28"/>
        </w:rPr>
        <w:t>-</w:t>
      </w:r>
      <w:r w:rsidRPr="00825EEB">
        <w:rPr>
          <w:rFonts w:asciiTheme="minorHAnsi" w:hAnsiTheme="minorHAnsi" w:cstheme="minorHAnsi"/>
          <w:b/>
          <w:bCs/>
          <w:sz w:val="28"/>
          <w:szCs w:val="28"/>
        </w:rPr>
        <w:t>3-</w:t>
      </w:r>
      <w:proofErr w:type="gramStart"/>
      <w:r w:rsidRPr="00825EEB">
        <w:rPr>
          <w:rFonts w:asciiTheme="minorHAnsi" w:hAnsiTheme="minorHAnsi" w:cstheme="minorHAnsi"/>
          <w:b/>
          <w:bCs/>
          <w:sz w:val="28"/>
          <w:szCs w:val="28"/>
        </w:rPr>
        <w:t>1</w:t>
      </w:r>
      <w:r w:rsidR="009E6806" w:rsidRPr="00825EEB">
        <w:rPr>
          <w:rFonts w:asciiTheme="minorHAnsi" w:hAnsiTheme="minorHAnsi" w:cstheme="minorHAnsi" w:hint="cs"/>
          <w:b/>
          <w:bCs/>
          <w:sz w:val="28"/>
          <w:szCs w:val="28"/>
          <w:rtl/>
          <w:lang w:bidi="ar-MA"/>
        </w:rPr>
        <w:t>:</w:t>
      </w:r>
      <w:proofErr w:type="gramEnd"/>
      <w:r w:rsidR="009E6806" w:rsidRPr="00825EEB">
        <w:rPr>
          <w:rFonts w:asciiTheme="minorHAnsi" w:hAnsiTheme="minorHAnsi" w:cstheme="minorHAnsi"/>
          <w:b/>
          <w:bCs/>
          <w:sz w:val="28"/>
          <w:szCs w:val="28"/>
          <w:lang w:bidi="ar-MA"/>
        </w:rPr>
        <w:t xml:space="preserve"> </w:t>
      </w:r>
      <w:r w:rsidR="00751875" w:rsidRPr="00825EEB">
        <w:rPr>
          <w:rFonts w:asciiTheme="minorHAnsi" w:hAnsiTheme="minorHAnsi" w:cstheme="minorHAnsi" w:hint="cs"/>
          <w:b/>
          <w:bCs/>
          <w:sz w:val="28"/>
          <w:szCs w:val="28"/>
          <w:rtl/>
        </w:rPr>
        <w:t xml:space="preserve">تنظيم الورشة الثانية للإعداد المشترك </w:t>
      </w:r>
      <w:r w:rsidR="005B6E83">
        <w:rPr>
          <w:rFonts w:asciiTheme="minorHAnsi" w:hAnsiTheme="minorHAnsi" w:cstheme="minorHAnsi" w:hint="cs"/>
          <w:b/>
          <w:bCs/>
          <w:sz w:val="28"/>
          <w:szCs w:val="28"/>
          <w:rtl/>
        </w:rPr>
        <w:t>ل</w:t>
      </w:r>
      <w:r w:rsidR="00751875" w:rsidRPr="00825EEB">
        <w:rPr>
          <w:rFonts w:asciiTheme="minorHAnsi" w:hAnsiTheme="minorHAnsi" w:cstheme="minorHAnsi" w:hint="cs"/>
          <w:b/>
          <w:bCs/>
          <w:sz w:val="28"/>
          <w:szCs w:val="28"/>
          <w:rtl/>
        </w:rPr>
        <w:t>خطة الانفتاح</w:t>
      </w:r>
    </w:p>
    <w:p w14:paraId="4562A29E" w14:textId="7D63B641" w:rsidR="00751875" w:rsidRPr="00825EEB" w:rsidRDefault="00825EEB" w:rsidP="00751875">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Pr="00825EEB">
        <w:rPr>
          <w:rFonts w:asciiTheme="minorHAnsi" w:hAnsiTheme="minorHAnsi" w:cstheme="minorHAnsi"/>
          <w:b/>
          <w:bCs/>
          <w:sz w:val="28"/>
          <w:szCs w:val="28"/>
        </w:rPr>
        <w:t>2-</w:t>
      </w:r>
      <w:r w:rsidR="009E6806" w:rsidRPr="00825EEB">
        <w:rPr>
          <w:rFonts w:asciiTheme="minorHAnsi" w:hAnsiTheme="minorHAnsi" w:cstheme="minorHAnsi"/>
          <w:b/>
          <w:bCs/>
          <w:sz w:val="28"/>
          <w:szCs w:val="28"/>
        </w:rPr>
        <w:t>3-</w:t>
      </w:r>
      <w:proofErr w:type="gramStart"/>
      <w:r w:rsidR="009E6806" w:rsidRPr="00825EEB">
        <w:rPr>
          <w:rFonts w:asciiTheme="minorHAnsi" w:hAnsiTheme="minorHAnsi" w:cstheme="minorHAnsi"/>
          <w:b/>
          <w:bCs/>
          <w:sz w:val="28"/>
          <w:szCs w:val="28"/>
        </w:rPr>
        <w:t>2</w:t>
      </w:r>
      <w:r w:rsidR="009E6806" w:rsidRPr="00825EEB">
        <w:rPr>
          <w:rFonts w:asciiTheme="minorHAnsi" w:hAnsiTheme="minorHAnsi" w:cstheme="minorHAnsi" w:hint="cs"/>
          <w:b/>
          <w:bCs/>
          <w:sz w:val="28"/>
          <w:szCs w:val="28"/>
          <w:rtl/>
          <w:lang w:bidi="ar-MA"/>
        </w:rPr>
        <w:t>:</w:t>
      </w:r>
      <w:proofErr w:type="gramEnd"/>
      <w:r w:rsidR="009E6806" w:rsidRPr="00825EEB">
        <w:rPr>
          <w:rFonts w:asciiTheme="minorHAnsi" w:hAnsiTheme="minorHAnsi" w:cstheme="minorHAnsi"/>
          <w:b/>
          <w:bCs/>
          <w:sz w:val="28"/>
          <w:szCs w:val="28"/>
          <w:lang w:bidi="ar-MA"/>
        </w:rPr>
        <w:t xml:space="preserve"> </w:t>
      </w:r>
      <w:r w:rsidR="00751875" w:rsidRPr="00825EEB">
        <w:rPr>
          <w:rFonts w:asciiTheme="minorHAnsi" w:hAnsiTheme="minorHAnsi" w:cstheme="minorHAnsi" w:hint="cs"/>
          <w:b/>
          <w:bCs/>
          <w:sz w:val="28"/>
          <w:szCs w:val="28"/>
          <w:rtl/>
        </w:rPr>
        <w:t>فتح باب التشاور</w:t>
      </w:r>
      <w:r w:rsidR="007C610D">
        <w:rPr>
          <w:rFonts w:asciiTheme="minorHAnsi" w:hAnsiTheme="minorHAnsi" w:cstheme="minorHAnsi" w:hint="cs"/>
          <w:b/>
          <w:bCs/>
          <w:sz w:val="28"/>
          <w:szCs w:val="28"/>
          <w:rtl/>
        </w:rPr>
        <w:t xml:space="preserve"> الرقمي</w:t>
      </w:r>
      <w:r w:rsidR="00751875" w:rsidRPr="00825EEB">
        <w:rPr>
          <w:rFonts w:asciiTheme="minorHAnsi" w:hAnsiTheme="minorHAnsi" w:cstheme="minorHAnsi" w:hint="cs"/>
          <w:b/>
          <w:bCs/>
          <w:sz w:val="28"/>
          <w:szCs w:val="28"/>
          <w:rtl/>
        </w:rPr>
        <w:t xml:space="preserve"> الثاني للإعداد المشترك</w:t>
      </w:r>
    </w:p>
    <w:p w14:paraId="7420B89E" w14:textId="4CF903E3" w:rsidR="0078681B" w:rsidRPr="00825EEB" w:rsidRDefault="00825EEB" w:rsidP="0083663A">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Pr="00825EEB">
        <w:rPr>
          <w:rFonts w:asciiTheme="minorHAnsi" w:hAnsiTheme="minorHAnsi" w:cstheme="minorHAnsi"/>
          <w:b/>
          <w:bCs/>
          <w:sz w:val="28"/>
          <w:szCs w:val="28"/>
        </w:rPr>
        <w:t>2-</w:t>
      </w:r>
      <w:r w:rsidR="009E6806" w:rsidRPr="00825EEB">
        <w:rPr>
          <w:rFonts w:asciiTheme="minorHAnsi" w:hAnsiTheme="minorHAnsi" w:cstheme="minorHAnsi"/>
          <w:b/>
          <w:bCs/>
          <w:sz w:val="28"/>
          <w:szCs w:val="28"/>
        </w:rPr>
        <w:t>3-</w:t>
      </w:r>
      <w:proofErr w:type="gramStart"/>
      <w:r w:rsidR="009E6806" w:rsidRPr="00825EEB">
        <w:rPr>
          <w:rFonts w:asciiTheme="minorHAnsi" w:hAnsiTheme="minorHAnsi" w:cstheme="minorHAnsi"/>
          <w:b/>
          <w:bCs/>
          <w:sz w:val="28"/>
          <w:szCs w:val="28"/>
        </w:rPr>
        <w:t>3</w:t>
      </w:r>
      <w:r w:rsidR="009E6806" w:rsidRPr="00825EEB">
        <w:rPr>
          <w:rFonts w:asciiTheme="minorHAnsi" w:hAnsiTheme="minorHAnsi" w:cstheme="minorHAnsi" w:hint="cs"/>
          <w:b/>
          <w:bCs/>
          <w:sz w:val="28"/>
          <w:szCs w:val="28"/>
          <w:rtl/>
          <w:lang w:bidi="ar-MA"/>
        </w:rPr>
        <w:t>:</w:t>
      </w:r>
      <w:proofErr w:type="gramEnd"/>
      <w:r w:rsidR="009E6806" w:rsidRPr="00825EEB">
        <w:rPr>
          <w:rFonts w:asciiTheme="minorHAnsi" w:hAnsiTheme="minorHAnsi" w:cstheme="minorHAnsi"/>
          <w:b/>
          <w:bCs/>
          <w:sz w:val="28"/>
          <w:szCs w:val="28"/>
          <w:lang w:bidi="ar-MA"/>
        </w:rPr>
        <w:t xml:space="preserve"> </w:t>
      </w:r>
      <w:r w:rsidR="008A4F42" w:rsidRPr="00825EEB">
        <w:rPr>
          <w:rFonts w:asciiTheme="minorHAnsi" w:hAnsiTheme="minorHAnsi" w:cstheme="minorHAnsi" w:hint="cs"/>
          <w:b/>
          <w:bCs/>
          <w:sz w:val="28"/>
          <w:szCs w:val="28"/>
          <w:rtl/>
        </w:rPr>
        <w:t xml:space="preserve">أشغال لجنة تتبع خطة الانفتاح: </w:t>
      </w:r>
      <w:r w:rsidR="00751875" w:rsidRPr="00825EEB">
        <w:rPr>
          <w:rFonts w:asciiTheme="minorHAnsi" w:hAnsiTheme="minorHAnsi" w:cstheme="minorHAnsi" w:hint="cs"/>
          <w:b/>
          <w:bCs/>
          <w:sz w:val="28"/>
          <w:szCs w:val="28"/>
          <w:rtl/>
        </w:rPr>
        <w:t>صياغة المشاريع الم</w:t>
      </w:r>
      <w:r w:rsidR="00BD4540">
        <w:rPr>
          <w:rFonts w:asciiTheme="minorHAnsi" w:hAnsiTheme="minorHAnsi" w:cstheme="minorHAnsi" w:hint="cs"/>
          <w:b/>
          <w:bCs/>
          <w:sz w:val="28"/>
          <w:szCs w:val="28"/>
          <w:rtl/>
        </w:rPr>
        <w:t>د</w:t>
      </w:r>
      <w:r w:rsidR="00751875" w:rsidRPr="00825EEB">
        <w:rPr>
          <w:rFonts w:asciiTheme="minorHAnsi" w:hAnsiTheme="minorHAnsi" w:cstheme="minorHAnsi" w:hint="cs"/>
          <w:b/>
          <w:bCs/>
          <w:sz w:val="28"/>
          <w:szCs w:val="28"/>
          <w:rtl/>
        </w:rPr>
        <w:t xml:space="preserve">رجة في </w:t>
      </w:r>
      <w:r w:rsidR="008A4F42">
        <w:rPr>
          <w:rFonts w:asciiTheme="minorHAnsi" w:hAnsiTheme="minorHAnsi" w:cstheme="minorHAnsi" w:hint="cs"/>
          <w:b/>
          <w:bCs/>
          <w:sz w:val="28"/>
          <w:szCs w:val="28"/>
          <w:rtl/>
        </w:rPr>
        <w:t>ال</w:t>
      </w:r>
      <w:r w:rsidR="00751875" w:rsidRPr="00825EEB">
        <w:rPr>
          <w:rFonts w:asciiTheme="minorHAnsi" w:hAnsiTheme="minorHAnsi" w:cstheme="minorHAnsi" w:hint="cs"/>
          <w:b/>
          <w:bCs/>
          <w:sz w:val="28"/>
          <w:szCs w:val="28"/>
          <w:rtl/>
        </w:rPr>
        <w:t>خطة</w:t>
      </w:r>
    </w:p>
    <w:p w14:paraId="38EEEC49" w14:textId="29F2B5E0" w:rsidR="008A4F42" w:rsidRDefault="00825EEB" w:rsidP="008A4F42">
      <w:pPr>
        <w:pStyle w:val="Paragraphedeliste"/>
        <w:bidi/>
        <w:spacing w:before="240"/>
        <w:ind w:left="-138" w:right="-284"/>
        <w:jc w:val="both"/>
        <w:rPr>
          <w:rFonts w:cstheme="minorHAnsi"/>
          <w:b/>
          <w:bCs/>
          <w:sz w:val="28"/>
          <w:szCs w:val="28"/>
          <w:rtl/>
        </w:rPr>
      </w:pPr>
      <w:r w:rsidRPr="00825EEB">
        <w:rPr>
          <w:rFonts w:cstheme="minorHAnsi" w:hint="cs"/>
          <w:b/>
          <w:bCs/>
          <w:sz w:val="28"/>
          <w:szCs w:val="28"/>
          <w:rtl/>
        </w:rPr>
        <w:t xml:space="preserve">  </w:t>
      </w:r>
      <w:r w:rsidR="008A4F42" w:rsidRPr="00825EEB">
        <w:rPr>
          <w:rFonts w:cstheme="minorHAnsi"/>
          <w:b/>
          <w:bCs/>
          <w:sz w:val="28"/>
          <w:szCs w:val="28"/>
        </w:rPr>
        <w:t>2-4</w:t>
      </w:r>
      <w:r w:rsidR="008A4F42" w:rsidRPr="00825EEB">
        <w:rPr>
          <w:rFonts w:cstheme="minorHAnsi" w:hint="cs"/>
          <w:b/>
          <w:bCs/>
          <w:sz w:val="28"/>
          <w:szCs w:val="28"/>
          <w:rtl/>
          <w:lang w:bidi="ar-MA"/>
        </w:rPr>
        <w:t xml:space="preserve">- </w:t>
      </w:r>
      <w:r w:rsidR="008A4F42" w:rsidRPr="00825EEB">
        <w:rPr>
          <w:rFonts w:cstheme="minorHAnsi" w:hint="cs"/>
          <w:b/>
          <w:bCs/>
          <w:sz w:val="28"/>
          <w:szCs w:val="28"/>
          <w:rtl/>
        </w:rPr>
        <w:t>خطة الانفتاح</w:t>
      </w:r>
      <w:r w:rsidR="008A4F42">
        <w:rPr>
          <w:rFonts w:cstheme="minorHAnsi" w:hint="cs"/>
          <w:b/>
          <w:bCs/>
          <w:sz w:val="28"/>
          <w:szCs w:val="28"/>
          <w:rtl/>
        </w:rPr>
        <w:t>:</w:t>
      </w:r>
      <w:r w:rsidR="008A4F42" w:rsidRPr="00825EEB">
        <w:rPr>
          <w:rFonts w:cstheme="minorHAnsi" w:hint="cs"/>
          <w:b/>
          <w:bCs/>
          <w:sz w:val="28"/>
          <w:szCs w:val="28"/>
          <w:rtl/>
        </w:rPr>
        <w:t xml:space="preserve"> اللائحة النهائية لمشاريع الانفتاح </w:t>
      </w:r>
    </w:p>
    <w:p w14:paraId="53093BA9" w14:textId="0E20C14A" w:rsidR="00751875" w:rsidRPr="00825EEB" w:rsidRDefault="00825EEB" w:rsidP="00751875">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Pr="00825EEB">
        <w:rPr>
          <w:rFonts w:asciiTheme="minorHAnsi" w:hAnsiTheme="minorHAnsi" w:cstheme="minorHAnsi"/>
          <w:b/>
          <w:bCs/>
          <w:sz w:val="28"/>
          <w:szCs w:val="28"/>
        </w:rPr>
        <w:t>2-</w:t>
      </w:r>
      <w:r w:rsidR="009E6806" w:rsidRPr="00825EEB">
        <w:rPr>
          <w:rFonts w:asciiTheme="minorHAnsi" w:hAnsiTheme="minorHAnsi" w:cstheme="minorHAnsi"/>
          <w:b/>
          <w:bCs/>
          <w:sz w:val="28"/>
          <w:szCs w:val="28"/>
        </w:rPr>
        <w:t>4-</w:t>
      </w:r>
      <w:proofErr w:type="gramStart"/>
      <w:r w:rsidR="009E6806" w:rsidRPr="00825EEB">
        <w:rPr>
          <w:rFonts w:asciiTheme="minorHAnsi" w:hAnsiTheme="minorHAnsi" w:cstheme="minorHAnsi"/>
          <w:b/>
          <w:bCs/>
          <w:sz w:val="28"/>
          <w:szCs w:val="28"/>
        </w:rPr>
        <w:t>1</w:t>
      </w:r>
      <w:r w:rsidR="009E6806" w:rsidRPr="00825EEB">
        <w:rPr>
          <w:rFonts w:asciiTheme="minorHAnsi" w:hAnsiTheme="minorHAnsi" w:cstheme="minorHAnsi" w:hint="cs"/>
          <w:b/>
          <w:bCs/>
          <w:sz w:val="28"/>
          <w:szCs w:val="28"/>
          <w:rtl/>
          <w:lang w:bidi="ar-MA"/>
        </w:rPr>
        <w:t>:</w:t>
      </w:r>
      <w:proofErr w:type="gramEnd"/>
      <w:r w:rsidR="009E6806" w:rsidRPr="00825EEB">
        <w:rPr>
          <w:rFonts w:asciiTheme="minorHAnsi" w:hAnsiTheme="minorHAnsi" w:cstheme="minorHAnsi"/>
          <w:b/>
          <w:bCs/>
          <w:sz w:val="28"/>
          <w:szCs w:val="28"/>
          <w:lang w:bidi="ar-MA"/>
        </w:rPr>
        <w:t xml:space="preserve"> </w:t>
      </w:r>
      <w:r w:rsidR="00751875" w:rsidRPr="00825EEB">
        <w:rPr>
          <w:rFonts w:asciiTheme="minorHAnsi" w:hAnsiTheme="minorHAnsi" w:cstheme="minorHAnsi" w:hint="cs"/>
          <w:b/>
          <w:bCs/>
          <w:sz w:val="28"/>
          <w:szCs w:val="28"/>
          <w:rtl/>
        </w:rPr>
        <w:t>مصفوفة مشاريع الانفتاح حسب الأهداف والأنشطة</w:t>
      </w:r>
    </w:p>
    <w:p w14:paraId="3500BC2A" w14:textId="7A95AA88" w:rsidR="00751875" w:rsidRPr="00825EEB" w:rsidRDefault="00825EEB" w:rsidP="00751875">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Pr="00825EEB">
        <w:rPr>
          <w:rFonts w:asciiTheme="minorHAnsi" w:hAnsiTheme="minorHAnsi" w:cstheme="minorHAnsi"/>
          <w:b/>
          <w:bCs/>
          <w:sz w:val="28"/>
          <w:szCs w:val="28"/>
        </w:rPr>
        <w:t>2-</w:t>
      </w:r>
      <w:r w:rsidR="009E6806" w:rsidRPr="00825EEB">
        <w:rPr>
          <w:rFonts w:asciiTheme="minorHAnsi" w:hAnsiTheme="minorHAnsi" w:cstheme="minorHAnsi"/>
          <w:b/>
          <w:bCs/>
          <w:sz w:val="28"/>
          <w:szCs w:val="28"/>
        </w:rPr>
        <w:t>4-</w:t>
      </w:r>
      <w:proofErr w:type="gramStart"/>
      <w:r w:rsidR="009E6806" w:rsidRPr="00825EEB">
        <w:rPr>
          <w:rFonts w:asciiTheme="minorHAnsi" w:hAnsiTheme="minorHAnsi" w:cstheme="minorHAnsi"/>
          <w:b/>
          <w:bCs/>
          <w:sz w:val="28"/>
          <w:szCs w:val="28"/>
        </w:rPr>
        <w:t>2</w:t>
      </w:r>
      <w:r w:rsidR="009E6806" w:rsidRPr="00825EEB">
        <w:rPr>
          <w:rFonts w:asciiTheme="minorHAnsi" w:hAnsiTheme="minorHAnsi" w:cstheme="minorHAnsi" w:hint="cs"/>
          <w:b/>
          <w:bCs/>
          <w:sz w:val="28"/>
          <w:szCs w:val="28"/>
          <w:rtl/>
          <w:lang w:bidi="ar-MA"/>
        </w:rPr>
        <w:t>:</w:t>
      </w:r>
      <w:proofErr w:type="gramEnd"/>
      <w:r w:rsidR="009E6806" w:rsidRPr="00825EEB">
        <w:rPr>
          <w:rFonts w:asciiTheme="minorHAnsi" w:hAnsiTheme="minorHAnsi" w:cstheme="minorHAnsi"/>
          <w:b/>
          <w:bCs/>
          <w:sz w:val="28"/>
          <w:szCs w:val="28"/>
          <w:lang w:bidi="ar-MA"/>
        </w:rPr>
        <w:t xml:space="preserve"> </w:t>
      </w:r>
      <w:r w:rsidR="00751875" w:rsidRPr="00825EEB">
        <w:rPr>
          <w:rFonts w:asciiTheme="minorHAnsi" w:hAnsiTheme="minorHAnsi" w:cstheme="minorHAnsi" w:hint="cs"/>
          <w:b/>
          <w:bCs/>
          <w:sz w:val="28"/>
          <w:szCs w:val="28"/>
          <w:rtl/>
        </w:rPr>
        <w:t>مصفوفة مشاريع الانفتاح حسب البرمجة المالية السنوية</w:t>
      </w:r>
    </w:p>
    <w:p w14:paraId="783F6E06" w14:textId="6E80DB4B" w:rsidR="00751875" w:rsidRDefault="00825EEB" w:rsidP="00751875">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hint="cs"/>
          <w:b/>
          <w:bCs/>
          <w:sz w:val="28"/>
          <w:szCs w:val="28"/>
          <w:rtl/>
        </w:rPr>
        <w:t xml:space="preserve">         </w:t>
      </w:r>
      <w:r w:rsidRPr="00825EEB">
        <w:rPr>
          <w:rFonts w:asciiTheme="minorHAnsi" w:hAnsiTheme="minorHAnsi" w:cstheme="minorHAnsi"/>
          <w:b/>
          <w:bCs/>
          <w:sz w:val="28"/>
          <w:szCs w:val="28"/>
        </w:rPr>
        <w:t>2-</w:t>
      </w:r>
      <w:r w:rsidR="009E6806" w:rsidRPr="00825EEB">
        <w:rPr>
          <w:rFonts w:asciiTheme="minorHAnsi" w:hAnsiTheme="minorHAnsi" w:cstheme="minorHAnsi"/>
          <w:b/>
          <w:bCs/>
          <w:sz w:val="28"/>
          <w:szCs w:val="28"/>
        </w:rPr>
        <w:t>4-</w:t>
      </w:r>
      <w:proofErr w:type="gramStart"/>
      <w:r w:rsidR="009E6806" w:rsidRPr="00825EEB">
        <w:rPr>
          <w:rFonts w:asciiTheme="minorHAnsi" w:hAnsiTheme="minorHAnsi" w:cstheme="minorHAnsi"/>
          <w:b/>
          <w:bCs/>
          <w:sz w:val="28"/>
          <w:szCs w:val="28"/>
        </w:rPr>
        <w:t>3</w:t>
      </w:r>
      <w:r w:rsidR="009E6806" w:rsidRPr="00825EEB">
        <w:rPr>
          <w:rFonts w:asciiTheme="minorHAnsi" w:hAnsiTheme="minorHAnsi" w:cstheme="minorHAnsi" w:hint="cs"/>
          <w:b/>
          <w:bCs/>
          <w:sz w:val="28"/>
          <w:szCs w:val="28"/>
          <w:rtl/>
          <w:lang w:bidi="ar-MA"/>
        </w:rPr>
        <w:t>:</w:t>
      </w:r>
      <w:proofErr w:type="gramEnd"/>
      <w:r w:rsidR="009E6806" w:rsidRPr="00825EEB">
        <w:rPr>
          <w:rFonts w:asciiTheme="minorHAnsi" w:hAnsiTheme="minorHAnsi" w:cstheme="minorHAnsi"/>
          <w:b/>
          <w:bCs/>
          <w:sz w:val="28"/>
          <w:szCs w:val="28"/>
          <w:lang w:bidi="ar-MA"/>
        </w:rPr>
        <w:t xml:space="preserve"> </w:t>
      </w:r>
      <w:r w:rsidR="00751875" w:rsidRPr="00825EEB">
        <w:rPr>
          <w:rFonts w:asciiTheme="minorHAnsi" w:hAnsiTheme="minorHAnsi" w:cstheme="minorHAnsi" w:hint="cs"/>
          <w:b/>
          <w:bCs/>
          <w:sz w:val="28"/>
          <w:szCs w:val="28"/>
          <w:rtl/>
        </w:rPr>
        <w:t>مصفوفة التتبع والتقييم لمشاريع الانفتاح وأنشطتها</w:t>
      </w:r>
    </w:p>
    <w:p w14:paraId="32FAF190" w14:textId="77777777" w:rsidR="008A4F42" w:rsidRPr="00025F0C" w:rsidRDefault="008A4F42" w:rsidP="008A4F42">
      <w:pPr>
        <w:pStyle w:val="NormalWeb"/>
        <w:bidi/>
        <w:spacing w:before="0" w:beforeAutospacing="0" w:after="0" w:afterAutospacing="0"/>
        <w:ind w:left="-150" w:right="-284"/>
        <w:jc w:val="both"/>
        <w:rPr>
          <w:rFonts w:asciiTheme="minorHAnsi" w:hAnsiTheme="minorHAnsi" w:cstheme="minorHAnsi"/>
          <w:b/>
          <w:bCs/>
          <w:sz w:val="12"/>
          <w:szCs w:val="12"/>
          <w:rtl/>
        </w:rPr>
      </w:pPr>
    </w:p>
    <w:p w14:paraId="675390A0" w14:textId="321C9467" w:rsidR="00751875" w:rsidRDefault="00751875" w:rsidP="00751875">
      <w:pPr>
        <w:pStyle w:val="NormalWeb"/>
        <w:bidi/>
        <w:spacing w:before="0" w:beforeAutospacing="0" w:after="0" w:afterAutospacing="0"/>
        <w:ind w:right="-284"/>
        <w:jc w:val="both"/>
        <w:rPr>
          <w:rFonts w:asciiTheme="minorHAnsi" w:hAnsiTheme="minorHAnsi" w:cstheme="minorHAnsi"/>
          <w:b/>
          <w:bCs/>
          <w:sz w:val="28"/>
          <w:szCs w:val="28"/>
          <w:rtl/>
          <w:lang w:bidi="ar-MA"/>
        </w:rPr>
      </w:pPr>
      <w:r w:rsidRPr="00825EEB">
        <w:rPr>
          <w:rFonts w:asciiTheme="minorHAnsi" w:hAnsiTheme="minorHAnsi" w:cstheme="minorHAnsi" w:hint="cs"/>
          <w:b/>
          <w:bCs/>
          <w:sz w:val="28"/>
          <w:szCs w:val="28"/>
          <w:rtl/>
          <w:lang w:bidi="ar-MA"/>
        </w:rPr>
        <w:t>-خاتمة</w:t>
      </w:r>
    </w:p>
    <w:p w14:paraId="6717A0DA" w14:textId="77777777" w:rsidR="005B6E83" w:rsidRDefault="005B6E83" w:rsidP="005B6E83">
      <w:pPr>
        <w:pStyle w:val="NormalWeb"/>
        <w:bidi/>
        <w:spacing w:before="0" w:beforeAutospacing="0" w:after="0" w:afterAutospacing="0"/>
        <w:ind w:right="-284"/>
        <w:jc w:val="both"/>
        <w:rPr>
          <w:rFonts w:asciiTheme="minorHAnsi" w:hAnsiTheme="minorHAnsi" w:cstheme="minorHAnsi"/>
          <w:b/>
          <w:bCs/>
          <w:sz w:val="28"/>
          <w:szCs w:val="28"/>
          <w:rtl/>
          <w:lang w:bidi="ar-MA"/>
        </w:rPr>
      </w:pPr>
    </w:p>
    <w:p w14:paraId="7FD6D25E" w14:textId="77777777" w:rsidR="005B6E83" w:rsidRDefault="005B6E83" w:rsidP="005B6E83">
      <w:pPr>
        <w:pStyle w:val="NormalWeb"/>
        <w:bidi/>
        <w:spacing w:before="0" w:beforeAutospacing="0" w:after="0" w:afterAutospacing="0"/>
        <w:ind w:right="-284"/>
        <w:jc w:val="both"/>
        <w:rPr>
          <w:rFonts w:asciiTheme="minorHAnsi" w:hAnsiTheme="minorHAnsi" w:cstheme="minorHAnsi"/>
          <w:b/>
          <w:bCs/>
          <w:sz w:val="28"/>
          <w:szCs w:val="28"/>
          <w:rtl/>
          <w:lang w:bidi="ar-MA"/>
        </w:rPr>
      </w:pPr>
    </w:p>
    <w:p w14:paraId="2023ABDC" w14:textId="77777777" w:rsidR="005B6E83" w:rsidRPr="00825EEB" w:rsidRDefault="005B6E83" w:rsidP="005B6E83">
      <w:pPr>
        <w:pStyle w:val="NormalWeb"/>
        <w:bidi/>
        <w:spacing w:before="0" w:beforeAutospacing="0" w:after="0" w:afterAutospacing="0"/>
        <w:ind w:right="-284"/>
        <w:jc w:val="both"/>
        <w:rPr>
          <w:rFonts w:asciiTheme="minorHAnsi" w:hAnsiTheme="minorHAnsi" w:cstheme="minorHAnsi"/>
          <w:b/>
          <w:bCs/>
          <w:sz w:val="28"/>
          <w:szCs w:val="28"/>
          <w:rtl/>
          <w:lang w:bidi="ar-MA"/>
        </w:rPr>
      </w:pPr>
    </w:p>
    <w:p w14:paraId="05B6F8FA" w14:textId="77777777" w:rsidR="0078681B" w:rsidRDefault="0078681B" w:rsidP="0078681B">
      <w:pPr>
        <w:pStyle w:val="NormalWeb"/>
        <w:bidi/>
        <w:spacing w:before="0" w:beforeAutospacing="0" w:after="0" w:afterAutospacing="0"/>
        <w:ind w:left="-150" w:right="-284"/>
        <w:jc w:val="both"/>
        <w:rPr>
          <w:rFonts w:asciiTheme="minorHAnsi" w:hAnsiTheme="minorHAnsi" w:cstheme="minorHAnsi"/>
          <w:b/>
          <w:bCs/>
          <w:color w:val="7030A0"/>
          <w:sz w:val="28"/>
          <w:szCs w:val="28"/>
          <w:rtl/>
        </w:rPr>
      </w:pPr>
    </w:p>
    <w:p w14:paraId="0B30EE0C" w14:textId="77777777" w:rsidR="0078681B" w:rsidRDefault="0078681B" w:rsidP="0078681B">
      <w:pPr>
        <w:pStyle w:val="NormalWeb"/>
        <w:bidi/>
        <w:spacing w:before="0" w:beforeAutospacing="0" w:after="0" w:afterAutospacing="0"/>
        <w:ind w:left="-150" w:right="-284"/>
        <w:jc w:val="both"/>
        <w:rPr>
          <w:rFonts w:asciiTheme="minorHAnsi" w:hAnsiTheme="minorHAnsi" w:cstheme="minorHAnsi"/>
          <w:b/>
          <w:bCs/>
          <w:color w:val="7030A0"/>
          <w:sz w:val="28"/>
          <w:szCs w:val="28"/>
          <w:rtl/>
        </w:rPr>
      </w:pPr>
    </w:p>
    <w:p w14:paraId="2C8F3031" w14:textId="77777777" w:rsidR="0078681B" w:rsidRDefault="0078681B" w:rsidP="0078681B">
      <w:pPr>
        <w:pStyle w:val="NormalWeb"/>
        <w:bidi/>
        <w:spacing w:before="0" w:beforeAutospacing="0" w:after="0" w:afterAutospacing="0"/>
        <w:ind w:left="-150" w:right="-284"/>
        <w:jc w:val="both"/>
        <w:rPr>
          <w:rFonts w:asciiTheme="minorHAnsi" w:hAnsiTheme="minorHAnsi" w:cstheme="minorHAnsi"/>
          <w:b/>
          <w:bCs/>
          <w:color w:val="7030A0"/>
          <w:sz w:val="28"/>
          <w:szCs w:val="28"/>
          <w:rtl/>
        </w:rPr>
      </w:pPr>
    </w:p>
    <w:p w14:paraId="37CA6EF2" w14:textId="09C97F58" w:rsidR="00D766B1" w:rsidRPr="00025F0C" w:rsidRDefault="00D766B1" w:rsidP="00D766B1">
      <w:pPr>
        <w:pStyle w:val="NormalWeb"/>
        <w:bidi/>
        <w:spacing w:before="0" w:beforeAutospacing="0" w:after="0" w:afterAutospacing="0"/>
        <w:ind w:left="-150" w:right="-284"/>
        <w:jc w:val="both"/>
        <w:rPr>
          <w:rFonts w:asciiTheme="minorHAnsi" w:hAnsiTheme="minorHAnsi" w:cstheme="minorHAnsi"/>
          <w:b/>
          <w:bCs/>
          <w:color w:val="0D0D0D" w:themeColor="text1" w:themeTint="F2"/>
          <w:sz w:val="28"/>
          <w:szCs w:val="28"/>
          <w:rtl/>
        </w:rPr>
      </w:pPr>
      <w:r>
        <w:rPr>
          <w:rFonts w:asciiTheme="minorHAnsi" w:hAnsiTheme="minorHAnsi" w:cstheme="minorHAnsi" w:hint="cs"/>
          <w:b/>
          <w:bCs/>
          <w:color w:val="0D0D0D" w:themeColor="text1" w:themeTint="F2"/>
          <w:sz w:val="28"/>
          <w:szCs w:val="28"/>
          <w:rtl/>
        </w:rPr>
        <w:t>كلمة رئيس جماعة أيت ملول</w:t>
      </w:r>
      <w:r w:rsidRPr="00025F0C">
        <w:rPr>
          <w:rFonts w:asciiTheme="minorHAnsi" w:hAnsiTheme="minorHAnsi" w:cstheme="minorHAnsi"/>
          <w:b/>
          <w:bCs/>
          <w:color w:val="0D0D0D" w:themeColor="text1" w:themeTint="F2"/>
          <w:sz w:val="28"/>
          <w:szCs w:val="28"/>
          <w:rtl/>
        </w:rPr>
        <w:t>:</w:t>
      </w:r>
    </w:p>
    <w:p w14:paraId="7BE7E24E" w14:textId="77777777" w:rsidR="00D766B1" w:rsidRDefault="00D766B1" w:rsidP="00D766B1">
      <w:pPr>
        <w:pStyle w:val="NormalWeb"/>
        <w:bidi/>
        <w:spacing w:before="0" w:beforeAutospacing="0" w:after="0" w:afterAutospacing="0"/>
        <w:ind w:left="-150" w:right="-284"/>
        <w:jc w:val="both"/>
        <w:rPr>
          <w:rFonts w:asciiTheme="minorHAnsi" w:hAnsiTheme="minorHAnsi" w:cstheme="minorHAnsi"/>
          <w:b/>
          <w:bCs/>
          <w:color w:val="0D0D0D" w:themeColor="text1" w:themeTint="F2"/>
          <w:sz w:val="28"/>
          <w:szCs w:val="28"/>
          <w:rtl/>
        </w:rPr>
      </w:pPr>
    </w:p>
    <w:p w14:paraId="7D87831E" w14:textId="4B57A1D2" w:rsidR="00D766B1" w:rsidRPr="00D766B1" w:rsidRDefault="00D766B1" w:rsidP="00D766B1">
      <w:pPr>
        <w:pStyle w:val="NormalWeb"/>
        <w:bidi/>
        <w:spacing w:before="0" w:beforeAutospacing="0" w:after="0" w:afterAutospacing="0"/>
        <w:ind w:left="-150" w:right="-284"/>
        <w:jc w:val="both"/>
        <w:rPr>
          <w:rFonts w:asciiTheme="minorHAnsi" w:hAnsiTheme="minorHAnsi" w:cstheme="minorHAnsi"/>
          <w:color w:val="0D0D0D" w:themeColor="text1" w:themeTint="F2"/>
          <w:sz w:val="28"/>
          <w:szCs w:val="28"/>
          <w:rtl/>
        </w:rPr>
      </w:pPr>
      <w:r w:rsidRPr="00D766B1">
        <w:rPr>
          <w:rFonts w:asciiTheme="minorHAnsi" w:hAnsiTheme="minorHAnsi" w:cstheme="minorHAnsi" w:hint="cs"/>
          <w:color w:val="0D0D0D" w:themeColor="text1" w:themeTint="F2"/>
          <w:sz w:val="28"/>
          <w:szCs w:val="28"/>
          <w:rtl/>
        </w:rPr>
        <w:t>لجماعة أيت ملول عظيم الشرف باختيارها للمشاركة في النسخة الأولى من البرنامج الوطني لدعم الجماعات الترابية المنفتحة لوزارة الداخلية، كتجربة فريدة نوعية ومبتكرة، تشهد بعلو كعب الطاقات المغربية. ولا أدل على ذلك من حصول المغرب بواسطة هذا البرنامج في 06 شتنبر 2023 على جائزة الشراكة من أجل الحكومة المنفتحة مع "ميزة الشرف"، في ملتقى عالمي كبير حول الموضوع نُظم بمدينة تالين عاصمة جمهورية إستونيا.</w:t>
      </w:r>
    </w:p>
    <w:p w14:paraId="52BE0DA2" w14:textId="77777777" w:rsidR="00D766B1" w:rsidRPr="00D766B1" w:rsidRDefault="00D766B1" w:rsidP="00D766B1">
      <w:pPr>
        <w:pStyle w:val="Paragraphedeliste"/>
        <w:bidi/>
        <w:spacing w:before="240"/>
        <w:ind w:left="-138" w:right="-284"/>
        <w:jc w:val="both"/>
        <w:rPr>
          <w:rFonts w:eastAsia="Times New Roman" w:cstheme="minorHAnsi"/>
          <w:color w:val="0D0D0D" w:themeColor="text1" w:themeTint="F2"/>
          <w:sz w:val="28"/>
          <w:szCs w:val="28"/>
          <w:rtl/>
          <w:lang w:eastAsia="fr-FR"/>
        </w:rPr>
      </w:pPr>
      <w:r w:rsidRPr="00D766B1">
        <w:rPr>
          <w:rFonts w:cstheme="minorHAnsi" w:hint="cs"/>
          <w:color w:val="0D0D0D" w:themeColor="text1" w:themeTint="F2"/>
          <w:sz w:val="28"/>
          <w:szCs w:val="28"/>
          <w:rtl/>
        </w:rPr>
        <w:t xml:space="preserve">إن انخراط جماعة أيت ملول في الشبكة المغربية للجماعات الترابية المنفتحة لا يعد سوى تأكيدا على تشبت الجماعة باحترام مبادئ الانفتاح التي دعا إليها دستور المملكة لسنة 2011 والقانون التنظيمي 113.14 المتعلق بالجماعات وباقي المقتضيات القانونية والتنظيمية ذات الصلة. </w:t>
      </w:r>
      <w:r w:rsidRPr="00D766B1">
        <w:rPr>
          <w:rFonts w:eastAsia="Times New Roman" w:cstheme="minorHAnsi"/>
          <w:color w:val="0D0D0D" w:themeColor="text1" w:themeTint="F2"/>
          <w:sz w:val="28"/>
          <w:szCs w:val="28"/>
          <w:rtl/>
          <w:lang w:eastAsia="fr-FR"/>
        </w:rPr>
        <w:t>كما أن الانخراط في برنامج الجماعات الترابية المنفتحة، يؤكد استمرار الجماعة في أوراشها المرتبطة بالانفتاح</w:t>
      </w:r>
      <w:r w:rsidRPr="00D766B1">
        <w:rPr>
          <w:rFonts w:eastAsia="Times New Roman" w:cstheme="minorHAnsi" w:hint="cs"/>
          <w:color w:val="0D0D0D" w:themeColor="text1" w:themeTint="F2"/>
          <w:sz w:val="28"/>
          <w:szCs w:val="28"/>
          <w:rtl/>
          <w:lang w:eastAsia="fr-FR"/>
        </w:rPr>
        <w:t xml:space="preserve">، بعد </w:t>
      </w:r>
      <w:r w:rsidRPr="00D766B1">
        <w:rPr>
          <w:rFonts w:eastAsia="Times New Roman" w:cstheme="minorHAnsi"/>
          <w:color w:val="0D0D0D" w:themeColor="text1" w:themeTint="F2"/>
          <w:sz w:val="28"/>
          <w:szCs w:val="28"/>
          <w:rtl/>
          <w:lang w:eastAsia="fr-FR"/>
        </w:rPr>
        <w:t>تفعيل</w:t>
      </w:r>
      <w:r w:rsidRPr="00D766B1">
        <w:rPr>
          <w:rFonts w:eastAsia="Times New Roman" w:cstheme="minorHAnsi" w:hint="cs"/>
          <w:color w:val="0D0D0D" w:themeColor="text1" w:themeTint="F2"/>
          <w:sz w:val="28"/>
          <w:szCs w:val="28"/>
          <w:rtl/>
          <w:lang w:eastAsia="fr-FR"/>
        </w:rPr>
        <w:t>ها بشكل كامل</w:t>
      </w:r>
      <w:r w:rsidRPr="00D766B1">
        <w:rPr>
          <w:rFonts w:eastAsia="Times New Roman" w:cstheme="minorHAnsi"/>
          <w:color w:val="0D0D0D" w:themeColor="text1" w:themeTint="F2"/>
          <w:sz w:val="28"/>
          <w:szCs w:val="28"/>
          <w:rtl/>
          <w:lang w:eastAsia="fr-FR"/>
        </w:rPr>
        <w:t xml:space="preserve"> للحق في الحصول على المعلومات</w:t>
      </w:r>
      <w:r w:rsidRPr="00D766B1">
        <w:rPr>
          <w:rFonts w:eastAsia="Times New Roman" w:cstheme="minorHAnsi" w:hint="cs"/>
          <w:color w:val="0D0D0D" w:themeColor="text1" w:themeTint="F2"/>
          <w:sz w:val="28"/>
          <w:szCs w:val="28"/>
          <w:rtl/>
          <w:lang w:eastAsia="fr-FR"/>
        </w:rPr>
        <w:t xml:space="preserve"> وتقدمها في </w:t>
      </w:r>
      <w:r w:rsidRPr="00D766B1">
        <w:rPr>
          <w:rFonts w:eastAsia="Times New Roman" w:cstheme="minorHAnsi"/>
          <w:color w:val="0D0D0D" w:themeColor="text1" w:themeTint="F2"/>
          <w:sz w:val="28"/>
          <w:szCs w:val="28"/>
          <w:rtl/>
          <w:lang w:eastAsia="fr-FR"/>
        </w:rPr>
        <w:t xml:space="preserve">تفعيل مبادئ وآليات المشاركة المواطنة والديموقراطية </w:t>
      </w:r>
      <w:r w:rsidRPr="00D766B1">
        <w:rPr>
          <w:rFonts w:eastAsia="Times New Roman" w:cstheme="minorHAnsi" w:hint="cs"/>
          <w:color w:val="0D0D0D" w:themeColor="text1" w:themeTint="F2"/>
          <w:sz w:val="28"/>
          <w:szCs w:val="28"/>
          <w:rtl/>
          <w:lang w:eastAsia="fr-FR"/>
        </w:rPr>
        <w:t xml:space="preserve">التشاركية، وذلك من أجل </w:t>
      </w:r>
      <w:r w:rsidRPr="00D766B1">
        <w:rPr>
          <w:rFonts w:eastAsia="Times New Roman" w:cstheme="minorHAnsi"/>
          <w:color w:val="0D0D0D" w:themeColor="text1" w:themeTint="F2"/>
          <w:sz w:val="28"/>
          <w:szCs w:val="28"/>
          <w:rtl/>
          <w:lang w:eastAsia="fr-FR"/>
        </w:rPr>
        <w:t>تجويد الخدمات</w:t>
      </w:r>
      <w:r w:rsidRPr="00D766B1">
        <w:rPr>
          <w:rFonts w:eastAsia="Times New Roman" w:cstheme="minorHAnsi" w:hint="cs"/>
          <w:color w:val="0D0D0D" w:themeColor="text1" w:themeTint="F2"/>
          <w:sz w:val="28"/>
          <w:szCs w:val="28"/>
          <w:rtl/>
          <w:lang w:eastAsia="fr-FR"/>
        </w:rPr>
        <w:t xml:space="preserve"> المقدمة</w:t>
      </w:r>
      <w:r w:rsidRPr="00D766B1">
        <w:rPr>
          <w:rFonts w:eastAsia="Times New Roman" w:cstheme="minorHAnsi"/>
          <w:color w:val="0D0D0D" w:themeColor="text1" w:themeTint="F2"/>
          <w:sz w:val="28"/>
          <w:szCs w:val="28"/>
          <w:rtl/>
          <w:lang w:eastAsia="fr-FR"/>
        </w:rPr>
        <w:t xml:space="preserve"> للمرتفقات والمرتفقين</w:t>
      </w:r>
      <w:r w:rsidRPr="00D766B1">
        <w:rPr>
          <w:rFonts w:eastAsia="Times New Roman" w:cstheme="minorHAnsi" w:hint="cs"/>
          <w:color w:val="0D0D0D" w:themeColor="text1" w:themeTint="F2"/>
          <w:sz w:val="28"/>
          <w:szCs w:val="28"/>
          <w:rtl/>
          <w:lang w:eastAsia="fr-FR"/>
        </w:rPr>
        <w:t xml:space="preserve"> والرقي بها عبر إشراكهم في اقتراح المشاريع وتدبيرها.</w:t>
      </w:r>
    </w:p>
    <w:p w14:paraId="601DE3E1" w14:textId="1F88AB6F" w:rsidR="00D766B1" w:rsidRPr="00D766B1" w:rsidRDefault="00D766B1" w:rsidP="00D766B1">
      <w:pPr>
        <w:pStyle w:val="NormalWeb"/>
        <w:bidi/>
        <w:spacing w:before="240" w:beforeAutospacing="0" w:after="0" w:afterAutospacing="0"/>
        <w:ind w:left="-150" w:right="-284"/>
        <w:jc w:val="both"/>
        <w:rPr>
          <w:rFonts w:asciiTheme="minorHAnsi" w:hAnsiTheme="minorHAnsi" w:cstheme="minorHAnsi"/>
          <w:color w:val="0D0D0D" w:themeColor="text1" w:themeTint="F2"/>
          <w:sz w:val="28"/>
          <w:szCs w:val="28"/>
          <w:rtl/>
        </w:rPr>
      </w:pPr>
      <w:r w:rsidRPr="00D766B1">
        <w:rPr>
          <w:rFonts w:asciiTheme="minorHAnsi" w:hAnsiTheme="minorHAnsi" w:cstheme="minorHAnsi" w:hint="cs"/>
          <w:color w:val="0D0D0D" w:themeColor="text1" w:themeTint="F2"/>
          <w:sz w:val="28"/>
          <w:szCs w:val="28"/>
          <w:rtl/>
        </w:rPr>
        <w:t xml:space="preserve">وهكذا، وبعد سلسلة من الإجراءات التنظيمية واللقاءات التشاورية، تمت صياغة مشروع خطة انفتاح الجماعة </w:t>
      </w:r>
      <w:r>
        <w:rPr>
          <w:rFonts w:asciiTheme="minorHAnsi" w:hAnsiTheme="minorHAnsi" w:cstheme="minorHAnsi" w:hint="cs"/>
          <w:color w:val="0D0D0D" w:themeColor="text1" w:themeTint="F2"/>
          <w:sz w:val="28"/>
          <w:szCs w:val="28"/>
          <w:rtl/>
        </w:rPr>
        <w:t>وتم عرضه</w:t>
      </w:r>
      <w:r w:rsidRPr="00D766B1">
        <w:rPr>
          <w:rFonts w:asciiTheme="minorHAnsi" w:hAnsiTheme="minorHAnsi" w:cstheme="minorHAnsi" w:hint="cs"/>
          <w:color w:val="0D0D0D" w:themeColor="text1" w:themeTint="F2"/>
          <w:sz w:val="28"/>
          <w:szCs w:val="28"/>
          <w:rtl/>
        </w:rPr>
        <w:t xml:space="preserve"> على أنظار المجلس</w:t>
      </w:r>
      <w:r>
        <w:rPr>
          <w:rFonts w:asciiTheme="minorHAnsi" w:hAnsiTheme="minorHAnsi" w:cstheme="minorHAnsi" w:hint="cs"/>
          <w:color w:val="0D0D0D" w:themeColor="text1" w:themeTint="F2"/>
          <w:sz w:val="28"/>
          <w:szCs w:val="28"/>
          <w:rtl/>
        </w:rPr>
        <w:t xml:space="preserve"> الجماعي</w:t>
      </w:r>
      <w:r w:rsidRPr="00D766B1">
        <w:rPr>
          <w:rFonts w:asciiTheme="minorHAnsi" w:hAnsiTheme="minorHAnsi" w:cstheme="minorHAnsi" w:hint="cs"/>
          <w:color w:val="0D0D0D" w:themeColor="text1" w:themeTint="F2"/>
          <w:sz w:val="28"/>
          <w:szCs w:val="28"/>
          <w:rtl/>
        </w:rPr>
        <w:t xml:space="preserve"> للمصادقة، على غرار ما قامت به باقي الجماعات الترابية المنخرطة في البرنامج الوطني للانفتاح خلال عقد مجالسها للدورة العادية لشهر أكتوبر 2023.</w:t>
      </w:r>
    </w:p>
    <w:p w14:paraId="75BC1B62" w14:textId="704981D5" w:rsidR="00D766B1" w:rsidRPr="00D766B1" w:rsidRDefault="00CF55C3" w:rsidP="00D766B1">
      <w:pPr>
        <w:pStyle w:val="NormalWeb"/>
        <w:bidi/>
        <w:spacing w:before="240" w:beforeAutospacing="0" w:after="0" w:afterAutospacing="0"/>
        <w:ind w:left="-150" w:right="-284"/>
        <w:jc w:val="both"/>
        <w:rPr>
          <w:rFonts w:cstheme="minorHAnsi"/>
          <w:sz w:val="28"/>
          <w:szCs w:val="28"/>
          <w:rtl/>
        </w:rPr>
      </w:pPr>
      <w:bookmarkStart w:id="0" w:name="_Hlk147903549"/>
      <w:r>
        <w:rPr>
          <w:rFonts w:asciiTheme="minorHAnsi" w:hAnsiTheme="minorHAnsi" w:cstheme="minorHAnsi" w:hint="cs"/>
          <w:color w:val="0D0D0D" w:themeColor="text1" w:themeTint="F2"/>
          <w:sz w:val="28"/>
          <w:szCs w:val="28"/>
          <w:rtl/>
        </w:rPr>
        <w:t>وتتكون</w:t>
      </w:r>
      <w:r w:rsidR="00D766B1" w:rsidRPr="00D766B1">
        <w:rPr>
          <w:rFonts w:asciiTheme="minorHAnsi" w:hAnsiTheme="minorHAnsi" w:cstheme="minorHAnsi" w:hint="cs"/>
          <w:color w:val="0D0D0D" w:themeColor="text1" w:themeTint="F2"/>
          <w:sz w:val="28"/>
          <w:szCs w:val="28"/>
          <w:rtl/>
        </w:rPr>
        <w:t xml:space="preserve"> خطة الانفتاح </w:t>
      </w:r>
      <w:r>
        <w:rPr>
          <w:rFonts w:asciiTheme="minorHAnsi" w:hAnsiTheme="minorHAnsi" w:cstheme="minorHAnsi" w:hint="cs"/>
          <w:color w:val="0D0D0D" w:themeColor="text1" w:themeTint="F2"/>
          <w:sz w:val="28"/>
          <w:szCs w:val="28"/>
          <w:rtl/>
        </w:rPr>
        <w:t>التي</w:t>
      </w:r>
      <w:r w:rsidR="00D766B1">
        <w:rPr>
          <w:rFonts w:asciiTheme="minorHAnsi" w:hAnsiTheme="minorHAnsi" w:cstheme="minorHAnsi" w:hint="cs"/>
          <w:color w:val="0D0D0D" w:themeColor="text1" w:themeTint="F2"/>
          <w:sz w:val="28"/>
          <w:szCs w:val="28"/>
          <w:rtl/>
        </w:rPr>
        <w:t xml:space="preserve"> تبلغ تكلفته</w:t>
      </w:r>
      <w:r>
        <w:rPr>
          <w:rFonts w:asciiTheme="minorHAnsi" w:hAnsiTheme="minorHAnsi" w:cstheme="minorHAnsi" w:hint="cs"/>
          <w:color w:val="0D0D0D" w:themeColor="text1" w:themeTint="F2"/>
          <w:sz w:val="28"/>
          <w:szCs w:val="28"/>
          <w:rtl/>
        </w:rPr>
        <w:t>ا</w:t>
      </w:r>
      <w:r w:rsidR="00D766B1">
        <w:rPr>
          <w:rFonts w:asciiTheme="minorHAnsi" w:hAnsiTheme="minorHAnsi" w:cstheme="minorHAnsi" w:hint="cs"/>
          <w:color w:val="0D0D0D" w:themeColor="text1" w:themeTint="F2"/>
          <w:sz w:val="28"/>
          <w:szCs w:val="28"/>
          <w:rtl/>
        </w:rPr>
        <w:t xml:space="preserve"> التقديرية </w:t>
      </w:r>
      <w:r w:rsidR="00D766B1" w:rsidRPr="001F4512">
        <w:rPr>
          <w:rFonts w:cstheme="minorHAnsi"/>
          <w:b/>
          <w:bCs/>
          <w:sz w:val="28"/>
          <w:szCs w:val="28"/>
        </w:rPr>
        <w:t>2 461 996,00</w:t>
      </w:r>
      <w:r w:rsidR="00D766B1" w:rsidRPr="001F4512">
        <w:rPr>
          <w:rFonts w:cstheme="minorHAnsi"/>
          <w:b/>
          <w:bCs/>
          <w:sz w:val="28"/>
          <w:szCs w:val="28"/>
          <w:rtl/>
          <w:lang w:bidi="ar-MA"/>
        </w:rPr>
        <w:t xml:space="preserve"> </w:t>
      </w:r>
      <w:r w:rsidR="00D766B1" w:rsidRPr="00D766B1">
        <w:rPr>
          <w:rFonts w:cstheme="minorHAnsi" w:hint="cs"/>
          <w:sz w:val="28"/>
          <w:szCs w:val="28"/>
          <w:rtl/>
          <w:lang w:bidi="ar-MA"/>
        </w:rPr>
        <w:t>درهما،</w:t>
      </w:r>
      <w:r w:rsidR="00D766B1">
        <w:rPr>
          <w:rFonts w:cstheme="minorHAnsi" w:hint="cs"/>
          <w:sz w:val="28"/>
          <w:szCs w:val="28"/>
          <w:rtl/>
          <w:lang w:bidi="ar-MA"/>
        </w:rPr>
        <w:t xml:space="preserve"> من</w:t>
      </w:r>
      <w:r w:rsidR="00D766B1">
        <w:rPr>
          <w:rFonts w:asciiTheme="minorHAnsi" w:hAnsiTheme="minorHAnsi" w:cstheme="minorHAnsi" w:hint="cs"/>
          <w:color w:val="0D0D0D" w:themeColor="text1" w:themeTint="F2"/>
          <w:sz w:val="28"/>
          <w:szCs w:val="28"/>
          <w:rtl/>
        </w:rPr>
        <w:t xml:space="preserve"> </w:t>
      </w:r>
      <w:r w:rsidR="00D766B1" w:rsidRPr="00D766B1">
        <w:rPr>
          <w:rFonts w:asciiTheme="minorHAnsi" w:hAnsiTheme="minorHAnsi" w:cstheme="minorHAnsi" w:hint="cs"/>
          <w:b/>
          <w:bCs/>
          <w:color w:val="0D0D0D" w:themeColor="text1" w:themeTint="F2"/>
          <w:sz w:val="28"/>
          <w:szCs w:val="28"/>
          <w:rtl/>
        </w:rPr>
        <w:t>11</w:t>
      </w:r>
      <w:r w:rsidR="00D766B1" w:rsidRPr="00D766B1">
        <w:rPr>
          <w:rFonts w:asciiTheme="minorHAnsi" w:hAnsiTheme="minorHAnsi" w:cstheme="minorHAnsi" w:hint="cs"/>
          <w:color w:val="0D0D0D" w:themeColor="text1" w:themeTint="F2"/>
          <w:sz w:val="28"/>
          <w:szCs w:val="28"/>
          <w:rtl/>
        </w:rPr>
        <w:t xml:space="preserve"> مشروعا مفصلا في إطار </w:t>
      </w:r>
      <w:r w:rsidR="00D766B1" w:rsidRPr="00D766B1">
        <w:rPr>
          <w:rFonts w:asciiTheme="minorHAnsi" w:hAnsiTheme="minorHAnsi" w:cstheme="minorHAnsi" w:hint="cs"/>
          <w:b/>
          <w:bCs/>
          <w:color w:val="0D0D0D" w:themeColor="text1" w:themeTint="F2"/>
          <w:sz w:val="28"/>
          <w:szCs w:val="28"/>
          <w:rtl/>
        </w:rPr>
        <w:t>63</w:t>
      </w:r>
      <w:r w:rsidR="00D766B1" w:rsidRPr="00D766B1">
        <w:rPr>
          <w:rFonts w:asciiTheme="minorHAnsi" w:hAnsiTheme="minorHAnsi" w:cstheme="minorHAnsi" w:hint="cs"/>
          <w:color w:val="0D0D0D" w:themeColor="text1" w:themeTint="F2"/>
          <w:sz w:val="28"/>
          <w:szCs w:val="28"/>
          <w:rtl/>
        </w:rPr>
        <w:t xml:space="preserve"> نشاطا بتكلفة تقديرية محددة وبآليات واضحة للتبع والتقييم. وقد تم اقتراح هذه المشاريع بعد القيام وبشكل تشاوري في إطار لجنة تتبع خطة الانفتاح، باستقبال أفكار ومقترحات الفاعلين المدنيين ومختلف المواطنات والمواطنين، ثم بعد ذلك بلورة هذه الأفكار إلى مقترحات مشاريع تم الاشتغال على صياغتها بشكل مشترك في احترام لمبادىء الانفتاح المتمثلة في </w:t>
      </w:r>
      <w:r w:rsidR="00D766B1" w:rsidRPr="00D766B1">
        <w:rPr>
          <w:rFonts w:cstheme="minorHAnsi"/>
          <w:color w:val="000000"/>
          <w:sz w:val="28"/>
          <w:szCs w:val="28"/>
          <w:rtl/>
        </w:rPr>
        <w:t>الشفافية والمساءلة، الحصول على المعلومة</w:t>
      </w:r>
      <w:r w:rsidR="00D766B1" w:rsidRPr="00D766B1">
        <w:rPr>
          <w:rFonts w:cstheme="minorHAnsi" w:hint="cs"/>
          <w:color w:val="000000"/>
          <w:sz w:val="28"/>
          <w:szCs w:val="28"/>
          <w:rtl/>
        </w:rPr>
        <w:t>،</w:t>
      </w:r>
      <w:r w:rsidR="00D766B1" w:rsidRPr="00D766B1">
        <w:rPr>
          <w:rFonts w:cstheme="minorHAnsi"/>
          <w:color w:val="000000"/>
          <w:sz w:val="28"/>
          <w:szCs w:val="28"/>
          <w:rtl/>
        </w:rPr>
        <w:t xml:space="preserve"> المشاركة المواطنة</w:t>
      </w:r>
      <w:r w:rsidR="00D766B1" w:rsidRPr="00D766B1">
        <w:rPr>
          <w:rFonts w:cstheme="minorHAnsi" w:hint="cs"/>
          <w:color w:val="000000"/>
          <w:sz w:val="28"/>
          <w:szCs w:val="28"/>
          <w:rtl/>
        </w:rPr>
        <w:t xml:space="preserve"> و</w:t>
      </w:r>
      <w:r w:rsidR="00D766B1" w:rsidRPr="00D766B1">
        <w:rPr>
          <w:rFonts w:cstheme="minorHAnsi"/>
          <w:color w:val="000000"/>
          <w:sz w:val="28"/>
          <w:szCs w:val="28"/>
          <w:rtl/>
        </w:rPr>
        <w:t>الرقمنة</w:t>
      </w:r>
      <w:r w:rsidR="00D766B1" w:rsidRPr="00D766B1">
        <w:rPr>
          <w:rFonts w:cstheme="minorHAnsi" w:hint="cs"/>
          <w:color w:val="000000"/>
          <w:sz w:val="28"/>
          <w:szCs w:val="28"/>
          <w:rtl/>
        </w:rPr>
        <w:t>.</w:t>
      </w:r>
      <w:r w:rsidR="00D766B1" w:rsidRPr="00D766B1">
        <w:rPr>
          <w:rFonts w:cstheme="minorHAnsi"/>
          <w:sz w:val="28"/>
          <w:szCs w:val="28"/>
          <w:rtl/>
        </w:rPr>
        <w:t> </w:t>
      </w:r>
    </w:p>
    <w:bookmarkEnd w:id="0"/>
    <w:p w14:paraId="4C7366FA" w14:textId="77777777" w:rsidR="00D766B1" w:rsidRPr="00D766B1" w:rsidRDefault="00D766B1" w:rsidP="00D766B1">
      <w:pPr>
        <w:pStyle w:val="NormalWeb"/>
        <w:bidi/>
        <w:spacing w:before="240" w:beforeAutospacing="0" w:after="0" w:afterAutospacing="0"/>
        <w:ind w:left="-150" w:right="-284"/>
        <w:jc w:val="both"/>
        <w:rPr>
          <w:rFonts w:asciiTheme="minorHAnsi" w:hAnsiTheme="minorHAnsi" w:cstheme="minorHAnsi"/>
          <w:color w:val="0D0D0D" w:themeColor="text1" w:themeTint="F2"/>
          <w:sz w:val="28"/>
          <w:szCs w:val="28"/>
          <w:rtl/>
        </w:rPr>
      </w:pPr>
      <w:r w:rsidRPr="00D766B1">
        <w:rPr>
          <w:rFonts w:asciiTheme="minorHAnsi" w:hAnsiTheme="minorHAnsi" w:cstheme="minorHAnsi" w:hint="cs"/>
          <w:color w:val="0D0D0D" w:themeColor="text1" w:themeTint="F2"/>
          <w:sz w:val="28"/>
          <w:szCs w:val="28"/>
          <w:rtl/>
        </w:rPr>
        <w:t>وأتمنى صادقا، أن تكون هذه التجربة الفريدة بحكم أهدافها النبيلة المتمثلة في إشراك المواطنات والمواطنين في تنزيل السياسات العمومية للجماعة، فرصة لتحسيس هؤلاء بأدوار المنتخبين في تدبير الشأن المحلي وفي منحهم كذلك فرصة لتملك مشاريع الانفتاح المقترحة والدفاع عن تحقيقها في مرحلتي التنفيذ والتقييم اللاحقتين للمرحلة الأولى الحالية الخاصة بالإعداد المشترك.</w:t>
      </w:r>
    </w:p>
    <w:p w14:paraId="2C5AAA00" w14:textId="77777777" w:rsidR="00F17DDF" w:rsidRDefault="00F17DDF" w:rsidP="00F17DDF">
      <w:pPr>
        <w:pStyle w:val="NormalWeb"/>
        <w:bidi/>
        <w:spacing w:before="240" w:beforeAutospacing="0" w:after="0" w:afterAutospacing="0"/>
        <w:ind w:left="-150" w:right="-284"/>
        <w:jc w:val="both"/>
        <w:rPr>
          <w:rFonts w:asciiTheme="minorHAnsi" w:hAnsiTheme="minorHAnsi" w:cstheme="minorHAnsi"/>
          <w:color w:val="0D0D0D" w:themeColor="text1" w:themeTint="F2"/>
          <w:sz w:val="28"/>
          <w:szCs w:val="28"/>
          <w:rtl/>
        </w:rPr>
      </w:pPr>
      <w:r>
        <w:rPr>
          <w:rFonts w:asciiTheme="minorHAnsi" w:hAnsiTheme="minorHAnsi" w:cstheme="minorHAnsi" w:hint="cs"/>
          <w:color w:val="0D0D0D" w:themeColor="text1" w:themeTint="F2"/>
          <w:sz w:val="28"/>
          <w:szCs w:val="28"/>
          <w:rtl/>
        </w:rPr>
        <w:t>وإذ أشكر كل من ساهم من قريب أو بعيد في إعداد خطة الانفتاح ، من منتخبين وفاعلين مدنيين وموظفين</w:t>
      </w:r>
      <w:r w:rsidRPr="007F4A1C">
        <w:rPr>
          <w:rFonts w:asciiTheme="minorHAnsi" w:hAnsiTheme="minorHAnsi" w:cstheme="minorHAnsi" w:hint="cs"/>
          <w:color w:val="0D0D0D" w:themeColor="text1" w:themeTint="F2"/>
          <w:sz w:val="28"/>
          <w:szCs w:val="28"/>
          <w:rtl/>
        </w:rPr>
        <w:t xml:space="preserve"> </w:t>
      </w:r>
      <w:r>
        <w:rPr>
          <w:rFonts w:asciiTheme="minorHAnsi" w:hAnsiTheme="minorHAnsi" w:cstheme="minorHAnsi" w:hint="cs"/>
          <w:color w:val="0D0D0D" w:themeColor="text1" w:themeTint="F2"/>
          <w:sz w:val="28"/>
          <w:szCs w:val="28"/>
          <w:rtl/>
        </w:rPr>
        <w:t>ومن عموم المواطنات والمواطنين ، أ</w:t>
      </w:r>
      <w:r w:rsidRPr="00D766B1">
        <w:rPr>
          <w:rFonts w:asciiTheme="minorHAnsi" w:hAnsiTheme="minorHAnsi" w:cstheme="minorHAnsi" w:hint="cs"/>
          <w:color w:val="0D0D0D" w:themeColor="text1" w:themeTint="F2"/>
          <w:sz w:val="28"/>
          <w:szCs w:val="28"/>
          <w:rtl/>
        </w:rPr>
        <w:t>تمنى أن تكون هذه النسخة الأولى من خطة الانفتاح، مُنطلقا لتصور وتنزيل نسخ أخرى مقبلة بجودة أكبر وبإشراك أكثر للمواطنات والمواطنين تعزيزا للديموقراطية التشاركية والمشاركة المواطنة، ومناسبة كذلك لتأكيد رغبة جماعة أيت ملول في المساهمة النوعية في البرنامج الوطني للانفتاح الذي تشرف عليه وتواكبه باقتدار وزارة الداخلية من خلال المديرية العامة للجماعات الترابية مع باقي الشركاء وخاصة جمعية جهات المغرب وجمعية أمباكت للتنمية.</w:t>
      </w:r>
    </w:p>
    <w:p w14:paraId="3D4C9EC8" w14:textId="77777777" w:rsidR="00F17DDF" w:rsidRPr="00194481" w:rsidRDefault="00F17DDF" w:rsidP="00F17DDF">
      <w:pPr>
        <w:pStyle w:val="NormalWeb"/>
        <w:bidi/>
        <w:spacing w:before="240" w:beforeAutospacing="0" w:after="0" w:afterAutospacing="0"/>
        <w:ind w:left="-150" w:right="-284"/>
        <w:jc w:val="center"/>
        <w:rPr>
          <w:rFonts w:asciiTheme="minorHAnsi" w:hAnsiTheme="minorHAnsi" w:cstheme="minorHAnsi"/>
          <w:b/>
          <w:bCs/>
          <w:color w:val="0D0D0D" w:themeColor="text1" w:themeTint="F2"/>
          <w:sz w:val="28"/>
          <w:szCs w:val="28"/>
          <w:rtl/>
        </w:rPr>
      </w:pPr>
      <w:r w:rsidRPr="00194481">
        <w:rPr>
          <w:rFonts w:asciiTheme="minorHAnsi" w:hAnsiTheme="minorHAnsi" w:cstheme="minorHAnsi" w:hint="cs"/>
          <w:b/>
          <w:bCs/>
          <w:color w:val="0D0D0D" w:themeColor="text1" w:themeTint="F2"/>
          <w:sz w:val="28"/>
          <w:szCs w:val="28"/>
          <w:rtl/>
        </w:rPr>
        <w:t>والله ولي التوفيق.</w:t>
      </w:r>
    </w:p>
    <w:p w14:paraId="770731D5" w14:textId="42E563EC" w:rsidR="005A5F92" w:rsidRDefault="005A5F92" w:rsidP="005A5F92">
      <w:pPr>
        <w:pStyle w:val="NormalWeb"/>
        <w:bidi/>
        <w:spacing w:before="0" w:beforeAutospacing="0" w:after="0" w:afterAutospacing="0"/>
        <w:ind w:left="-150" w:right="-284"/>
        <w:jc w:val="center"/>
        <w:rPr>
          <w:rFonts w:asciiTheme="minorHAnsi" w:hAnsiTheme="minorHAnsi" w:cstheme="minorHAnsi"/>
          <w:b/>
          <w:bCs/>
          <w:color w:val="0D0D0D" w:themeColor="text1" w:themeTint="F2"/>
          <w:sz w:val="28"/>
          <w:szCs w:val="28"/>
          <w:rtl/>
        </w:rPr>
      </w:pPr>
      <w:r>
        <w:rPr>
          <w:rFonts w:asciiTheme="minorHAnsi" w:hAnsiTheme="minorHAnsi" w:cstheme="minorHAnsi" w:hint="cs"/>
          <w:color w:val="0D0D0D" w:themeColor="text1" w:themeTint="F2"/>
          <w:sz w:val="28"/>
          <w:szCs w:val="28"/>
          <w:rtl/>
        </w:rPr>
        <w:t xml:space="preserve">                                                                                  </w:t>
      </w:r>
      <w:r w:rsidRPr="005A5F92">
        <w:rPr>
          <w:rFonts w:asciiTheme="minorHAnsi" w:hAnsiTheme="minorHAnsi" w:cstheme="minorHAnsi" w:hint="cs"/>
          <w:b/>
          <w:bCs/>
          <w:color w:val="0D0D0D" w:themeColor="text1" w:themeTint="F2"/>
          <w:sz w:val="28"/>
          <w:szCs w:val="28"/>
          <w:rtl/>
        </w:rPr>
        <w:t>أيت ملول في: 12 أكتوبر 2023</w:t>
      </w:r>
    </w:p>
    <w:p w14:paraId="606FF5AB" w14:textId="4961EE9C" w:rsidR="005A5F92" w:rsidRPr="005A5F92" w:rsidRDefault="005A5F92" w:rsidP="005A5F92">
      <w:pPr>
        <w:pStyle w:val="NormalWeb"/>
        <w:bidi/>
        <w:spacing w:before="0" w:beforeAutospacing="0" w:after="0" w:afterAutospacing="0"/>
        <w:ind w:left="-150" w:right="-284"/>
        <w:jc w:val="center"/>
        <w:rPr>
          <w:rFonts w:asciiTheme="minorHAnsi" w:hAnsiTheme="minorHAnsi" w:cstheme="minorHAnsi"/>
          <w:b/>
          <w:bCs/>
          <w:color w:val="0D0D0D" w:themeColor="text1" w:themeTint="F2"/>
          <w:sz w:val="28"/>
          <w:szCs w:val="28"/>
          <w:rtl/>
        </w:rPr>
      </w:pPr>
      <w:bookmarkStart w:id="1" w:name="_Hlk148082499"/>
      <w:r>
        <w:rPr>
          <w:rFonts w:asciiTheme="minorHAnsi" w:hAnsiTheme="minorHAnsi" w:cstheme="minorHAnsi" w:hint="cs"/>
          <w:b/>
          <w:bCs/>
          <w:color w:val="0D0D0D" w:themeColor="text1" w:themeTint="F2"/>
          <w:sz w:val="28"/>
          <w:szCs w:val="28"/>
          <w:rtl/>
        </w:rPr>
        <w:t xml:space="preserve">                                                                                 رئيس المجلس الجماعي لأيت ملول</w:t>
      </w:r>
    </w:p>
    <w:bookmarkEnd w:id="1"/>
    <w:p w14:paraId="7D77C74D" w14:textId="77777777" w:rsidR="00B92973" w:rsidRDefault="00B92973" w:rsidP="00B92973">
      <w:pPr>
        <w:pStyle w:val="NormalWeb"/>
        <w:bidi/>
        <w:spacing w:before="0" w:beforeAutospacing="0" w:after="0" w:afterAutospacing="0"/>
        <w:ind w:left="-150" w:right="-284"/>
        <w:jc w:val="both"/>
        <w:rPr>
          <w:rFonts w:asciiTheme="minorHAnsi" w:hAnsiTheme="minorHAnsi" w:cstheme="minorHAnsi"/>
          <w:b/>
          <w:bCs/>
          <w:color w:val="0D0D0D" w:themeColor="text1" w:themeTint="F2"/>
          <w:sz w:val="28"/>
          <w:szCs w:val="28"/>
          <w:rtl/>
        </w:rPr>
      </w:pPr>
    </w:p>
    <w:p w14:paraId="5052E13D" w14:textId="77777777" w:rsidR="00B92973" w:rsidRDefault="00B92973" w:rsidP="00B92973">
      <w:pPr>
        <w:pStyle w:val="NormalWeb"/>
        <w:bidi/>
        <w:spacing w:before="0" w:beforeAutospacing="0" w:after="0" w:afterAutospacing="0"/>
        <w:ind w:left="-150" w:right="-284"/>
        <w:jc w:val="both"/>
        <w:rPr>
          <w:rFonts w:asciiTheme="minorHAnsi" w:hAnsiTheme="minorHAnsi" w:cstheme="minorHAnsi"/>
          <w:b/>
          <w:bCs/>
          <w:color w:val="0D0D0D" w:themeColor="text1" w:themeTint="F2"/>
          <w:sz w:val="28"/>
          <w:szCs w:val="28"/>
          <w:rtl/>
        </w:rPr>
      </w:pPr>
    </w:p>
    <w:p w14:paraId="578BAE0C" w14:textId="77777777" w:rsidR="00B92973" w:rsidRDefault="00B92973" w:rsidP="00B92973">
      <w:pPr>
        <w:pStyle w:val="NormalWeb"/>
        <w:bidi/>
        <w:spacing w:before="0" w:beforeAutospacing="0" w:after="0" w:afterAutospacing="0"/>
        <w:ind w:left="-150" w:right="-284"/>
        <w:jc w:val="both"/>
        <w:rPr>
          <w:rFonts w:asciiTheme="minorHAnsi" w:hAnsiTheme="minorHAnsi" w:cstheme="minorHAnsi"/>
          <w:b/>
          <w:bCs/>
          <w:color w:val="0D0D0D" w:themeColor="text1" w:themeTint="F2"/>
          <w:sz w:val="28"/>
          <w:szCs w:val="28"/>
          <w:rtl/>
        </w:rPr>
      </w:pPr>
    </w:p>
    <w:p w14:paraId="4D28FFCC" w14:textId="77777777" w:rsidR="00B92973" w:rsidRPr="005B6E83" w:rsidRDefault="00B92973" w:rsidP="00B92973">
      <w:pPr>
        <w:pStyle w:val="NormalWeb"/>
        <w:bidi/>
        <w:spacing w:before="0" w:beforeAutospacing="0" w:after="0" w:afterAutospacing="0"/>
        <w:ind w:left="-150" w:right="-284"/>
        <w:jc w:val="both"/>
        <w:rPr>
          <w:rFonts w:asciiTheme="minorHAnsi" w:hAnsiTheme="minorHAnsi" w:cstheme="minorHAnsi"/>
          <w:b/>
          <w:bCs/>
          <w:color w:val="0D0D0D" w:themeColor="text1" w:themeTint="F2"/>
          <w:sz w:val="22"/>
          <w:szCs w:val="22"/>
          <w:rtl/>
        </w:rPr>
      </w:pPr>
    </w:p>
    <w:p w14:paraId="085BCD66" w14:textId="7B286D93" w:rsidR="00493FFF" w:rsidRDefault="0078681B" w:rsidP="005B6E83">
      <w:pPr>
        <w:pStyle w:val="NormalWeb"/>
        <w:bidi/>
        <w:spacing w:before="0" w:beforeAutospacing="0" w:after="0" w:afterAutospacing="0"/>
        <w:ind w:left="-150" w:right="-284"/>
        <w:jc w:val="both"/>
        <w:rPr>
          <w:rFonts w:asciiTheme="minorHAnsi" w:hAnsiTheme="minorHAnsi" w:cstheme="minorHAnsi"/>
          <w:b/>
          <w:bCs/>
          <w:color w:val="0D0D0D" w:themeColor="text1" w:themeTint="F2"/>
          <w:sz w:val="28"/>
          <w:szCs w:val="28"/>
          <w:rtl/>
        </w:rPr>
      </w:pPr>
      <w:r w:rsidRPr="00025F0C">
        <w:rPr>
          <w:rFonts w:asciiTheme="minorHAnsi" w:hAnsiTheme="minorHAnsi" w:cstheme="minorHAnsi" w:hint="cs"/>
          <w:b/>
          <w:bCs/>
          <w:color w:val="0D0D0D" w:themeColor="text1" w:themeTint="F2"/>
          <w:sz w:val="28"/>
          <w:szCs w:val="28"/>
          <w:rtl/>
        </w:rPr>
        <w:lastRenderedPageBreak/>
        <w:t>تقديم</w:t>
      </w:r>
      <w:r w:rsidR="00493FFF" w:rsidRPr="00025F0C">
        <w:rPr>
          <w:rFonts w:asciiTheme="minorHAnsi" w:hAnsiTheme="minorHAnsi" w:cstheme="minorHAnsi"/>
          <w:b/>
          <w:bCs/>
          <w:color w:val="0D0D0D" w:themeColor="text1" w:themeTint="F2"/>
          <w:sz w:val="28"/>
          <w:szCs w:val="28"/>
          <w:rtl/>
        </w:rPr>
        <w:t>:</w:t>
      </w:r>
    </w:p>
    <w:p w14:paraId="6877FB2C" w14:textId="77777777" w:rsidR="005B6E83" w:rsidRPr="005B6E83" w:rsidRDefault="005B6E83" w:rsidP="005B6E83">
      <w:pPr>
        <w:pStyle w:val="NormalWeb"/>
        <w:bidi/>
        <w:spacing w:before="0" w:beforeAutospacing="0" w:after="0" w:afterAutospacing="0"/>
        <w:ind w:left="-150" w:right="-284"/>
        <w:jc w:val="both"/>
        <w:rPr>
          <w:rFonts w:asciiTheme="minorHAnsi" w:hAnsiTheme="minorHAnsi" w:cstheme="minorHAnsi"/>
          <w:b/>
          <w:bCs/>
          <w:color w:val="0D0D0D" w:themeColor="text1" w:themeTint="F2"/>
          <w:sz w:val="12"/>
          <w:szCs w:val="12"/>
          <w:rtl/>
        </w:rPr>
      </w:pPr>
    </w:p>
    <w:p w14:paraId="74F7D304" w14:textId="77777777" w:rsidR="006561DE" w:rsidRPr="00763722" w:rsidRDefault="006561DE" w:rsidP="00493FFF">
      <w:pPr>
        <w:pStyle w:val="NormalWeb"/>
        <w:bidi/>
        <w:spacing w:before="0" w:beforeAutospacing="0" w:after="0" w:afterAutospacing="0"/>
        <w:ind w:left="-150" w:right="-284"/>
        <w:jc w:val="both"/>
        <w:rPr>
          <w:rFonts w:asciiTheme="minorHAnsi" w:hAnsiTheme="minorHAnsi" w:cstheme="minorHAnsi"/>
          <w:color w:val="0D0D0D" w:themeColor="text1" w:themeTint="F2"/>
          <w:sz w:val="12"/>
          <w:szCs w:val="12"/>
          <w:rtl/>
        </w:rPr>
      </w:pPr>
    </w:p>
    <w:p w14:paraId="765F92BB" w14:textId="77777777" w:rsidR="00DC03C7" w:rsidRDefault="009A7182" w:rsidP="006561DE">
      <w:pPr>
        <w:pStyle w:val="NormalWeb"/>
        <w:bidi/>
        <w:spacing w:before="0" w:beforeAutospacing="0" w:after="0" w:afterAutospacing="0"/>
        <w:ind w:left="-150" w:right="-284"/>
        <w:jc w:val="both"/>
        <w:rPr>
          <w:rFonts w:asciiTheme="minorHAnsi" w:hAnsiTheme="minorHAnsi" w:cstheme="minorHAnsi"/>
          <w:color w:val="000000"/>
          <w:sz w:val="28"/>
          <w:szCs w:val="28"/>
          <w:rtl/>
        </w:rPr>
      </w:pPr>
      <w:r w:rsidRPr="001F4512">
        <w:rPr>
          <w:rFonts w:asciiTheme="minorHAnsi" w:hAnsiTheme="minorHAnsi" w:cstheme="minorHAnsi"/>
          <w:color w:val="0D0D0D" w:themeColor="text1" w:themeTint="F2"/>
          <w:sz w:val="28"/>
          <w:szCs w:val="28"/>
          <w:rtl/>
        </w:rPr>
        <w:t>انطلاقا من</w:t>
      </w:r>
      <w:r w:rsidRPr="001F4512">
        <w:rPr>
          <w:rFonts w:asciiTheme="minorHAnsi" w:hAnsiTheme="minorHAnsi" w:cstheme="minorHAnsi"/>
          <w:color w:val="000000"/>
          <w:sz w:val="28"/>
          <w:szCs w:val="28"/>
          <w:rtl/>
        </w:rPr>
        <w:t xml:space="preserve"> المبادئ التوجيهية الملكية السامية المتعلقة بتعبئة إمكانات الأمة وإشراك جميع مهاراتها من أجل تنفيذ النموذج التنموي الجديد للمغرب،</w:t>
      </w:r>
      <w:r w:rsidR="00476982" w:rsidRPr="001F4512">
        <w:rPr>
          <w:rFonts w:asciiTheme="minorHAnsi" w:hAnsiTheme="minorHAnsi" w:cstheme="minorHAnsi"/>
          <w:color w:val="000000"/>
          <w:sz w:val="28"/>
          <w:szCs w:val="28"/>
          <w:rtl/>
        </w:rPr>
        <w:t xml:space="preserve"> وبناء على مقتضيات دستور المملكة لسنة 2011 الرامية إلى تكريس مبادئ الشفافية والمشاركة المواطنة وكذا إلى القانون التنظيمي 113.14 المتعلق بالجماعات وباقي القوانين والنصوص التنظيمية الداعية إلى تفعيل مبادئ الانفتاح</w:t>
      </w:r>
      <w:r w:rsidR="000825AE" w:rsidRPr="001F4512">
        <w:rPr>
          <w:rFonts w:asciiTheme="minorHAnsi" w:hAnsiTheme="minorHAnsi" w:cstheme="minorHAnsi"/>
          <w:color w:val="000000"/>
          <w:sz w:val="28"/>
          <w:szCs w:val="28"/>
          <w:rtl/>
        </w:rPr>
        <w:t xml:space="preserve">، </w:t>
      </w:r>
      <w:r w:rsidR="009C5E1B" w:rsidRPr="001F4512">
        <w:rPr>
          <w:rFonts w:asciiTheme="minorHAnsi" w:hAnsiTheme="minorHAnsi" w:cstheme="minorHAnsi"/>
          <w:color w:val="000000"/>
          <w:sz w:val="28"/>
          <w:szCs w:val="28"/>
          <w:rtl/>
        </w:rPr>
        <w:t xml:space="preserve">وباعتبار أهمية اعتماد مقاربة تنموية منفتحة تجعل المواطن في صلبها وترتكز على مبادئ الحكامة التشاركية الهادفة إلى تحقيق تنمية محلية شاملة ودامجة، </w:t>
      </w:r>
      <w:r w:rsidR="00A16B2B" w:rsidRPr="001F4512">
        <w:rPr>
          <w:rFonts w:asciiTheme="minorHAnsi" w:hAnsiTheme="minorHAnsi" w:cstheme="minorHAnsi"/>
          <w:color w:val="000000"/>
          <w:sz w:val="28"/>
          <w:szCs w:val="28"/>
          <w:rtl/>
        </w:rPr>
        <w:t>وتبعا لانضمام المملكة المغربية في المبادرة الدولية "</w:t>
      </w:r>
      <w:r w:rsidR="00930C01" w:rsidRPr="001F4512">
        <w:rPr>
          <w:rFonts w:asciiTheme="minorHAnsi" w:hAnsiTheme="minorHAnsi" w:cstheme="minorHAnsi"/>
          <w:color w:val="000000"/>
          <w:sz w:val="28"/>
          <w:szCs w:val="28"/>
          <w:rtl/>
        </w:rPr>
        <w:t>ال</w:t>
      </w:r>
      <w:r w:rsidR="00A16B2B" w:rsidRPr="001F4512">
        <w:rPr>
          <w:rFonts w:asciiTheme="minorHAnsi" w:hAnsiTheme="minorHAnsi" w:cstheme="minorHAnsi"/>
          <w:color w:val="000000"/>
          <w:sz w:val="28"/>
          <w:szCs w:val="28"/>
          <w:rtl/>
        </w:rPr>
        <w:t>شراكة</w:t>
      </w:r>
      <w:r w:rsidR="00930C01" w:rsidRPr="001F4512">
        <w:rPr>
          <w:rFonts w:asciiTheme="minorHAnsi" w:hAnsiTheme="minorHAnsi" w:cstheme="minorHAnsi"/>
          <w:color w:val="000000"/>
          <w:sz w:val="28"/>
          <w:szCs w:val="28"/>
          <w:rtl/>
        </w:rPr>
        <w:t xml:space="preserve"> من أجل</w:t>
      </w:r>
      <w:r w:rsidR="00A16B2B" w:rsidRPr="001F4512">
        <w:rPr>
          <w:rFonts w:asciiTheme="minorHAnsi" w:hAnsiTheme="minorHAnsi" w:cstheme="minorHAnsi"/>
          <w:color w:val="000000"/>
          <w:sz w:val="28"/>
          <w:szCs w:val="28"/>
          <w:rtl/>
        </w:rPr>
        <w:t xml:space="preserve"> الحكومة المنفتحة"</w:t>
      </w:r>
      <w:r w:rsidR="00930C01" w:rsidRPr="001F4512">
        <w:rPr>
          <w:rFonts w:asciiTheme="minorHAnsi" w:hAnsiTheme="minorHAnsi" w:cstheme="minorHAnsi"/>
          <w:color w:val="000000"/>
          <w:sz w:val="28"/>
          <w:szCs w:val="28"/>
          <w:rtl/>
        </w:rPr>
        <w:t xml:space="preserve"> </w:t>
      </w:r>
      <w:r w:rsidR="00930C01" w:rsidRPr="001F4512">
        <w:rPr>
          <w:rFonts w:asciiTheme="minorHAnsi" w:hAnsiTheme="minorHAnsi" w:cstheme="minorHAnsi"/>
          <w:color w:val="000000"/>
          <w:sz w:val="28"/>
          <w:szCs w:val="28"/>
        </w:rPr>
        <w:t>« OGP »</w:t>
      </w:r>
      <w:r w:rsidR="00A16B2B" w:rsidRPr="001F4512">
        <w:rPr>
          <w:rFonts w:asciiTheme="minorHAnsi" w:hAnsiTheme="minorHAnsi" w:cstheme="minorHAnsi"/>
          <w:color w:val="000000"/>
          <w:sz w:val="28"/>
          <w:szCs w:val="28"/>
          <w:rtl/>
        </w:rPr>
        <w:t>،</w:t>
      </w:r>
      <w:r w:rsidR="00930C01" w:rsidRPr="001F4512">
        <w:rPr>
          <w:rFonts w:asciiTheme="minorHAnsi" w:hAnsiTheme="minorHAnsi" w:cstheme="minorHAnsi"/>
          <w:color w:val="000000"/>
          <w:sz w:val="28"/>
          <w:szCs w:val="28"/>
          <w:rtl/>
        </w:rPr>
        <w:t xml:space="preserve"> </w:t>
      </w:r>
      <w:r w:rsidR="00476982" w:rsidRPr="001F4512">
        <w:rPr>
          <w:rFonts w:asciiTheme="minorHAnsi" w:hAnsiTheme="minorHAnsi" w:cstheme="minorHAnsi"/>
          <w:color w:val="000000"/>
          <w:sz w:val="28"/>
          <w:szCs w:val="28"/>
          <w:rtl/>
        </w:rPr>
        <w:t>انخرطت جماعة أيت ملول في الشبكة المغربية للجماعات الترابية المنفتحة</w:t>
      </w:r>
      <w:r w:rsidR="009C5E1B" w:rsidRPr="001F4512">
        <w:rPr>
          <w:rFonts w:asciiTheme="minorHAnsi" w:hAnsiTheme="minorHAnsi" w:cstheme="minorHAnsi"/>
          <w:color w:val="000000"/>
          <w:sz w:val="28"/>
          <w:szCs w:val="28"/>
          <w:rtl/>
        </w:rPr>
        <w:t>، التي تم خلقها في 21 أكتوبر 2022 كفضاء لتبادل التجارب والخبرات بين الجماعات الترابية الأعضاء حول تفعيل مبدئ الانفتاح وتقوية قدراتها وتجميع الممارسات الجيدة في المجال.</w:t>
      </w:r>
    </w:p>
    <w:p w14:paraId="4ECCCF7C" w14:textId="77777777" w:rsidR="00763722" w:rsidRPr="00763722" w:rsidRDefault="00763722" w:rsidP="00DC03C7">
      <w:pPr>
        <w:pStyle w:val="NormalWeb"/>
        <w:bidi/>
        <w:spacing w:before="0" w:beforeAutospacing="0" w:after="0" w:afterAutospacing="0"/>
        <w:ind w:left="-150" w:right="-284"/>
        <w:jc w:val="both"/>
        <w:rPr>
          <w:rFonts w:asciiTheme="minorHAnsi" w:hAnsiTheme="minorHAnsi" w:cstheme="minorHAnsi"/>
          <w:color w:val="000000"/>
          <w:sz w:val="12"/>
          <w:szCs w:val="12"/>
          <w:rtl/>
        </w:rPr>
      </w:pPr>
    </w:p>
    <w:p w14:paraId="0FAEBB12" w14:textId="34DE4A15" w:rsidR="009A7182" w:rsidRPr="001F4512" w:rsidRDefault="009C5E1B" w:rsidP="00763722">
      <w:pPr>
        <w:pStyle w:val="NormalWeb"/>
        <w:bidi/>
        <w:spacing w:before="0" w:beforeAutospacing="0" w:after="0" w:afterAutospacing="0"/>
        <w:ind w:left="-150" w:right="-284"/>
        <w:jc w:val="both"/>
        <w:rPr>
          <w:rFonts w:asciiTheme="minorHAnsi" w:hAnsiTheme="minorHAnsi" w:cstheme="minorHAnsi"/>
          <w:sz w:val="28"/>
          <w:szCs w:val="28"/>
          <w:rtl/>
        </w:rPr>
      </w:pPr>
      <w:r w:rsidRPr="001F4512">
        <w:rPr>
          <w:rFonts w:asciiTheme="minorHAnsi" w:hAnsiTheme="minorHAnsi" w:cstheme="minorHAnsi"/>
          <w:color w:val="000000"/>
          <w:sz w:val="28"/>
          <w:szCs w:val="28"/>
          <w:rtl/>
        </w:rPr>
        <w:t>ويأتي خلق الشبكة</w:t>
      </w:r>
      <w:r w:rsidR="00DC03C7">
        <w:rPr>
          <w:rFonts w:asciiTheme="minorHAnsi" w:hAnsiTheme="minorHAnsi" w:cstheme="minorHAnsi" w:hint="cs"/>
          <w:color w:val="000000"/>
          <w:sz w:val="28"/>
          <w:szCs w:val="28"/>
          <w:rtl/>
        </w:rPr>
        <w:t xml:space="preserve"> المذكورة</w:t>
      </w:r>
      <w:r w:rsidRPr="001F4512">
        <w:rPr>
          <w:rFonts w:asciiTheme="minorHAnsi" w:hAnsiTheme="minorHAnsi" w:cstheme="minorHAnsi"/>
          <w:color w:val="000000"/>
          <w:sz w:val="28"/>
          <w:szCs w:val="28"/>
          <w:rtl/>
        </w:rPr>
        <w:t xml:space="preserve"> بعد توقيع </w:t>
      </w:r>
      <w:r w:rsidRPr="001F4512">
        <w:rPr>
          <w:rFonts w:asciiTheme="minorHAnsi" w:hAnsiTheme="minorHAnsi" w:cstheme="minorHAnsi"/>
          <w:sz w:val="28"/>
          <w:szCs w:val="28"/>
          <w:rtl/>
        </w:rPr>
        <w:t>المديرية العامة للجماعات الترابية</w:t>
      </w:r>
      <w:r w:rsidR="00A16B2B" w:rsidRPr="001F4512">
        <w:rPr>
          <w:rFonts w:asciiTheme="minorHAnsi" w:hAnsiTheme="minorHAnsi" w:cstheme="minorHAnsi"/>
          <w:sz w:val="28"/>
          <w:szCs w:val="28"/>
          <w:rtl/>
        </w:rPr>
        <w:t xml:space="preserve"> التابعة لوزارة الداخلية</w:t>
      </w:r>
      <w:r w:rsidRPr="001F4512">
        <w:rPr>
          <w:rFonts w:asciiTheme="minorHAnsi" w:hAnsiTheme="minorHAnsi" w:cstheme="minorHAnsi"/>
          <w:sz w:val="28"/>
          <w:szCs w:val="28"/>
          <w:rtl/>
        </w:rPr>
        <w:t xml:space="preserve">، في شهر </w:t>
      </w:r>
      <w:r w:rsidRPr="001F4512">
        <w:rPr>
          <w:rFonts w:asciiTheme="minorHAnsi" w:hAnsiTheme="minorHAnsi" w:cstheme="minorHAnsi"/>
          <w:b/>
          <w:bCs/>
          <w:sz w:val="28"/>
          <w:szCs w:val="28"/>
          <w:rtl/>
        </w:rPr>
        <w:t>يوليوز 2022</w:t>
      </w:r>
      <w:r w:rsidRPr="001F4512">
        <w:rPr>
          <w:rFonts w:asciiTheme="minorHAnsi" w:hAnsiTheme="minorHAnsi" w:cstheme="minorHAnsi"/>
          <w:sz w:val="28"/>
          <w:szCs w:val="28"/>
          <w:rtl/>
        </w:rPr>
        <w:t>، اتفاقية شراكة مع جمعية جهات المغرب وجمعية أمباكت للتنمية من أجل تنزيل البرنامج الوطني للجماعات الترابية المنفتحة</w:t>
      </w:r>
      <w:r w:rsidR="00DC03C7">
        <w:rPr>
          <w:rFonts w:asciiTheme="minorHAnsi" w:hAnsiTheme="minorHAnsi" w:cstheme="minorHAnsi" w:hint="cs"/>
          <w:sz w:val="28"/>
          <w:szCs w:val="28"/>
          <w:rtl/>
        </w:rPr>
        <w:t xml:space="preserve"> الذي يهدف </w:t>
      </w:r>
      <w:r w:rsidRPr="001F4512">
        <w:rPr>
          <w:rFonts w:asciiTheme="minorHAnsi" w:hAnsiTheme="minorHAnsi" w:cstheme="minorHAnsi"/>
          <w:sz w:val="28"/>
          <w:szCs w:val="28"/>
          <w:rtl/>
        </w:rPr>
        <w:t>إلى دعم الجماعات الترابية المنفتحة من أجل تحسين أداء الخدمات العمومية من خلال نشر مبادئ الانفتاح.</w:t>
      </w:r>
    </w:p>
    <w:p w14:paraId="3CCAF29C" w14:textId="45B1BFCD" w:rsidR="009C5E1B" w:rsidRDefault="00DC03C7" w:rsidP="000566DF">
      <w:pPr>
        <w:pStyle w:val="Paragraphedeliste"/>
        <w:bidi/>
        <w:spacing w:before="240" w:after="0"/>
        <w:ind w:left="-138" w:right="-284"/>
        <w:jc w:val="both"/>
        <w:rPr>
          <w:rFonts w:eastAsia="Times New Roman" w:cstheme="minorHAnsi"/>
          <w:sz w:val="28"/>
          <w:szCs w:val="28"/>
          <w:rtl/>
          <w:lang w:eastAsia="fr-FR"/>
        </w:rPr>
      </w:pPr>
      <w:r>
        <w:rPr>
          <w:rFonts w:eastAsia="Times New Roman" w:cstheme="minorHAnsi" w:hint="cs"/>
          <w:sz w:val="28"/>
          <w:szCs w:val="28"/>
          <w:rtl/>
          <w:lang w:eastAsia="fr-FR"/>
        </w:rPr>
        <w:t>و</w:t>
      </w:r>
      <w:r w:rsidR="009C5E1B" w:rsidRPr="001F4512">
        <w:rPr>
          <w:rFonts w:eastAsia="Times New Roman" w:cstheme="minorHAnsi"/>
          <w:sz w:val="28"/>
          <w:szCs w:val="28"/>
          <w:rtl/>
          <w:lang w:eastAsia="fr-FR"/>
        </w:rPr>
        <w:t xml:space="preserve">تتألف الشبكة المغربية للجماعات الترابية المنفتحة </w:t>
      </w:r>
      <w:r>
        <w:rPr>
          <w:rFonts w:eastAsia="Times New Roman" w:cstheme="minorHAnsi" w:hint="cs"/>
          <w:sz w:val="28"/>
          <w:szCs w:val="28"/>
          <w:rtl/>
          <w:lang w:eastAsia="fr-FR"/>
        </w:rPr>
        <w:t xml:space="preserve">على الصعيد الوطني، </w:t>
      </w:r>
      <w:r w:rsidR="009C5E1B" w:rsidRPr="001F4512">
        <w:rPr>
          <w:rFonts w:eastAsia="Times New Roman" w:cstheme="minorHAnsi"/>
          <w:sz w:val="28"/>
          <w:szCs w:val="28"/>
          <w:rtl/>
          <w:lang w:eastAsia="fr-FR"/>
        </w:rPr>
        <w:t>من 66 جماعة ترابية، منها 12 مجلس جهوي و04 مجالس إقليمية و50 جماعة. وقد تم اختيار الجماعات الترابية المعنية بناء على مؤشراتها الجيدة في مجال الانفتاح</w:t>
      </w:r>
      <w:r w:rsidR="00930C01" w:rsidRPr="001F4512">
        <w:rPr>
          <w:rFonts w:eastAsia="Times New Roman" w:cstheme="minorHAnsi"/>
          <w:sz w:val="28"/>
          <w:szCs w:val="28"/>
          <w:rtl/>
          <w:lang w:eastAsia="fr-FR"/>
        </w:rPr>
        <w:t>.</w:t>
      </w:r>
    </w:p>
    <w:p w14:paraId="544B3D79" w14:textId="77777777" w:rsidR="00DC03C7" w:rsidRPr="00213A7D" w:rsidRDefault="00DC03C7" w:rsidP="00DC03C7">
      <w:pPr>
        <w:pStyle w:val="Paragraphedeliste"/>
        <w:bidi/>
        <w:spacing w:before="240" w:after="0"/>
        <w:ind w:left="-138" w:right="-284"/>
        <w:jc w:val="both"/>
        <w:rPr>
          <w:rFonts w:eastAsia="Times New Roman" w:cstheme="minorHAnsi"/>
          <w:sz w:val="12"/>
          <w:szCs w:val="12"/>
          <w:rtl/>
          <w:lang w:eastAsia="fr-FR"/>
        </w:rPr>
      </w:pPr>
    </w:p>
    <w:p w14:paraId="19635FE9" w14:textId="109077D1" w:rsidR="00DC03C7" w:rsidRDefault="00DC03C7" w:rsidP="00DC03C7">
      <w:pPr>
        <w:pStyle w:val="Paragraphedeliste"/>
        <w:bidi/>
        <w:spacing w:before="240" w:after="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وتعد جماعة أيت ملول عضوا بالشبكة إلى جانب 10 جماعات ترابية أخرى على مستوى جهة سوس ماسة</w:t>
      </w:r>
      <w:r>
        <w:rPr>
          <w:rFonts w:eastAsia="Times New Roman" w:cstheme="minorHAnsi" w:hint="cs"/>
          <w:sz w:val="28"/>
          <w:szCs w:val="28"/>
          <w:rtl/>
          <w:lang w:eastAsia="fr-FR"/>
        </w:rPr>
        <w:t xml:space="preserve"> التي حظيت بحصة الأسد في التمثيلية بهذه الشبكة إلى حدود اليوم.</w:t>
      </w:r>
    </w:p>
    <w:p w14:paraId="4D7CAFC3" w14:textId="77777777" w:rsidR="00DC03C7" w:rsidRPr="00213A7D" w:rsidRDefault="00DC03C7" w:rsidP="000566DF">
      <w:pPr>
        <w:pStyle w:val="Paragraphedeliste"/>
        <w:bidi/>
        <w:spacing w:before="240"/>
        <w:ind w:left="-138" w:right="-284"/>
        <w:jc w:val="both"/>
        <w:rPr>
          <w:rFonts w:eastAsia="Times New Roman" w:cstheme="minorHAnsi"/>
          <w:sz w:val="12"/>
          <w:szCs w:val="12"/>
          <w:rtl/>
          <w:lang w:eastAsia="fr-FR"/>
        </w:rPr>
      </w:pPr>
    </w:p>
    <w:p w14:paraId="04E440A6" w14:textId="65822971" w:rsidR="00AC1C90" w:rsidRPr="001F4512" w:rsidRDefault="000825AE" w:rsidP="00DC03C7">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وبهذا الانخراط تكون جماعة</w:t>
      </w:r>
      <w:r w:rsidR="000566DF">
        <w:rPr>
          <w:rFonts w:eastAsia="Times New Roman" w:cstheme="minorHAnsi" w:hint="cs"/>
          <w:sz w:val="28"/>
          <w:szCs w:val="28"/>
          <w:rtl/>
          <w:lang w:eastAsia="fr-FR"/>
        </w:rPr>
        <w:t xml:space="preserve"> أيت ملول،</w:t>
      </w:r>
      <w:r w:rsidRPr="001F4512">
        <w:rPr>
          <w:rFonts w:eastAsia="Times New Roman" w:cstheme="minorHAnsi"/>
          <w:sz w:val="28"/>
          <w:szCs w:val="28"/>
          <w:rtl/>
          <w:lang w:eastAsia="fr-FR"/>
        </w:rPr>
        <w:t xml:space="preserve"> قد </w:t>
      </w:r>
      <w:r w:rsidR="00930C01" w:rsidRPr="001F4512">
        <w:rPr>
          <w:rFonts w:eastAsia="Times New Roman" w:cstheme="minorHAnsi"/>
          <w:sz w:val="28"/>
          <w:szCs w:val="28"/>
          <w:rtl/>
          <w:lang w:eastAsia="fr-FR"/>
        </w:rPr>
        <w:t xml:space="preserve">سعت نحو تحقيق أهداف الانفتاح </w:t>
      </w:r>
      <w:r w:rsidR="00AC1C90" w:rsidRPr="001F4512">
        <w:rPr>
          <w:rFonts w:eastAsia="Times New Roman" w:cstheme="minorHAnsi"/>
          <w:sz w:val="28"/>
          <w:szCs w:val="28"/>
          <w:rtl/>
          <w:lang w:eastAsia="fr-FR"/>
        </w:rPr>
        <w:t xml:space="preserve">عبر تعبئة جميع القوى الحية في الجماعة للمساهمة في ورش التنمية </w:t>
      </w:r>
      <w:r w:rsidR="00930C01" w:rsidRPr="001F4512">
        <w:rPr>
          <w:rFonts w:eastAsia="Times New Roman" w:cstheme="minorHAnsi"/>
          <w:sz w:val="28"/>
          <w:szCs w:val="28"/>
          <w:rtl/>
          <w:lang w:eastAsia="fr-FR"/>
        </w:rPr>
        <w:t>باستعمال مبادئ الانفتاح</w:t>
      </w:r>
      <w:r w:rsidRPr="001F4512">
        <w:rPr>
          <w:rFonts w:eastAsia="Times New Roman" w:cstheme="minorHAnsi"/>
          <w:sz w:val="28"/>
          <w:szCs w:val="28"/>
          <w:rtl/>
          <w:lang w:eastAsia="fr-FR"/>
        </w:rPr>
        <w:t xml:space="preserve"> </w:t>
      </w:r>
      <w:r w:rsidRPr="001F4512">
        <w:rPr>
          <w:rFonts w:cstheme="minorHAnsi"/>
          <w:color w:val="000000"/>
          <w:sz w:val="28"/>
          <w:szCs w:val="28"/>
          <w:rtl/>
        </w:rPr>
        <w:t xml:space="preserve">المتمثلة في </w:t>
      </w:r>
      <w:r w:rsidRPr="000566DF">
        <w:rPr>
          <w:rFonts w:cstheme="minorHAnsi"/>
          <w:b/>
          <w:bCs/>
          <w:color w:val="000000"/>
          <w:sz w:val="28"/>
          <w:szCs w:val="28"/>
          <w:rtl/>
        </w:rPr>
        <w:t>الشفافية والمساءلة</w:t>
      </w:r>
      <w:r w:rsidRPr="001F4512">
        <w:rPr>
          <w:rFonts w:cstheme="minorHAnsi"/>
          <w:color w:val="000000"/>
          <w:sz w:val="28"/>
          <w:szCs w:val="28"/>
          <w:rtl/>
        </w:rPr>
        <w:t xml:space="preserve">، </w:t>
      </w:r>
      <w:r w:rsidRPr="000566DF">
        <w:rPr>
          <w:rFonts w:cstheme="minorHAnsi"/>
          <w:b/>
          <w:bCs/>
          <w:color w:val="000000"/>
          <w:sz w:val="28"/>
          <w:szCs w:val="28"/>
          <w:rtl/>
        </w:rPr>
        <w:t>المشاركة المواطنة</w:t>
      </w:r>
      <w:r w:rsidRPr="001F4512">
        <w:rPr>
          <w:rFonts w:cstheme="minorHAnsi"/>
          <w:color w:val="000000"/>
          <w:sz w:val="28"/>
          <w:szCs w:val="28"/>
          <w:rtl/>
        </w:rPr>
        <w:t xml:space="preserve">، </w:t>
      </w:r>
      <w:r w:rsidRPr="000566DF">
        <w:rPr>
          <w:rFonts w:cstheme="minorHAnsi"/>
          <w:b/>
          <w:bCs/>
          <w:color w:val="000000"/>
          <w:sz w:val="28"/>
          <w:szCs w:val="28"/>
          <w:rtl/>
        </w:rPr>
        <w:t xml:space="preserve">الحصول على المعلومة </w:t>
      </w:r>
      <w:r w:rsidRPr="000566DF">
        <w:rPr>
          <w:rFonts w:cstheme="minorHAnsi"/>
          <w:color w:val="000000"/>
          <w:sz w:val="28"/>
          <w:szCs w:val="28"/>
          <w:rtl/>
        </w:rPr>
        <w:t>و</w:t>
      </w:r>
      <w:r w:rsidRPr="000566DF">
        <w:rPr>
          <w:rFonts w:cstheme="minorHAnsi"/>
          <w:b/>
          <w:bCs/>
          <w:color w:val="000000"/>
          <w:sz w:val="28"/>
          <w:szCs w:val="28"/>
          <w:rtl/>
        </w:rPr>
        <w:t>الرقمنة</w:t>
      </w:r>
      <w:r w:rsidRPr="001F4512">
        <w:rPr>
          <w:rFonts w:cstheme="minorHAnsi"/>
          <w:color w:val="000000"/>
          <w:sz w:val="28"/>
          <w:szCs w:val="28"/>
          <w:rtl/>
        </w:rPr>
        <w:t>،</w:t>
      </w:r>
      <w:r w:rsidR="00AC1C90" w:rsidRPr="001F4512">
        <w:rPr>
          <w:rFonts w:eastAsia="Times New Roman" w:cstheme="minorHAnsi"/>
          <w:sz w:val="28"/>
          <w:szCs w:val="28"/>
          <w:rtl/>
          <w:lang w:eastAsia="fr-FR"/>
        </w:rPr>
        <w:t> </w:t>
      </w:r>
      <w:r w:rsidRPr="001F4512">
        <w:rPr>
          <w:rFonts w:eastAsia="Times New Roman" w:cstheme="minorHAnsi"/>
          <w:sz w:val="28"/>
          <w:szCs w:val="28"/>
          <w:rtl/>
          <w:lang w:eastAsia="fr-FR" w:bidi="ar-MA"/>
        </w:rPr>
        <w:t xml:space="preserve">في أفق </w:t>
      </w:r>
      <w:r w:rsidR="00930C01" w:rsidRPr="001F4512">
        <w:rPr>
          <w:rFonts w:eastAsia="Times New Roman" w:cstheme="minorHAnsi"/>
          <w:sz w:val="28"/>
          <w:szCs w:val="28"/>
          <w:rtl/>
          <w:lang w:eastAsia="fr-FR"/>
        </w:rPr>
        <w:t>الوصول إلى تنمية منفتحة ومستدامة</w:t>
      </w:r>
      <w:r w:rsidR="00AC1C90" w:rsidRPr="001F4512">
        <w:rPr>
          <w:rFonts w:eastAsia="Times New Roman" w:cstheme="minorHAnsi"/>
          <w:sz w:val="28"/>
          <w:szCs w:val="28"/>
          <w:rtl/>
          <w:lang w:eastAsia="fr-FR"/>
        </w:rPr>
        <w:t>.</w:t>
      </w:r>
    </w:p>
    <w:p w14:paraId="426B7D13" w14:textId="77777777" w:rsidR="000566DF" w:rsidRPr="00213A7D" w:rsidRDefault="000566DF" w:rsidP="00A8421F">
      <w:pPr>
        <w:pStyle w:val="Paragraphedeliste"/>
        <w:bidi/>
        <w:spacing w:before="240"/>
        <w:ind w:left="-138" w:right="-284"/>
        <w:jc w:val="both"/>
        <w:rPr>
          <w:rFonts w:eastAsia="Times New Roman" w:cstheme="minorHAnsi"/>
          <w:sz w:val="12"/>
          <w:szCs w:val="12"/>
          <w:rtl/>
          <w:lang w:eastAsia="fr-FR"/>
        </w:rPr>
      </w:pPr>
    </w:p>
    <w:p w14:paraId="6983EBA9" w14:textId="30AA2662" w:rsidR="00A8421F" w:rsidRPr="001F4512" w:rsidRDefault="00A8421F" w:rsidP="000566DF">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 xml:space="preserve">كما أن الانخراط في برنامج الجماعات الترابية المنفتحة، يؤكد استمرار الجماعة في أوراشها المرتبطة بالانفتاح </w:t>
      </w:r>
      <w:r w:rsidR="000566DF">
        <w:rPr>
          <w:rFonts w:eastAsia="Times New Roman" w:cstheme="minorHAnsi" w:hint="cs"/>
          <w:sz w:val="28"/>
          <w:szCs w:val="28"/>
          <w:rtl/>
          <w:lang w:eastAsia="fr-FR"/>
        </w:rPr>
        <w:t>و</w:t>
      </w:r>
      <w:r w:rsidRPr="001F4512">
        <w:rPr>
          <w:rFonts w:eastAsia="Times New Roman" w:cstheme="minorHAnsi"/>
          <w:sz w:val="28"/>
          <w:szCs w:val="28"/>
          <w:rtl/>
          <w:lang w:eastAsia="fr-FR"/>
        </w:rPr>
        <w:t>المتمثلة في:</w:t>
      </w:r>
    </w:p>
    <w:p w14:paraId="740F7CB4" w14:textId="423A5FDC" w:rsidR="00A8421F" w:rsidRPr="001F4512" w:rsidRDefault="00A8421F" w:rsidP="00A8421F">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-التفعيل الكامل للحق في الحصول على المعلومات؛</w:t>
      </w:r>
    </w:p>
    <w:p w14:paraId="414B08D2" w14:textId="204C96B4" w:rsidR="00A8421F" w:rsidRPr="001F4512" w:rsidRDefault="00A8421F" w:rsidP="00A8421F">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-تفعيل مبادئ وآليات المشاركة المواطنة والديموقراطية التشاركية؛</w:t>
      </w:r>
    </w:p>
    <w:p w14:paraId="2DD12EE2" w14:textId="123FF4B2" w:rsidR="00A8421F" w:rsidRPr="001F4512" w:rsidRDefault="00A8421F" w:rsidP="00A8421F">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-الانفتاح على مغاربة العالم بإحداث مكتب خاص بهم؛</w:t>
      </w:r>
    </w:p>
    <w:p w14:paraId="66797C14" w14:textId="33FAB15C" w:rsidR="00A8421F" w:rsidRPr="001F4512" w:rsidRDefault="00A8421F" w:rsidP="00A8421F">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-نشر ثقافة المراقبة والتقييم والابتكار بالجماعة من أجل تجويد الخدمات للمرتفقات والمرتفقين.</w:t>
      </w:r>
    </w:p>
    <w:p w14:paraId="2055DD37" w14:textId="77777777" w:rsidR="000566DF" w:rsidRPr="001E70E3" w:rsidRDefault="000566DF" w:rsidP="000566DF">
      <w:pPr>
        <w:pStyle w:val="Paragraphedeliste"/>
        <w:bidi/>
        <w:spacing w:before="240"/>
        <w:ind w:left="-138" w:right="-284"/>
        <w:jc w:val="both"/>
        <w:rPr>
          <w:rFonts w:eastAsia="Times New Roman" w:cstheme="minorHAnsi"/>
          <w:sz w:val="12"/>
          <w:szCs w:val="12"/>
          <w:rtl/>
          <w:lang w:eastAsia="fr-FR"/>
        </w:rPr>
      </w:pPr>
    </w:p>
    <w:p w14:paraId="47023613" w14:textId="07D00669" w:rsidR="0027365E" w:rsidRDefault="002413A5" w:rsidP="00EB5F5A">
      <w:pPr>
        <w:pStyle w:val="Paragraphedeliste"/>
        <w:bidi/>
        <w:spacing w:after="0"/>
        <w:ind w:left="-138" w:right="-284"/>
        <w:jc w:val="both"/>
        <w:rPr>
          <w:rFonts w:eastAsia="Times New Roman" w:cstheme="minorHAnsi"/>
          <w:sz w:val="28"/>
          <w:szCs w:val="28"/>
          <w:rtl/>
          <w:lang w:eastAsia="fr-FR"/>
        </w:rPr>
      </w:pPr>
      <w:r w:rsidRPr="00BB4533">
        <w:rPr>
          <w:rFonts w:eastAsia="Times New Roman" w:cstheme="minorHAnsi" w:hint="cs"/>
          <w:sz w:val="28"/>
          <w:szCs w:val="28"/>
          <w:rtl/>
          <w:lang w:eastAsia="fr-FR"/>
        </w:rPr>
        <w:t>وفي ا</w:t>
      </w:r>
      <w:r w:rsidR="00763722">
        <w:rPr>
          <w:rFonts w:eastAsia="Times New Roman" w:cstheme="minorHAnsi" w:hint="cs"/>
          <w:sz w:val="28"/>
          <w:szCs w:val="28"/>
          <w:rtl/>
          <w:lang w:eastAsia="fr-FR"/>
        </w:rPr>
        <w:t>ن</w:t>
      </w:r>
      <w:r w:rsidRPr="00BB4533">
        <w:rPr>
          <w:rFonts w:eastAsia="Times New Roman" w:cstheme="minorHAnsi" w:hint="cs"/>
          <w:sz w:val="28"/>
          <w:szCs w:val="28"/>
          <w:rtl/>
          <w:lang w:eastAsia="fr-FR"/>
        </w:rPr>
        <w:t xml:space="preserve">خراط جماعة </w:t>
      </w:r>
      <w:r w:rsidR="0027365E" w:rsidRPr="00BB4533">
        <w:rPr>
          <w:rFonts w:eastAsia="Times New Roman" w:cstheme="minorHAnsi" w:hint="cs"/>
          <w:sz w:val="28"/>
          <w:szCs w:val="28"/>
          <w:rtl/>
          <w:lang w:eastAsia="fr-FR"/>
        </w:rPr>
        <w:t>ا</w:t>
      </w:r>
      <w:r w:rsidRPr="00BB4533">
        <w:rPr>
          <w:rFonts w:eastAsia="Times New Roman" w:cstheme="minorHAnsi" w:hint="cs"/>
          <w:sz w:val="28"/>
          <w:szCs w:val="28"/>
          <w:rtl/>
          <w:lang w:eastAsia="fr-FR"/>
        </w:rPr>
        <w:t>يت ملول في البرنامج الوطني للانفتاح</w:t>
      </w:r>
      <w:r w:rsidR="0027365E" w:rsidRPr="00BB4533">
        <w:rPr>
          <w:rFonts w:eastAsia="Times New Roman" w:cstheme="minorHAnsi" w:hint="cs"/>
          <w:sz w:val="28"/>
          <w:szCs w:val="28"/>
          <w:rtl/>
          <w:lang w:eastAsia="fr-FR"/>
        </w:rPr>
        <w:t xml:space="preserve">، التزام بالحرص على احترام المراحل الثلاث للمقاربة التشاركية من خلال إشراك </w:t>
      </w:r>
      <w:r w:rsidR="00BB4533" w:rsidRPr="00BB4533">
        <w:rPr>
          <w:rFonts w:eastAsia="Times New Roman" w:cstheme="minorHAnsi" w:hint="cs"/>
          <w:sz w:val="28"/>
          <w:szCs w:val="28"/>
          <w:rtl/>
          <w:lang w:eastAsia="fr-FR"/>
        </w:rPr>
        <w:t>الباحثين و</w:t>
      </w:r>
      <w:r w:rsidR="0027365E" w:rsidRPr="00BB4533">
        <w:rPr>
          <w:rFonts w:eastAsia="Times New Roman" w:cstheme="minorHAnsi" w:hint="cs"/>
          <w:sz w:val="28"/>
          <w:szCs w:val="28"/>
          <w:rtl/>
          <w:lang w:eastAsia="fr-FR"/>
        </w:rPr>
        <w:t>الفاعلين المدنيين وعموم المواطنات والمواطنين في الصياغة التشاركية، التنفيذ التشاركي والتقييم التشاركي للبرامج والمشاريع.</w:t>
      </w:r>
    </w:p>
    <w:p w14:paraId="43878E5F" w14:textId="77777777" w:rsidR="00EB5F5A" w:rsidRPr="00EB5F5A" w:rsidRDefault="00EB5F5A" w:rsidP="00EB5F5A">
      <w:pPr>
        <w:pStyle w:val="Paragraphedeliste"/>
        <w:bidi/>
        <w:spacing w:after="0"/>
        <w:ind w:left="-138" w:right="-284"/>
        <w:jc w:val="both"/>
        <w:rPr>
          <w:rFonts w:eastAsia="Times New Roman" w:cstheme="minorHAnsi"/>
          <w:sz w:val="12"/>
          <w:szCs w:val="12"/>
          <w:rtl/>
          <w:lang w:eastAsia="fr-FR"/>
        </w:rPr>
      </w:pPr>
    </w:p>
    <w:p w14:paraId="00595E1B" w14:textId="0351B7B1" w:rsidR="001E70E3" w:rsidRDefault="0027365E" w:rsidP="00EB5F5A">
      <w:pPr>
        <w:pStyle w:val="Paragraphedeliste"/>
        <w:bidi/>
        <w:spacing w:before="240" w:after="0"/>
        <w:ind w:left="-138" w:right="-284"/>
        <w:jc w:val="both"/>
        <w:rPr>
          <w:rFonts w:eastAsia="Times New Roman" w:cstheme="minorHAnsi"/>
          <w:sz w:val="28"/>
          <w:szCs w:val="28"/>
          <w:rtl/>
          <w:lang w:eastAsia="fr-FR"/>
        </w:rPr>
      </w:pPr>
      <w:r w:rsidRPr="00BB4533">
        <w:rPr>
          <w:rFonts w:eastAsia="Times New Roman" w:cstheme="minorHAnsi" w:hint="cs"/>
          <w:sz w:val="28"/>
          <w:szCs w:val="28"/>
          <w:rtl/>
          <w:lang w:eastAsia="fr-FR"/>
        </w:rPr>
        <w:t xml:space="preserve">وفي إطار المرحلة المتعلقة بالصياغة التشاركية، </w:t>
      </w:r>
      <w:r w:rsidR="002413A5" w:rsidRPr="00BB4533">
        <w:rPr>
          <w:rFonts w:eastAsia="Times New Roman" w:cstheme="minorHAnsi" w:hint="cs"/>
          <w:sz w:val="28"/>
          <w:szCs w:val="28"/>
          <w:rtl/>
          <w:lang w:eastAsia="fr-FR"/>
        </w:rPr>
        <w:t>مَرّ</w:t>
      </w:r>
      <w:r w:rsidR="00EB5F5A">
        <w:rPr>
          <w:rFonts w:eastAsia="Times New Roman" w:cstheme="minorHAnsi" w:hint="cs"/>
          <w:sz w:val="28"/>
          <w:szCs w:val="28"/>
          <w:rtl/>
          <w:lang w:eastAsia="fr-FR"/>
        </w:rPr>
        <w:t>ت</w:t>
      </w:r>
      <w:r w:rsidR="002413A5" w:rsidRPr="00BB4533">
        <w:rPr>
          <w:rFonts w:eastAsia="Times New Roman" w:cstheme="minorHAnsi" w:hint="cs"/>
          <w:sz w:val="28"/>
          <w:szCs w:val="28"/>
          <w:rtl/>
          <w:lang w:eastAsia="fr-FR"/>
        </w:rPr>
        <w:t xml:space="preserve"> خطة انفتاح</w:t>
      </w:r>
      <w:r w:rsidRPr="00BB4533">
        <w:rPr>
          <w:rFonts w:eastAsia="Times New Roman" w:cstheme="minorHAnsi" w:hint="cs"/>
          <w:sz w:val="28"/>
          <w:szCs w:val="28"/>
          <w:rtl/>
          <w:lang w:eastAsia="fr-FR"/>
        </w:rPr>
        <w:t xml:space="preserve"> جماعة أيت ملول</w:t>
      </w:r>
      <w:r w:rsidR="00BB4533" w:rsidRPr="00BB4533">
        <w:rPr>
          <w:rFonts w:eastAsia="Times New Roman" w:cstheme="minorHAnsi" w:hint="cs"/>
          <w:sz w:val="28"/>
          <w:szCs w:val="28"/>
          <w:rtl/>
          <w:lang w:eastAsia="fr-FR"/>
        </w:rPr>
        <w:t xml:space="preserve"> برسم الفترة 2024-2025</w:t>
      </w:r>
      <w:r w:rsidR="002413A5" w:rsidRPr="00BB4533">
        <w:rPr>
          <w:rFonts w:eastAsia="Times New Roman" w:cstheme="minorHAnsi" w:hint="cs"/>
          <w:sz w:val="28"/>
          <w:szCs w:val="28"/>
          <w:rtl/>
          <w:lang w:eastAsia="fr-FR"/>
        </w:rPr>
        <w:t xml:space="preserve">، من محطات مختلفة قبل التوصل إلى الصيغة النهائية على شكل مشاريع انفتاح بالتزامات وأنشطة محددة تم إعدادها </w:t>
      </w:r>
      <w:r w:rsidR="00BB4533" w:rsidRPr="00BB4533">
        <w:rPr>
          <w:rFonts w:eastAsia="Times New Roman" w:cstheme="minorHAnsi" w:hint="cs"/>
          <w:sz w:val="28"/>
          <w:szCs w:val="28"/>
          <w:rtl/>
          <w:lang w:eastAsia="fr-FR"/>
        </w:rPr>
        <w:t>باحترام المنهجية التشاركية.</w:t>
      </w:r>
      <w:r w:rsidR="002413A5" w:rsidRPr="00BB4533">
        <w:rPr>
          <w:rFonts w:eastAsia="Times New Roman" w:cstheme="minorHAnsi" w:hint="cs"/>
          <w:sz w:val="28"/>
          <w:szCs w:val="28"/>
          <w:rtl/>
          <w:lang w:eastAsia="fr-FR"/>
        </w:rPr>
        <w:t xml:space="preserve"> ومن هذه المحطات خطوات تم القيام بها قبل الشروع في الإعداد المشترك</w:t>
      </w:r>
      <w:r w:rsidR="00BB4533" w:rsidRPr="00BB4533">
        <w:rPr>
          <w:rFonts w:eastAsia="Times New Roman" w:cstheme="minorHAnsi" w:hint="cs"/>
          <w:sz w:val="28"/>
          <w:szCs w:val="28"/>
          <w:rtl/>
          <w:lang w:eastAsia="fr-FR"/>
        </w:rPr>
        <w:t>، وأخرى أثناءه.</w:t>
      </w:r>
    </w:p>
    <w:p w14:paraId="6EB0EFEF" w14:textId="0576F786" w:rsidR="00825EEB" w:rsidRDefault="00BB4533" w:rsidP="009A4EFD">
      <w:pPr>
        <w:pStyle w:val="Paragraphedeliste"/>
        <w:bidi/>
        <w:spacing w:before="240"/>
        <w:ind w:left="-138" w:right="-284"/>
        <w:jc w:val="both"/>
        <w:rPr>
          <w:rFonts w:cstheme="minorHAnsi"/>
          <w:b/>
          <w:bCs/>
          <w:sz w:val="28"/>
          <w:szCs w:val="28"/>
          <w:rtl/>
        </w:rPr>
      </w:pPr>
      <w:r w:rsidRPr="00BB4533">
        <w:rPr>
          <w:rFonts w:eastAsia="Times New Roman" w:cstheme="minorHAnsi" w:hint="cs"/>
          <w:sz w:val="28"/>
          <w:szCs w:val="28"/>
          <w:rtl/>
          <w:lang w:eastAsia="fr-FR"/>
        </w:rPr>
        <w:lastRenderedPageBreak/>
        <w:t xml:space="preserve"> </w:t>
      </w:r>
      <w:r w:rsidR="00825EEB" w:rsidRPr="00825EEB">
        <w:rPr>
          <w:rFonts w:cstheme="minorHAnsi"/>
          <w:b/>
          <w:bCs/>
          <w:sz w:val="28"/>
          <w:szCs w:val="28"/>
          <w:lang w:bidi="ar-MA"/>
        </w:rPr>
        <w:t>I</w:t>
      </w:r>
      <w:r w:rsidR="00825EEB" w:rsidRPr="00825EEB">
        <w:rPr>
          <w:rFonts w:cstheme="minorHAnsi" w:hint="cs"/>
          <w:b/>
          <w:bCs/>
          <w:sz w:val="28"/>
          <w:szCs w:val="28"/>
          <w:rtl/>
          <w:lang w:bidi="ar-MA"/>
        </w:rPr>
        <w:t>-</w:t>
      </w:r>
      <w:r w:rsidR="00825EEB" w:rsidRPr="00825EEB">
        <w:rPr>
          <w:rFonts w:cstheme="minorHAnsi" w:hint="cs"/>
          <w:b/>
          <w:bCs/>
          <w:sz w:val="28"/>
          <w:szCs w:val="28"/>
          <w:rtl/>
        </w:rPr>
        <w:t>خطوات ما قبل الإعداد المشترك لخطة الانفتاح</w:t>
      </w:r>
    </w:p>
    <w:p w14:paraId="72B58A25" w14:textId="398198E4" w:rsidR="00825EEB" w:rsidRDefault="00825EEB" w:rsidP="00825EEB">
      <w:pPr>
        <w:pStyle w:val="NormalWeb"/>
        <w:bidi/>
        <w:spacing w:before="0" w:beforeAutospacing="0" w:after="0" w:afterAutospacing="0"/>
        <w:ind w:left="-138" w:right="-284"/>
        <w:jc w:val="both"/>
        <w:rPr>
          <w:rFonts w:asciiTheme="minorHAnsi" w:hAnsiTheme="minorHAnsi" w:cstheme="minorHAnsi"/>
          <w:b/>
          <w:bCs/>
          <w:sz w:val="28"/>
          <w:szCs w:val="28"/>
          <w:rtl/>
        </w:rPr>
      </w:pPr>
      <w:r w:rsidRPr="00825EEB">
        <w:rPr>
          <w:rFonts w:asciiTheme="minorHAnsi" w:hAnsiTheme="minorHAnsi" w:cstheme="minorHAnsi"/>
          <w:b/>
          <w:bCs/>
          <w:sz w:val="28"/>
          <w:szCs w:val="28"/>
        </w:rPr>
        <w:t>1-</w:t>
      </w:r>
      <w:proofErr w:type="gramStart"/>
      <w:r w:rsidRPr="00825EEB">
        <w:rPr>
          <w:rFonts w:asciiTheme="minorHAnsi" w:hAnsiTheme="minorHAnsi" w:cstheme="minorHAnsi"/>
          <w:b/>
          <w:bCs/>
          <w:sz w:val="28"/>
          <w:szCs w:val="28"/>
        </w:rPr>
        <w:t>1</w:t>
      </w:r>
      <w:r w:rsidRPr="00825EEB">
        <w:rPr>
          <w:rFonts w:asciiTheme="minorHAnsi" w:hAnsiTheme="minorHAnsi" w:cstheme="minorHAnsi" w:hint="cs"/>
          <w:b/>
          <w:bCs/>
          <w:sz w:val="28"/>
          <w:szCs w:val="28"/>
          <w:rtl/>
        </w:rPr>
        <w:t>:</w:t>
      </w:r>
      <w:proofErr w:type="gramEnd"/>
      <w:r w:rsidRPr="00825EEB">
        <w:rPr>
          <w:rFonts w:asciiTheme="minorHAnsi" w:hAnsiTheme="minorHAnsi" w:cstheme="minorHAnsi" w:hint="cs"/>
          <w:b/>
          <w:bCs/>
          <w:sz w:val="28"/>
          <w:szCs w:val="28"/>
          <w:rtl/>
        </w:rPr>
        <w:t xml:space="preserve"> مواكبة مرحلة الإعداد المشترك بمخطط تواصلي خاص</w:t>
      </w:r>
    </w:p>
    <w:p w14:paraId="7CB41D5E" w14:textId="34E706D7" w:rsidR="002413A5" w:rsidRPr="00A11030" w:rsidRDefault="00BB4533" w:rsidP="004D6865">
      <w:pPr>
        <w:pStyle w:val="Paragraphedeliste"/>
        <w:bidi/>
        <w:spacing w:before="240"/>
        <w:ind w:left="-138" w:right="-284"/>
        <w:jc w:val="both"/>
        <w:rPr>
          <w:rFonts w:eastAsia="Times New Roman" w:cstheme="minorHAnsi"/>
          <w:color w:val="0D0D0D" w:themeColor="text1" w:themeTint="F2"/>
          <w:sz w:val="28"/>
          <w:szCs w:val="28"/>
          <w:rtl/>
          <w:lang w:eastAsia="fr-FR"/>
        </w:rPr>
      </w:pPr>
      <w:r w:rsidRPr="00A11030">
        <w:rPr>
          <w:rFonts w:eastAsia="Times New Roman" w:cstheme="minorHAnsi" w:hint="cs"/>
          <w:color w:val="0D0D0D" w:themeColor="text1" w:themeTint="F2"/>
          <w:sz w:val="28"/>
          <w:szCs w:val="28"/>
          <w:rtl/>
          <w:lang w:eastAsia="fr-FR"/>
        </w:rPr>
        <w:t>لضمان مشاركة واسعة لهيآت المجتمع المدني والباحثين وعموم المواطنات والمواطنين في مرحلة الإعداد المشترك لخطة انفتاح الجماعة، أعدت الجماعة ونفذت مخططا تواصليا بنشر الإعلانات والبلاغات الداعية إلى المشاركة بصيغة رقمية بالموقع الإلكتروني للجماعة وبحساباتها على مواقع التواصل الاجتماعي وبالجرائد الإلكترونية الوطنية والجهوية</w:t>
      </w:r>
      <w:r w:rsidR="004D6865" w:rsidRPr="00A11030">
        <w:rPr>
          <w:rFonts w:eastAsia="Times New Roman" w:cstheme="minorHAnsi" w:hint="cs"/>
          <w:color w:val="0D0D0D" w:themeColor="text1" w:themeTint="F2"/>
          <w:sz w:val="28"/>
          <w:szCs w:val="28"/>
          <w:rtl/>
          <w:lang w:eastAsia="fr-FR"/>
        </w:rPr>
        <w:t xml:space="preserve"> والمحلية وكذلك بصيغة ورقية عبر توزيع مطويات وتعليق ملصقات وعبر الجرائد الورقية.</w:t>
      </w:r>
    </w:p>
    <w:p w14:paraId="0A7648A9" w14:textId="17E8B378" w:rsidR="004D6865" w:rsidRPr="00A11030" w:rsidRDefault="004D6865" w:rsidP="004D6865">
      <w:pPr>
        <w:pStyle w:val="Paragraphedeliste"/>
        <w:bidi/>
        <w:spacing w:before="240"/>
        <w:ind w:left="-138" w:right="-284"/>
        <w:jc w:val="both"/>
        <w:rPr>
          <w:rFonts w:eastAsia="Times New Roman" w:cstheme="minorHAnsi"/>
          <w:color w:val="0D0D0D" w:themeColor="text1" w:themeTint="F2"/>
          <w:sz w:val="28"/>
          <w:szCs w:val="28"/>
          <w:rtl/>
          <w:lang w:eastAsia="fr-FR"/>
        </w:rPr>
      </w:pPr>
      <w:r w:rsidRPr="00A11030">
        <w:rPr>
          <w:rFonts w:eastAsia="Times New Roman" w:cstheme="minorHAnsi" w:hint="cs"/>
          <w:color w:val="0D0D0D" w:themeColor="text1" w:themeTint="F2"/>
          <w:sz w:val="28"/>
          <w:szCs w:val="28"/>
          <w:rtl/>
          <w:lang w:eastAsia="fr-FR"/>
        </w:rPr>
        <w:t>كما هَمّ المخطط التواصلي المذكور تغطية اللقاءات المشتركة المنظمة من قبل الجماعة بحضور منابر إعلامية متنوعة؛ تلفزية، ورقية ورقمية، أعدت ونشرت دعامات سمعية بصرية وتقارير مفصلة في مواكبة مميزة لمرحلة الإعداد المشترك. هذا دون إغفال عمل مكتب الإعلام والتواصل بالجماعة في تنسيقه لهذه</w:t>
      </w:r>
      <w:r w:rsidR="00014764" w:rsidRPr="00A11030">
        <w:rPr>
          <w:rFonts w:eastAsia="Times New Roman" w:cstheme="minorHAnsi" w:hint="cs"/>
          <w:color w:val="0D0D0D" w:themeColor="text1" w:themeTint="F2"/>
          <w:sz w:val="28"/>
          <w:szCs w:val="28"/>
          <w:rtl/>
          <w:lang w:eastAsia="fr-FR"/>
        </w:rPr>
        <w:t xml:space="preserve"> المواكبة وفي إعداده وتنفيذه للمخطط التواصلي</w:t>
      </w:r>
      <w:r w:rsidR="00A11030" w:rsidRPr="00A11030">
        <w:rPr>
          <w:rFonts w:eastAsia="Times New Roman" w:cstheme="minorHAnsi" w:hint="cs"/>
          <w:color w:val="0D0D0D" w:themeColor="text1" w:themeTint="F2"/>
          <w:sz w:val="28"/>
          <w:szCs w:val="28"/>
          <w:rtl/>
          <w:lang w:eastAsia="fr-FR"/>
        </w:rPr>
        <w:t xml:space="preserve"> بتتبع ومواكبة تقنية من جمعية أمباكت والمديرية العامة للجماعات الترابية.</w:t>
      </w:r>
    </w:p>
    <w:p w14:paraId="17F84345" w14:textId="77777777" w:rsidR="00825EEB" w:rsidRPr="00825EEB" w:rsidRDefault="00825EEB" w:rsidP="00825EEB">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b/>
          <w:bCs/>
          <w:sz w:val="28"/>
          <w:szCs w:val="28"/>
        </w:rPr>
        <w:t>1-</w:t>
      </w:r>
      <w:proofErr w:type="gramStart"/>
      <w:r w:rsidRPr="00825EEB">
        <w:rPr>
          <w:rFonts w:asciiTheme="minorHAnsi" w:hAnsiTheme="minorHAnsi" w:cstheme="minorHAnsi"/>
          <w:b/>
          <w:bCs/>
          <w:sz w:val="28"/>
          <w:szCs w:val="28"/>
        </w:rPr>
        <w:t>2</w:t>
      </w:r>
      <w:r w:rsidRPr="00825EEB">
        <w:rPr>
          <w:rFonts w:asciiTheme="minorHAnsi" w:hAnsiTheme="minorHAnsi" w:cstheme="minorHAnsi" w:hint="cs"/>
          <w:b/>
          <w:bCs/>
          <w:sz w:val="28"/>
          <w:szCs w:val="28"/>
          <w:rtl/>
        </w:rPr>
        <w:t>:</w:t>
      </w:r>
      <w:proofErr w:type="gramEnd"/>
      <w:r w:rsidRPr="00825EEB">
        <w:rPr>
          <w:rFonts w:asciiTheme="minorHAnsi" w:hAnsiTheme="minorHAnsi" w:cstheme="minorHAnsi" w:hint="cs"/>
          <w:b/>
          <w:bCs/>
          <w:sz w:val="28"/>
          <w:szCs w:val="28"/>
          <w:rtl/>
        </w:rPr>
        <w:t xml:space="preserve"> حكامة خطة الانفتاح</w:t>
      </w:r>
    </w:p>
    <w:p w14:paraId="5587DC6C" w14:textId="52B71AE2" w:rsidR="00A11030" w:rsidRPr="00106C14" w:rsidRDefault="000F43F7" w:rsidP="008549DD">
      <w:pPr>
        <w:pStyle w:val="Paragraphedeliste"/>
        <w:bidi/>
        <w:spacing w:before="240"/>
        <w:ind w:left="-138" w:right="-284"/>
        <w:jc w:val="both"/>
        <w:rPr>
          <w:rFonts w:eastAsia="Times New Roman" w:cstheme="minorHAnsi"/>
          <w:sz w:val="28"/>
          <w:szCs w:val="28"/>
          <w:rtl/>
          <w:lang w:eastAsia="fr-FR"/>
        </w:rPr>
      </w:pPr>
      <w:r w:rsidRPr="00106C14">
        <w:rPr>
          <w:rFonts w:eastAsia="Times New Roman" w:cstheme="minorHAnsi" w:hint="cs"/>
          <w:sz w:val="28"/>
          <w:szCs w:val="28"/>
          <w:rtl/>
          <w:lang w:eastAsia="fr-FR"/>
        </w:rPr>
        <w:t xml:space="preserve">من أجل تحقيق أهداف برنامج الانفتاح والتواصل حوله وتعميم المعلومات المتعلقة به، </w:t>
      </w:r>
      <w:r w:rsidR="00106C14">
        <w:rPr>
          <w:rFonts w:eastAsia="Times New Roman" w:cstheme="minorHAnsi" w:hint="cs"/>
          <w:sz w:val="28"/>
          <w:szCs w:val="28"/>
          <w:rtl/>
          <w:lang w:eastAsia="fr-FR"/>
        </w:rPr>
        <w:t xml:space="preserve">وكذا </w:t>
      </w:r>
      <w:r w:rsidR="00344EAA">
        <w:rPr>
          <w:rFonts w:eastAsia="Times New Roman" w:cstheme="minorHAnsi" w:hint="cs"/>
          <w:sz w:val="28"/>
          <w:szCs w:val="28"/>
          <w:rtl/>
          <w:lang w:eastAsia="fr-FR"/>
        </w:rPr>
        <w:t xml:space="preserve">التوفر على صلة وصل بين الجماعة والبرنامج الوطني للجماعات الترابية المنفتحة، </w:t>
      </w:r>
      <w:r w:rsidR="00106C14" w:rsidRPr="00106C14">
        <w:rPr>
          <w:rFonts w:eastAsia="Times New Roman" w:cstheme="minorHAnsi" w:hint="cs"/>
          <w:sz w:val="28"/>
          <w:szCs w:val="28"/>
          <w:rtl/>
          <w:lang w:eastAsia="fr-FR"/>
        </w:rPr>
        <w:t>تم توفير</w:t>
      </w:r>
      <w:r w:rsidRPr="00106C14">
        <w:rPr>
          <w:rFonts w:eastAsia="Times New Roman" w:cstheme="minorHAnsi" w:hint="cs"/>
          <w:sz w:val="28"/>
          <w:szCs w:val="28"/>
          <w:rtl/>
          <w:lang w:eastAsia="fr-FR"/>
        </w:rPr>
        <w:t xml:space="preserve"> حكامة محلية </w:t>
      </w:r>
      <w:r w:rsidR="00106C14" w:rsidRPr="00106C14">
        <w:rPr>
          <w:rFonts w:eastAsia="Times New Roman" w:cstheme="minorHAnsi" w:hint="cs"/>
          <w:sz w:val="28"/>
          <w:szCs w:val="28"/>
          <w:rtl/>
          <w:lang w:eastAsia="fr-FR"/>
        </w:rPr>
        <w:t>لإعداد وتنزيل خطة انفتاح الجماعة وذلك بتعيين الأجهزة التالية:</w:t>
      </w:r>
    </w:p>
    <w:p w14:paraId="77DF487C" w14:textId="77777777" w:rsidR="002413D1" w:rsidRDefault="00E43131" w:rsidP="00A11030">
      <w:pPr>
        <w:pStyle w:val="Paragraphedeliste"/>
        <w:bidi/>
        <w:spacing w:before="240"/>
        <w:ind w:left="-138" w:right="-284"/>
        <w:jc w:val="both"/>
        <w:rPr>
          <w:rFonts w:eastAsia="Times New Roman" w:cstheme="minorHAnsi"/>
          <w:sz w:val="28"/>
          <w:szCs w:val="28"/>
          <w:rtl/>
          <w:lang w:eastAsia="fr-FR"/>
        </w:rPr>
      </w:pPr>
      <w:r w:rsidRPr="00794FAF">
        <w:rPr>
          <w:rFonts w:eastAsia="Times New Roman" w:cstheme="minorHAnsi"/>
          <w:b/>
          <w:bCs/>
          <w:color w:val="833C0B" w:themeColor="accent2" w:themeShade="80"/>
          <w:sz w:val="28"/>
          <w:szCs w:val="28"/>
          <w:rtl/>
          <w:lang w:eastAsia="fr-FR"/>
        </w:rPr>
        <w:t>أ-</w:t>
      </w:r>
      <w:r w:rsidR="008549DD" w:rsidRPr="001F4512">
        <w:rPr>
          <w:rFonts w:eastAsia="Times New Roman" w:cstheme="minorHAnsi"/>
          <w:sz w:val="28"/>
          <w:szCs w:val="28"/>
          <w:rtl/>
          <w:lang w:eastAsia="fr-FR"/>
        </w:rPr>
        <w:t>تعيين</w:t>
      </w:r>
      <w:r w:rsidR="005660B1" w:rsidRPr="001F4512">
        <w:rPr>
          <w:rFonts w:eastAsia="Times New Roman" w:cstheme="minorHAnsi"/>
          <w:sz w:val="28"/>
          <w:szCs w:val="28"/>
          <w:rtl/>
          <w:lang w:eastAsia="fr-FR"/>
        </w:rPr>
        <w:t xml:space="preserve"> موظف بالجماعة ك</w:t>
      </w:r>
      <w:r w:rsidR="008549DD" w:rsidRPr="001F4512">
        <w:rPr>
          <w:rFonts w:eastAsia="Times New Roman" w:cstheme="minorHAnsi"/>
          <w:sz w:val="28"/>
          <w:szCs w:val="28"/>
          <w:rtl/>
          <w:lang w:eastAsia="fr-FR"/>
        </w:rPr>
        <w:t>نقطة ارتكاز لدى الشبكة المغربية للجماعات الترابية المنفتحة</w:t>
      </w:r>
      <w:r w:rsidR="00344EAA">
        <w:rPr>
          <w:rFonts w:eastAsia="Times New Roman" w:cstheme="minorHAnsi" w:hint="cs"/>
          <w:sz w:val="28"/>
          <w:szCs w:val="28"/>
          <w:rtl/>
          <w:lang w:eastAsia="fr-FR"/>
        </w:rPr>
        <w:t xml:space="preserve">، </w:t>
      </w:r>
    </w:p>
    <w:p w14:paraId="3D50ECF6" w14:textId="7078FE32" w:rsidR="008549DD" w:rsidRPr="001F4512" w:rsidRDefault="002413D1" w:rsidP="002413D1">
      <w:pPr>
        <w:pStyle w:val="Paragraphedeliste"/>
        <w:bidi/>
        <w:spacing w:before="240"/>
        <w:ind w:left="-138" w:right="-284"/>
        <w:jc w:val="both"/>
        <w:rPr>
          <w:rFonts w:eastAsia="Times New Roman" w:cstheme="minorHAnsi"/>
          <w:sz w:val="28"/>
          <w:szCs w:val="28"/>
          <w:rtl/>
          <w:lang w:eastAsia="fr-FR"/>
        </w:rPr>
      </w:pPr>
      <w:r w:rsidRPr="002413D1">
        <w:rPr>
          <w:rFonts w:eastAsia="Times New Roman" w:cstheme="minorHAnsi" w:hint="cs"/>
          <w:sz w:val="28"/>
          <w:szCs w:val="28"/>
          <w:rtl/>
          <w:lang w:eastAsia="fr-FR"/>
        </w:rPr>
        <w:t>وهو الموظف ال</w:t>
      </w:r>
      <w:r w:rsidR="00344EAA" w:rsidRPr="002413D1">
        <w:rPr>
          <w:rFonts w:eastAsia="Times New Roman" w:cstheme="minorHAnsi" w:hint="cs"/>
          <w:sz w:val="28"/>
          <w:szCs w:val="28"/>
          <w:rtl/>
          <w:lang w:eastAsia="fr-FR"/>
        </w:rPr>
        <w:t>مسؤول</w:t>
      </w:r>
      <w:r w:rsidR="00344EAA">
        <w:rPr>
          <w:rFonts w:eastAsia="Times New Roman" w:cstheme="minorHAnsi" w:hint="cs"/>
          <w:sz w:val="28"/>
          <w:szCs w:val="28"/>
          <w:rtl/>
          <w:lang w:eastAsia="fr-FR"/>
        </w:rPr>
        <w:t xml:space="preserve"> عن تنسيق البرنامج المحلي ويشكل صلة وصل بين الجماعة ومدبري الشبكة</w:t>
      </w:r>
      <w:r w:rsidR="008549DD" w:rsidRPr="001F4512">
        <w:rPr>
          <w:rFonts w:eastAsia="Times New Roman" w:cstheme="minorHAnsi"/>
          <w:sz w:val="28"/>
          <w:szCs w:val="28"/>
          <w:rtl/>
          <w:lang w:eastAsia="fr-FR"/>
        </w:rPr>
        <w:t>؛</w:t>
      </w:r>
    </w:p>
    <w:p w14:paraId="07EDD6F4" w14:textId="46BE06B4" w:rsidR="008549DD" w:rsidRPr="001F4512" w:rsidRDefault="00E43131" w:rsidP="008549DD">
      <w:pPr>
        <w:pStyle w:val="Paragraphedeliste"/>
        <w:bidi/>
        <w:spacing w:before="240"/>
        <w:ind w:left="-138" w:right="-284"/>
        <w:jc w:val="both"/>
        <w:rPr>
          <w:rFonts w:eastAsia="Times New Roman" w:cstheme="minorHAnsi"/>
          <w:sz w:val="28"/>
          <w:szCs w:val="28"/>
          <w:rtl/>
          <w:lang w:eastAsia="fr-FR"/>
        </w:rPr>
      </w:pPr>
      <w:r w:rsidRPr="00794FAF">
        <w:rPr>
          <w:rFonts w:eastAsia="Times New Roman" w:cstheme="minorHAnsi"/>
          <w:b/>
          <w:bCs/>
          <w:color w:val="833C0B" w:themeColor="accent2" w:themeShade="80"/>
          <w:sz w:val="28"/>
          <w:szCs w:val="28"/>
          <w:rtl/>
          <w:lang w:eastAsia="fr-FR"/>
        </w:rPr>
        <w:t>ب-</w:t>
      </w:r>
      <w:r w:rsidR="008549DD" w:rsidRPr="001F4512">
        <w:rPr>
          <w:rFonts w:eastAsia="Times New Roman" w:cstheme="minorHAnsi"/>
          <w:sz w:val="28"/>
          <w:szCs w:val="28"/>
          <w:rtl/>
          <w:lang w:eastAsia="fr-FR"/>
        </w:rPr>
        <w:t>إحداث لجنة تتبع إعداد، تنفيذ وتقييم خطة انفتاح الجماعة</w:t>
      </w:r>
      <w:r w:rsidRPr="001F4512">
        <w:rPr>
          <w:rFonts w:eastAsia="Times New Roman" w:cstheme="minorHAnsi"/>
          <w:sz w:val="28"/>
          <w:szCs w:val="28"/>
          <w:rtl/>
          <w:lang w:eastAsia="fr-FR"/>
        </w:rPr>
        <w:t xml:space="preserve">، </w:t>
      </w:r>
      <w:r w:rsidR="00950887">
        <w:rPr>
          <w:rFonts w:eastAsia="Times New Roman" w:cstheme="minorHAnsi" w:hint="cs"/>
          <w:sz w:val="28"/>
          <w:szCs w:val="28"/>
          <w:rtl/>
          <w:lang w:eastAsia="fr-FR"/>
        </w:rPr>
        <w:t>بناء على قرار لرئيس المجلس الجماعي</w:t>
      </w:r>
      <w:r w:rsidR="002275EA">
        <w:rPr>
          <w:rFonts w:eastAsia="Times New Roman" w:cstheme="minorHAnsi" w:hint="cs"/>
          <w:sz w:val="28"/>
          <w:szCs w:val="28"/>
          <w:rtl/>
          <w:lang w:eastAsia="fr-FR"/>
        </w:rPr>
        <w:t xml:space="preserve">، </w:t>
      </w:r>
      <w:r w:rsidR="00DF7731">
        <w:rPr>
          <w:rFonts w:eastAsia="Times New Roman" w:cstheme="minorHAnsi" w:hint="cs"/>
          <w:sz w:val="28"/>
          <w:szCs w:val="28"/>
          <w:rtl/>
          <w:lang w:eastAsia="fr-FR"/>
        </w:rPr>
        <w:t>وتتمثل مكونات هذا الجهاز في الأشخاص التاليين</w:t>
      </w:r>
      <w:r w:rsidR="005660B1" w:rsidRPr="001F4512">
        <w:rPr>
          <w:rFonts w:eastAsia="Times New Roman" w:cstheme="minorHAnsi"/>
          <w:sz w:val="28"/>
          <w:szCs w:val="28"/>
          <w:rtl/>
          <w:lang w:eastAsia="fr-FR"/>
        </w:rPr>
        <w:t>:</w:t>
      </w:r>
    </w:p>
    <w:p w14:paraId="140851ED" w14:textId="6552641E" w:rsidR="005660B1" w:rsidRPr="001F4512" w:rsidRDefault="005660B1" w:rsidP="001E70E3">
      <w:pPr>
        <w:pStyle w:val="Paragraphedeliste"/>
        <w:bidi/>
        <w:spacing w:before="240" w:line="240" w:lineRule="auto"/>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+السيد النائب الأول لرئيس الجماعة، رئيسا للجنة؛</w:t>
      </w:r>
    </w:p>
    <w:p w14:paraId="01FC5A82" w14:textId="2EE1C826" w:rsidR="005660B1" w:rsidRPr="001F4512" w:rsidRDefault="005660B1" w:rsidP="009A4EFD">
      <w:pPr>
        <w:pStyle w:val="Paragraphedeliste"/>
        <w:bidi/>
        <w:spacing w:before="240" w:line="240" w:lineRule="auto"/>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+نقطة ارتكاز الجماعة في برنامج الانفتاح، مقررا؛</w:t>
      </w:r>
      <w:r w:rsidR="009A4EFD">
        <w:rPr>
          <w:rFonts w:eastAsia="Times New Roman" w:cstheme="minorHAnsi" w:hint="cs"/>
          <w:sz w:val="28"/>
          <w:szCs w:val="28"/>
          <w:rtl/>
          <w:lang w:eastAsia="fr-FR"/>
        </w:rPr>
        <w:t xml:space="preserve"> </w:t>
      </w:r>
    </w:p>
    <w:p w14:paraId="1F87362E" w14:textId="485B6C26" w:rsidR="005660B1" w:rsidRPr="001F4512" w:rsidRDefault="005660B1" w:rsidP="001E70E3">
      <w:pPr>
        <w:pStyle w:val="Paragraphedeliste"/>
        <w:bidi/>
        <w:spacing w:before="240" w:line="240" w:lineRule="auto"/>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+مدير المصالح ورؤساء الأقسام؛</w:t>
      </w:r>
    </w:p>
    <w:p w14:paraId="1532C92B" w14:textId="2E7B7D25" w:rsidR="005660B1" w:rsidRPr="001F4512" w:rsidRDefault="005660B1" w:rsidP="001E70E3">
      <w:pPr>
        <w:pStyle w:val="Paragraphedeliste"/>
        <w:bidi/>
        <w:spacing w:before="240" w:line="240" w:lineRule="auto"/>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+الموظفون المسؤولون عن المشاريع؛</w:t>
      </w:r>
    </w:p>
    <w:p w14:paraId="0A1C3A70" w14:textId="35C6620C" w:rsidR="005660B1" w:rsidRPr="001F4512" w:rsidRDefault="005660B1" w:rsidP="001E70E3">
      <w:pPr>
        <w:pStyle w:val="Paragraphedeliste"/>
        <w:bidi/>
        <w:spacing w:before="240" w:line="240" w:lineRule="auto"/>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+ممثلان</w:t>
      </w:r>
      <w:r w:rsidR="00E43131" w:rsidRPr="001F4512">
        <w:rPr>
          <w:rFonts w:eastAsia="Times New Roman" w:cstheme="minorHAnsi"/>
          <w:sz w:val="28"/>
          <w:szCs w:val="28"/>
          <w:rtl/>
          <w:lang w:eastAsia="fr-FR"/>
        </w:rPr>
        <w:t xml:space="preserve"> (02)</w:t>
      </w:r>
      <w:r w:rsidRPr="001F4512">
        <w:rPr>
          <w:rFonts w:eastAsia="Times New Roman" w:cstheme="minorHAnsi"/>
          <w:sz w:val="28"/>
          <w:szCs w:val="28"/>
          <w:rtl/>
          <w:lang w:eastAsia="fr-FR"/>
        </w:rPr>
        <w:t xml:space="preserve"> عن هيئة المساواة وتكافؤ الفرص ومقاربة النوع؛</w:t>
      </w:r>
    </w:p>
    <w:p w14:paraId="61870E72" w14:textId="482C2F83" w:rsidR="00E43131" w:rsidRDefault="00E43131" w:rsidP="001E70E3">
      <w:pPr>
        <w:pStyle w:val="Paragraphedeliste"/>
        <w:bidi/>
        <w:spacing w:before="240" w:line="240" w:lineRule="auto"/>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+ممثلان (02) عن فضاء أيت ملول للتشاور</w:t>
      </w:r>
      <w:r w:rsidR="002275EA">
        <w:rPr>
          <w:rFonts w:eastAsia="Times New Roman" w:cstheme="minorHAnsi" w:hint="cs"/>
          <w:sz w:val="28"/>
          <w:szCs w:val="28"/>
          <w:rtl/>
          <w:lang w:eastAsia="fr-FR"/>
        </w:rPr>
        <w:t>، الهيئة الاستشارية لدى المجلس الجماعي</w:t>
      </w:r>
      <w:r w:rsidRPr="001F4512">
        <w:rPr>
          <w:rFonts w:eastAsia="Times New Roman" w:cstheme="minorHAnsi"/>
          <w:sz w:val="28"/>
          <w:szCs w:val="28"/>
          <w:rtl/>
          <w:lang w:eastAsia="fr-FR"/>
        </w:rPr>
        <w:t>.</w:t>
      </w:r>
    </w:p>
    <w:p w14:paraId="19D380EC" w14:textId="68C3CAF4" w:rsidR="002275EA" w:rsidRPr="002275EA" w:rsidRDefault="002275EA" w:rsidP="00344EAA">
      <w:pPr>
        <w:pStyle w:val="Paragraphedeliste"/>
        <w:bidi/>
        <w:spacing w:before="240"/>
        <w:ind w:left="-138" w:right="-284"/>
        <w:jc w:val="both"/>
        <w:rPr>
          <w:rFonts w:eastAsia="Times New Roman" w:cstheme="minorHAnsi"/>
          <w:sz w:val="12"/>
          <w:szCs w:val="12"/>
          <w:rtl/>
          <w:lang w:eastAsia="fr-FR"/>
        </w:rPr>
      </w:pPr>
    </w:p>
    <w:p w14:paraId="6521EE03" w14:textId="3BAC5C98" w:rsidR="00344EAA" w:rsidRDefault="00DF7731" w:rsidP="002275EA">
      <w:pPr>
        <w:pStyle w:val="Paragraphedeliste"/>
        <w:bidi/>
        <w:spacing w:before="240"/>
        <w:ind w:left="-138" w:right="-284"/>
        <w:jc w:val="both"/>
        <w:rPr>
          <w:rFonts w:eastAsia="Times New Roman" w:cstheme="minorHAnsi"/>
          <w:sz w:val="28"/>
          <w:szCs w:val="28"/>
          <w:rtl/>
          <w:lang w:eastAsia="fr-FR"/>
        </w:rPr>
      </w:pPr>
      <w:r>
        <w:rPr>
          <w:rFonts w:eastAsia="Times New Roman" w:cstheme="minorHAnsi" w:hint="cs"/>
          <w:sz w:val="28"/>
          <w:szCs w:val="28"/>
          <w:rtl/>
          <w:lang w:eastAsia="fr-FR"/>
        </w:rPr>
        <w:t xml:space="preserve">وقد </w:t>
      </w:r>
      <w:r w:rsidR="00344EAA" w:rsidRPr="001F4512">
        <w:rPr>
          <w:rFonts w:eastAsia="Times New Roman" w:cstheme="minorHAnsi"/>
          <w:sz w:val="28"/>
          <w:szCs w:val="28"/>
          <w:rtl/>
          <w:lang w:eastAsia="fr-FR"/>
        </w:rPr>
        <w:t>عقدت</w:t>
      </w:r>
      <w:r>
        <w:rPr>
          <w:rFonts w:eastAsia="Times New Roman" w:cstheme="minorHAnsi" w:hint="cs"/>
          <w:sz w:val="28"/>
          <w:szCs w:val="28"/>
          <w:rtl/>
          <w:lang w:eastAsia="fr-FR"/>
        </w:rPr>
        <w:t xml:space="preserve"> لجنة التتبع</w:t>
      </w:r>
      <w:r w:rsidR="00344EAA" w:rsidRPr="001F4512">
        <w:rPr>
          <w:rFonts w:eastAsia="Times New Roman" w:cstheme="minorHAnsi"/>
          <w:sz w:val="28"/>
          <w:szCs w:val="28"/>
          <w:rtl/>
          <w:lang w:eastAsia="fr-FR"/>
        </w:rPr>
        <w:t xml:space="preserve"> </w:t>
      </w:r>
      <w:r w:rsidR="00950887">
        <w:rPr>
          <w:rFonts w:eastAsia="Times New Roman" w:cstheme="minorHAnsi" w:hint="cs"/>
          <w:sz w:val="28"/>
          <w:szCs w:val="28"/>
          <w:rtl/>
          <w:lang w:eastAsia="fr-FR"/>
        </w:rPr>
        <w:t>ست</w:t>
      </w:r>
      <w:r w:rsidR="00344EAA" w:rsidRPr="001F4512">
        <w:rPr>
          <w:rFonts w:eastAsia="Times New Roman" w:cstheme="minorHAnsi"/>
          <w:sz w:val="28"/>
          <w:szCs w:val="28"/>
          <w:rtl/>
          <w:lang w:eastAsia="fr-FR"/>
        </w:rPr>
        <w:t xml:space="preserve"> (</w:t>
      </w:r>
      <w:r w:rsidR="00950887" w:rsidRPr="00950887">
        <w:rPr>
          <w:rFonts w:eastAsia="Times New Roman" w:cstheme="minorHAnsi" w:hint="cs"/>
          <w:b/>
          <w:bCs/>
          <w:color w:val="0D0D0D" w:themeColor="text1" w:themeTint="F2"/>
          <w:sz w:val="28"/>
          <w:szCs w:val="28"/>
          <w:rtl/>
          <w:lang w:eastAsia="fr-FR"/>
        </w:rPr>
        <w:t>06</w:t>
      </w:r>
      <w:r w:rsidR="00344EAA" w:rsidRPr="001F4512">
        <w:rPr>
          <w:rFonts w:eastAsia="Times New Roman" w:cstheme="minorHAnsi"/>
          <w:sz w:val="28"/>
          <w:szCs w:val="28"/>
          <w:rtl/>
          <w:lang w:eastAsia="fr-FR"/>
        </w:rPr>
        <w:t>) اجتماعات في الفترة الممتدة من 10 ماي 2023 إلى 07 شتنبر 2023</w:t>
      </w:r>
      <w:r>
        <w:rPr>
          <w:rFonts w:eastAsia="Times New Roman" w:cstheme="minorHAnsi" w:hint="cs"/>
          <w:sz w:val="28"/>
          <w:szCs w:val="28"/>
          <w:rtl/>
          <w:lang w:eastAsia="fr-FR"/>
        </w:rPr>
        <w:t xml:space="preserve">، في إطار تتبع </w:t>
      </w:r>
      <w:r w:rsidR="002413D1">
        <w:rPr>
          <w:rFonts w:eastAsia="Times New Roman" w:cstheme="minorHAnsi" w:hint="cs"/>
          <w:sz w:val="28"/>
          <w:szCs w:val="28"/>
          <w:rtl/>
          <w:lang w:eastAsia="fr-FR"/>
        </w:rPr>
        <w:t>مراحل إعداد خطة الانفتاح.</w:t>
      </w:r>
      <w:r w:rsidR="003A6FBC">
        <w:rPr>
          <w:rFonts w:eastAsia="Times New Roman" w:cstheme="minorHAnsi" w:hint="cs"/>
          <w:sz w:val="28"/>
          <w:szCs w:val="28"/>
          <w:rtl/>
          <w:lang w:eastAsia="fr-FR"/>
        </w:rPr>
        <w:t xml:space="preserve"> وقد انعقدت هذه الاجتماعات في التواريخ التالية:</w:t>
      </w:r>
    </w:p>
    <w:p w14:paraId="347170BD" w14:textId="46BA64DC" w:rsidR="002275EA" w:rsidRPr="00025F0C" w:rsidRDefault="002275EA" w:rsidP="002275EA">
      <w:pPr>
        <w:pStyle w:val="Paragraphedeliste"/>
        <w:bidi/>
        <w:spacing w:before="240"/>
        <w:ind w:left="-138" w:right="-284"/>
        <w:jc w:val="both"/>
        <w:rPr>
          <w:rFonts w:eastAsia="Times New Roman" w:cstheme="minorHAnsi"/>
          <w:sz w:val="2"/>
          <w:szCs w:val="2"/>
          <w:rtl/>
          <w:lang w:eastAsia="fr-FR"/>
        </w:rPr>
      </w:pPr>
    </w:p>
    <w:tbl>
      <w:tblPr>
        <w:tblStyle w:val="Grilledutableau"/>
        <w:bidiVisual/>
        <w:tblW w:w="9647" w:type="dxa"/>
        <w:tblInd w:w="-1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6"/>
        <w:gridCol w:w="7371"/>
      </w:tblGrid>
      <w:tr w:rsidR="003A6FBC" w14:paraId="2A1ABD66" w14:textId="77777777" w:rsidTr="0053439B">
        <w:tc>
          <w:tcPr>
            <w:tcW w:w="2276" w:type="dxa"/>
            <w:shd w:val="clear" w:color="auto" w:fill="F2F2F2" w:themeFill="background1" w:themeFillShade="F2"/>
          </w:tcPr>
          <w:p w14:paraId="5FE77BEE" w14:textId="1AC14F77" w:rsidR="003A6FBC" w:rsidRDefault="003A6FBC" w:rsidP="003A6FBC">
            <w:pPr>
              <w:pStyle w:val="Paragraphedeliste"/>
              <w:bidi/>
              <w:spacing w:after="0" w:line="240" w:lineRule="auto"/>
              <w:ind w:left="0" w:right="-284"/>
              <w:jc w:val="center"/>
              <w:rPr>
                <w:rFonts w:eastAsia="Times New Roman" w:cstheme="minorHAnsi"/>
                <w:sz w:val="28"/>
                <w:szCs w:val="28"/>
                <w:rtl/>
                <w:lang w:eastAsia="fr-FR"/>
              </w:rPr>
            </w:pPr>
            <w:r>
              <w:rPr>
                <w:rFonts w:eastAsia="Times New Roman" w:cstheme="minorHAnsi" w:hint="cs"/>
                <w:sz w:val="28"/>
                <w:szCs w:val="28"/>
                <w:rtl/>
                <w:lang w:eastAsia="fr-FR"/>
              </w:rPr>
              <w:t>تاريخ الاجتماع</w:t>
            </w:r>
          </w:p>
        </w:tc>
        <w:tc>
          <w:tcPr>
            <w:tcW w:w="7371" w:type="dxa"/>
            <w:shd w:val="clear" w:color="auto" w:fill="F2F2F2" w:themeFill="background1" w:themeFillShade="F2"/>
          </w:tcPr>
          <w:p w14:paraId="4E8A48E1" w14:textId="20A118A2" w:rsidR="003A6FBC" w:rsidRDefault="003A6FBC" w:rsidP="003A6FBC">
            <w:pPr>
              <w:pStyle w:val="Paragraphedeliste"/>
              <w:bidi/>
              <w:spacing w:after="0" w:line="240" w:lineRule="auto"/>
              <w:ind w:left="0" w:right="-284"/>
              <w:jc w:val="center"/>
              <w:rPr>
                <w:rFonts w:eastAsia="Times New Roman" w:cstheme="minorHAnsi"/>
                <w:sz w:val="28"/>
                <w:szCs w:val="28"/>
                <w:rtl/>
                <w:lang w:eastAsia="fr-FR"/>
              </w:rPr>
            </w:pPr>
            <w:r>
              <w:rPr>
                <w:rFonts w:eastAsia="Times New Roman" w:cstheme="minorHAnsi" w:hint="cs"/>
                <w:sz w:val="28"/>
                <w:szCs w:val="28"/>
                <w:rtl/>
                <w:lang w:eastAsia="fr-FR"/>
              </w:rPr>
              <w:t>موضوعه</w:t>
            </w:r>
          </w:p>
        </w:tc>
      </w:tr>
      <w:tr w:rsidR="003A6FBC" w14:paraId="4C84199E" w14:textId="77777777" w:rsidTr="0053439B">
        <w:tc>
          <w:tcPr>
            <w:tcW w:w="2276" w:type="dxa"/>
            <w:vAlign w:val="center"/>
          </w:tcPr>
          <w:p w14:paraId="6F5B446B" w14:textId="7FCB44D3" w:rsidR="003A6FBC" w:rsidRPr="001E70E3" w:rsidRDefault="003A6FBC" w:rsidP="001E70E3">
            <w:pPr>
              <w:pStyle w:val="Paragraphedeliste"/>
              <w:bidi/>
              <w:spacing w:after="0" w:line="240" w:lineRule="auto"/>
              <w:ind w:left="0" w:right="-284"/>
              <w:jc w:val="center"/>
              <w:rPr>
                <w:rFonts w:eastAsia="Times New Roman" w:cstheme="minorHAnsi"/>
                <w:sz w:val="24"/>
                <w:szCs w:val="24"/>
                <w:rtl/>
                <w:lang w:eastAsia="fr-FR"/>
              </w:rPr>
            </w:pPr>
            <w:r w:rsidRPr="001E70E3">
              <w:rPr>
                <w:rFonts w:eastAsia="Times New Roman" w:cstheme="minorHAnsi" w:hint="cs"/>
                <w:sz w:val="24"/>
                <w:szCs w:val="24"/>
                <w:rtl/>
                <w:lang w:eastAsia="fr-FR"/>
              </w:rPr>
              <w:t>22/05/2023</w:t>
            </w:r>
          </w:p>
        </w:tc>
        <w:tc>
          <w:tcPr>
            <w:tcW w:w="7371" w:type="dxa"/>
          </w:tcPr>
          <w:p w14:paraId="1B5CA71F" w14:textId="6188252B" w:rsidR="003A6FBC" w:rsidRPr="00025F0C" w:rsidRDefault="003A6FBC" w:rsidP="00950887">
            <w:pPr>
              <w:pStyle w:val="Paragraphedeliste"/>
              <w:bidi/>
              <w:spacing w:after="0" w:line="240" w:lineRule="auto"/>
              <w:ind w:left="0"/>
              <w:rPr>
                <w:rFonts w:eastAsia="Times New Roman" w:cstheme="minorHAnsi"/>
                <w:sz w:val="24"/>
                <w:szCs w:val="24"/>
                <w:rtl/>
                <w:lang w:eastAsia="fr-FR"/>
              </w:rPr>
            </w:pPr>
            <w:r w:rsidRPr="00025F0C">
              <w:rPr>
                <w:rFonts w:eastAsia="Times New Roman" w:cstheme="minorHAnsi" w:hint="cs"/>
                <w:sz w:val="24"/>
                <w:szCs w:val="24"/>
                <w:rtl/>
                <w:lang w:eastAsia="fr-FR"/>
              </w:rPr>
              <w:t>البت في أفكار ومقترحات اللقاء التشاوري</w:t>
            </w:r>
            <w:r w:rsidR="00950887" w:rsidRPr="00025F0C">
              <w:rPr>
                <w:rFonts w:eastAsia="Times New Roman" w:cstheme="minorHAnsi" w:hint="cs"/>
                <w:sz w:val="24"/>
                <w:szCs w:val="24"/>
                <w:rtl/>
                <w:lang w:eastAsia="fr-FR"/>
              </w:rPr>
              <w:t xml:space="preserve"> الأول والواردة عبر المنصة وتصنيفها</w:t>
            </w:r>
          </w:p>
        </w:tc>
      </w:tr>
      <w:tr w:rsidR="00950887" w14:paraId="2B7F7181" w14:textId="77777777" w:rsidTr="0053439B">
        <w:tc>
          <w:tcPr>
            <w:tcW w:w="2276" w:type="dxa"/>
            <w:vAlign w:val="center"/>
          </w:tcPr>
          <w:p w14:paraId="02D79593" w14:textId="119E92C9" w:rsidR="00950887" w:rsidRPr="001E70E3" w:rsidRDefault="00950887" w:rsidP="001E70E3">
            <w:pPr>
              <w:pStyle w:val="Paragraphedeliste"/>
              <w:bidi/>
              <w:spacing w:after="0" w:line="240" w:lineRule="auto"/>
              <w:ind w:left="0" w:right="-284"/>
              <w:jc w:val="center"/>
              <w:rPr>
                <w:rFonts w:eastAsia="Times New Roman" w:cstheme="minorHAnsi"/>
                <w:sz w:val="24"/>
                <w:szCs w:val="24"/>
                <w:rtl/>
                <w:lang w:eastAsia="fr-FR"/>
              </w:rPr>
            </w:pPr>
            <w:r w:rsidRPr="001E70E3">
              <w:rPr>
                <w:rFonts w:eastAsia="Times New Roman" w:cstheme="minorHAnsi" w:hint="cs"/>
                <w:sz w:val="24"/>
                <w:szCs w:val="24"/>
                <w:rtl/>
                <w:lang w:eastAsia="fr-FR"/>
              </w:rPr>
              <w:t>09/06/2023</w:t>
            </w:r>
          </w:p>
        </w:tc>
        <w:tc>
          <w:tcPr>
            <w:tcW w:w="7371" w:type="dxa"/>
          </w:tcPr>
          <w:p w14:paraId="1FD38C51" w14:textId="77777777" w:rsidR="00950887" w:rsidRPr="00025F0C" w:rsidRDefault="00950887" w:rsidP="00950887">
            <w:pPr>
              <w:pStyle w:val="Paragraphedeliste"/>
              <w:bidi/>
              <w:spacing w:after="0" w:line="240" w:lineRule="auto"/>
              <w:ind w:left="0"/>
              <w:rPr>
                <w:rFonts w:eastAsia="Times New Roman" w:cstheme="minorHAnsi"/>
                <w:sz w:val="24"/>
                <w:szCs w:val="24"/>
                <w:rtl/>
                <w:lang w:eastAsia="fr-FR"/>
              </w:rPr>
            </w:pPr>
            <w:r w:rsidRPr="00025F0C">
              <w:rPr>
                <w:rFonts w:eastAsia="Times New Roman" w:cstheme="minorHAnsi" w:hint="cs"/>
                <w:sz w:val="24"/>
                <w:szCs w:val="24"/>
                <w:rtl/>
                <w:lang w:eastAsia="fr-FR"/>
              </w:rPr>
              <w:t>-البت في أفكار ومقترحات اللقاء التشاوري الأول والواردة عبر المنصة وتصنيفها</w:t>
            </w:r>
          </w:p>
          <w:p w14:paraId="2391CD58" w14:textId="22A5401F" w:rsidR="00950887" w:rsidRPr="00025F0C" w:rsidRDefault="00950887" w:rsidP="00950887">
            <w:pPr>
              <w:pStyle w:val="Paragraphedeliste"/>
              <w:bidi/>
              <w:spacing w:after="0" w:line="240" w:lineRule="auto"/>
              <w:ind w:left="0"/>
              <w:rPr>
                <w:rFonts w:eastAsia="Times New Roman" w:cstheme="minorHAnsi"/>
                <w:sz w:val="24"/>
                <w:szCs w:val="24"/>
                <w:rtl/>
                <w:lang w:eastAsia="fr-FR"/>
              </w:rPr>
            </w:pPr>
            <w:r w:rsidRPr="00025F0C">
              <w:rPr>
                <w:rFonts w:eastAsia="Times New Roman" w:cstheme="minorHAnsi" w:hint="cs"/>
                <w:sz w:val="24"/>
                <w:szCs w:val="24"/>
                <w:rtl/>
                <w:lang w:eastAsia="fr-FR"/>
              </w:rPr>
              <w:t>-الشروع في بلورة مقترحات مشاريع الانفتاح</w:t>
            </w:r>
          </w:p>
        </w:tc>
      </w:tr>
      <w:tr w:rsidR="00950887" w14:paraId="170E1F3E" w14:textId="77777777" w:rsidTr="0053439B">
        <w:tc>
          <w:tcPr>
            <w:tcW w:w="2276" w:type="dxa"/>
            <w:vAlign w:val="center"/>
          </w:tcPr>
          <w:p w14:paraId="533225BF" w14:textId="3246089F" w:rsidR="00950887" w:rsidRPr="001E70E3" w:rsidRDefault="00950887" w:rsidP="001E70E3">
            <w:pPr>
              <w:pStyle w:val="Paragraphedeliste"/>
              <w:bidi/>
              <w:spacing w:after="0" w:line="240" w:lineRule="auto"/>
              <w:ind w:left="0" w:right="-284"/>
              <w:jc w:val="center"/>
              <w:rPr>
                <w:rFonts w:eastAsia="Times New Roman" w:cstheme="minorHAnsi"/>
                <w:sz w:val="24"/>
                <w:szCs w:val="24"/>
                <w:rtl/>
                <w:lang w:eastAsia="fr-FR"/>
              </w:rPr>
            </w:pPr>
            <w:r w:rsidRPr="001E70E3">
              <w:rPr>
                <w:rFonts w:eastAsia="Times New Roman" w:cstheme="minorHAnsi" w:hint="cs"/>
                <w:sz w:val="24"/>
                <w:szCs w:val="24"/>
                <w:rtl/>
                <w:lang w:eastAsia="fr-FR"/>
              </w:rPr>
              <w:t>16/06/2023</w:t>
            </w:r>
          </w:p>
        </w:tc>
        <w:tc>
          <w:tcPr>
            <w:tcW w:w="7371" w:type="dxa"/>
          </w:tcPr>
          <w:p w14:paraId="057E7BB7" w14:textId="39B9B525" w:rsidR="00950887" w:rsidRPr="00025F0C" w:rsidRDefault="00950887" w:rsidP="00950887">
            <w:pPr>
              <w:pStyle w:val="Paragraphedeliste"/>
              <w:bidi/>
              <w:spacing w:after="0" w:line="240" w:lineRule="auto"/>
              <w:ind w:left="0"/>
              <w:rPr>
                <w:rFonts w:eastAsia="Times New Roman" w:cstheme="minorHAnsi"/>
                <w:sz w:val="24"/>
                <w:szCs w:val="24"/>
                <w:rtl/>
                <w:lang w:eastAsia="fr-FR"/>
              </w:rPr>
            </w:pPr>
            <w:r w:rsidRPr="00025F0C">
              <w:rPr>
                <w:rFonts w:eastAsia="Times New Roman" w:cstheme="minorHAnsi" w:hint="cs"/>
                <w:sz w:val="24"/>
                <w:szCs w:val="24"/>
                <w:rtl/>
                <w:lang w:eastAsia="fr-FR"/>
              </w:rPr>
              <w:t>-البت في الأفكار والمقترحات الجديدة الواردة عبر المنصة وتصنيفها</w:t>
            </w:r>
          </w:p>
          <w:p w14:paraId="45DEFFF4" w14:textId="37FBC5EC" w:rsidR="00950887" w:rsidRPr="00025F0C" w:rsidRDefault="00950887" w:rsidP="00950887">
            <w:pPr>
              <w:pStyle w:val="Paragraphedeliste"/>
              <w:bidi/>
              <w:spacing w:after="0" w:line="240" w:lineRule="auto"/>
              <w:ind w:left="0"/>
              <w:rPr>
                <w:rFonts w:eastAsia="Times New Roman" w:cstheme="minorHAnsi"/>
                <w:sz w:val="24"/>
                <w:szCs w:val="24"/>
                <w:rtl/>
                <w:lang w:eastAsia="fr-FR"/>
              </w:rPr>
            </w:pPr>
            <w:r w:rsidRPr="00025F0C">
              <w:rPr>
                <w:rFonts w:eastAsia="Times New Roman" w:cstheme="minorHAnsi" w:hint="cs"/>
                <w:sz w:val="24"/>
                <w:szCs w:val="24"/>
                <w:rtl/>
                <w:lang w:eastAsia="fr-FR"/>
              </w:rPr>
              <w:t>-مواصلة بلورة مقترحات مشاريع الانفتاح</w:t>
            </w:r>
          </w:p>
        </w:tc>
      </w:tr>
      <w:tr w:rsidR="00950887" w14:paraId="3202D70F" w14:textId="77777777" w:rsidTr="0053439B">
        <w:tc>
          <w:tcPr>
            <w:tcW w:w="2276" w:type="dxa"/>
            <w:vAlign w:val="center"/>
          </w:tcPr>
          <w:p w14:paraId="13D13AB5" w14:textId="4A97F9D9" w:rsidR="00950887" w:rsidRPr="001E70E3" w:rsidRDefault="00950887" w:rsidP="001E70E3">
            <w:pPr>
              <w:pStyle w:val="Paragraphedeliste"/>
              <w:bidi/>
              <w:spacing w:after="0" w:line="240" w:lineRule="auto"/>
              <w:ind w:left="0" w:right="-284"/>
              <w:jc w:val="center"/>
              <w:rPr>
                <w:rFonts w:eastAsia="Times New Roman" w:cstheme="minorHAnsi"/>
                <w:sz w:val="24"/>
                <w:szCs w:val="24"/>
                <w:rtl/>
                <w:lang w:eastAsia="fr-FR"/>
              </w:rPr>
            </w:pPr>
            <w:r w:rsidRPr="001E70E3">
              <w:rPr>
                <w:rFonts w:eastAsia="Times New Roman" w:cstheme="minorHAnsi" w:hint="cs"/>
                <w:sz w:val="24"/>
                <w:szCs w:val="24"/>
                <w:rtl/>
                <w:lang w:eastAsia="fr-FR"/>
              </w:rPr>
              <w:t>21/06/2023</w:t>
            </w:r>
          </w:p>
        </w:tc>
        <w:tc>
          <w:tcPr>
            <w:tcW w:w="7371" w:type="dxa"/>
          </w:tcPr>
          <w:p w14:paraId="5CC5F989" w14:textId="5E68E2D7" w:rsidR="00950887" w:rsidRPr="00025F0C" w:rsidRDefault="00950887" w:rsidP="00950887">
            <w:pPr>
              <w:pStyle w:val="Paragraphedeliste"/>
              <w:bidi/>
              <w:spacing w:after="0" w:line="240" w:lineRule="auto"/>
              <w:ind w:left="0"/>
              <w:rPr>
                <w:rFonts w:eastAsia="Times New Roman" w:cstheme="minorHAnsi"/>
                <w:sz w:val="24"/>
                <w:szCs w:val="24"/>
                <w:rtl/>
                <w:lang w:eastAsia="fr-FR"/>
              </w:rPr>
            </w:pPr>
            <w:r w:rsidRPr="00025F0C">
              <w:rPr>
                <w:rFonts w:eastAsia="Times New Roman" w:cstheme="minorHAnsi" w:hint="cs"/>
                <w:sz w:val="24"/>
                <w:szCs w:val="24"/>
                <w:rtl/>
                <w:lang w:eastAsia="fr-FR"/>
              </w:rPr>
              <w:t>مواصلة بلورة مقترحات مشاريع الانفتاح</w:t>
            </w:r>
          </w:p>
        </w:tc>
      </w:tr>
      <w:tr w:rsidR="00950887" w14:paraId="4E432DDD" w14:textId="77777777" w:rsidTr="0053439B">
        <w:tc>
          <w:tcPr>
            <w:tcW w:w="2276" w:type="dxa"/>
            <w:vAlign w:val="center"/>
          </w:tcPr>
          <w:p w14:paraId="32012F92" w14:textId="3EFF27B2" w:rsidR="00950887" w:rsidRPr="001E70E3" w:rsidRDefault="00950887" w:rsidP="001E70E3">
            <w:pPr>
              <w:pStyle w:val="Paragraphedeliste"/>
              <w:bidi/>
              <w:spacing w:after="0" w:line="240" w:lineRule="auto"/>
              <w:ind w:left="0" w:right="-284"/>
              <w:jc w:val="center"/>
              <w:rPr>
                <w:rFonts w:eastAsia="Times New Roman" w:cstheme="minorHAnsi"/>
                <w:sz w:val="24"/>
                <w:szCs w:val="24"/>
                <w:rtl/>
                <w:lang w:eastAsia="fr-FR"/>
              </w:rPr>
            </w:pPr>
            <w:r w:rsidRPr="001E70E3">
              <w:rPr>
                <w:rFonts w:eastAsia="Times New Roman" w:cstheme="minorHAnsi" w:hint="cs"/>
                <w:sz w:val="24"/>
                <w:szCs w:val="24"/>
                <w:rtl/>
                <w:lang w:eastAsia="fr-FR"/>
              </w:rPr>
              <w:t>06/07/2023</w:t>
            </w:r>
          </w:p>
        </w:tc>
        <w:tc>
          <w:tcPr>
            <w:tcW w:w="7371" w:type="dxa"/>
          </w:tcPr>
          <w:p w14:paraId="728AB4B3" w14:textId="44F90E74" w:rsidR="00950887" w:rsidRPr="00025F0C" w:rsidRDefault="00950887" w:rsidP="00950887">
            <w:pPr>
              <w:pStyle w:val="Paragraphedeliste"/>
              <w:bidi/>
              <w:spacing w:after="0" w:line="240" w:lineRule="auto"/>
              <w:ind w:left="0"/>
              <w:rPr>
                <w:rFonts w:eastAsia="Times New Roman" w:cstheme="minorHAnsi"/>
                <w:sz w:val="24"/>
                <w:szCs w:val="24"/>
                <w:rtl/>
                <w:lang w:eastAsia="fr-FR"/>
              </w:rPr>
            </w:pPr>
            <w:r w:rsidRPr="00025F0C">
              <w:rPr>
                <w:rFonts w:eastAsia="Times New Roman" w:cstheme="minorHAnsi" w:hint="cs"/>
                <w:sz w:val="24"/>
                <w:szCs w:val="24"/>
                <w:rtl/>
                <w:lang w:eastAsia="fr-FR"/>
              </w:rPr>
              <w:t>مواصلة بلورة مقترحات مشاريع الانفتاح</w:t>
            </w:r>
          </w:p>
        </w:tc>
      </w:tr>
      <w:tr w:rsidR="00950887" w14:paraId="6A8E1230" w14:textId="77777777" w:rsidTr="0053439B">
        <w:tc>
          <w:tcPr>
            <w:tcW w:w="2276" w:type="dxa"/>
            <w:vAlign w:val="center"/>
          </w:tcPr>
          <w:p w14:paraId="0243546D" w14:textId="7B9EA71D" w:rsidR="00950887" w:rsidRPr="001E70E3" w:rsidRDefault="00950887" w:rsidP="001E70E3">
            <w:pPr>
              <w:pStyle w:val="Paragraphedeliste"/>
              <w:bidi/>
              <w:spacing w:after="0" w:line="240" w:lineRule="auto"/>
              <w:ind w:left="0" w:right="-284"/>
              <w:jc w:val="center"/>
              <w:rPr>
                <w:rFonts w:eastAsia="Times New Roman" w:cstheme="minorHAnsi"/>
                <w:sz w:val="24"/>
                <w:szCs w:val="24"/>
                <w:rtl/>
                <w:lang w:eastAsia="fr-FR"/>
              </w:rPr>
            </w:pPr>
            <w:r w:rsidRPr="001E70E3">
              <w:rPr>
                <w:rFonts w:eastAsia="Times New Roman" w:cstheme="minorHAnsi" w:hint="cs"/>
                <w:sz w:val="24"/>
                <w:szCs w:val="24"/>
                <w:rtl/>
                <w:lang w:eastAsia="fr-FR"/>
              </w:rPr>
              <w:t>07/09/2023</w:t>
            </w:r>
          </w:p>
        </w:tc>
        <w:tc>
          <w:tcPr>
            <w:tcW w:w="7371" w:type="dxa"/>
          </w:tcPr>
          <w:p w14:paraId="6C0A849B" w14:textId="44E212A3" w:rsidR="00950887" w:rsidRPr="00025F0C" w:rsidRDefault="00025F0C" w:rsidP="00950887">
            <w:pPr>
              <w:pStyle w:val="Paragraphedeliste"/>
              <w:bidi/>
              <w:spacing w:after="0" w:line="240" w:lineRule="auto"/>
              <w:ind w:left="0"/>
              <w:rPr>
                <w:rFonts w:eastAsia="Times New Roman" w:cstheme="minorHAnsi"/>
                <w:sz w:val="24"/>
                <w:szCs w:val="24"/>
                <w:rtl/>
                <w:lang w:eastAsia="fr-FR"/>
              </w:rPr>
            </w:pPr>
            <w:r w:rsidRPr="00025F0C">
              <w:rPr>
                <w:rFonts w:eastAsia="Times New Roman" w:cstheme="minorHAnsi" w:hint="cs"/>
                <w:sz w:val="24"/>
                <w:szCs w:val="24"/>
                <w:rtl/>
                <w:lang w:eastAsia="fr-FR"/>
              </w:rPr>
              <w:t>مدارسة و</w:t>
            </w:r>
            <w:r w:rsidR="00950887" w:rsidRPr="00025F0C">
              <w:rPr>
                <w:rFonts w:eastAsia="Times New Roman" w:cstheme="minorHAnsi" w:hint="cs"/>
                <w:sz w:val="24"/>
                <w:szCs w:val="24"/>
                <w:rtl/>
                <w:lang w:eastAsia="fr-FR"/>
              </w:rPr>
              <w:t>اعتماد الصيغة النهائية لمشروع خطة الانفتاح</w:t>
            </w:r>
          </w:p>
        </w:tc>
      </w:tr>
    </w:tbl>
    <w:p w14:paraId="5A1B8A95" w14:textId="77BC2D40" w:rsidR="00344EAA" w:rsidRPr="002275EA" w:rsidRDefault="0053439B" w:rsidP="00344EAA">
      <w:pPr>
        <w:pStyle w:val="Paragraphedeliste"/>
        <w:bidi/>
        <w:spacing w:before="240"/>
        <w:ind w:left="-138" w:right="-284"/>
        <w:jc w:val="both"/>
        <w:rPr>
          <w:rFonts w:eastAsia="Times New Roman" w:cstheme="minorHAnsi"/>
          <w:sz w:val="12"/>
          <w:szCs w:val="12"/>
          <w:rtl/>
          <w:lang w:eastAsia="fr-FR"/>
        </w:rPr>
      </w:pPr>
      <w:r w:rsidRPr="001E70E3">
        <w:rPr>
          <w:rFonts w:eastAsia="Times New Roman" w:cstheme="minorHAnsi"/>
          <w:noProof/>
          <w:sz w:val="12"/>
          <w:szCs w:val="12"/>
          <w:lang w:eastAsia="fr-FR"/>
        </w:rPr>
        <mc:AlternateContent>
          <mc:Choice Requires="wps">
            <w:drawing>
              <wp:anchor distT="45720" distB="45720" distL="114300" distR="114300" simplePos="0" relativeHeight="251667456" behindDoc="0" locked="0" layoutInCell="1" allowOverlap="1" wp14:anchorId="166EB75C" wp14:editId="6426B73C">
                <wp:simplePos x="0" y="0"/>
                <wp:positionH relativeFrom="column">
                  <wp:posOffset>1295400</wp:posOffset>
                </wp:positionH>
                <wp:positionV relativeFrom="paragraph">
                  <wp:posOffset>47625</wp:posOffset>
                </wp:positionV>
                <wp:extent cx="3535680" cy="257175"/>
                <wp:effectExtent l="0" t="0" r="7620" b="9525"/>
                <wp:wrapSquare wrapText="bothSides"/>
                <wp:docPr id="652028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257175"/>
                        </a:xfrm>
                        <a:prstGeom prst="rect">
                          <a:avLst/>
                        </a:prstGeom>
                        <a:solidFill>
                          <a:srgbClr val="FFFFFF"/>
                        </a:solidFill>
                        <a:ln w="9525">
                          <a:noFill/>
                          <a:miter lim="800000"/>
                          <a:headEnd/>
                          <a:tailEnd/>
                        </a:ln>
                      </wps:spPr>
                      <wps:txbx>
                        <w:txbxContent>
                          <w:p w14:paraId="104F5E18" w14:textId="72CBC6C6" w:rsidR="001E70E3" w:rsidRPr="0053439B" w:rsidRDefault="001E70E3" w:rsidP="001E70E3">
                            <w:pPr>
                              <w:bidi/>
                              <w:jc w:val="center"/>
                              <w:rPr>
                                <w:sz w:val="20"/>
                                <w:szCs w:val="20"/>
                                <w:lang w:val="fr-FR"/>
                              </w:rPr>
                            </w:pPr>
                            <w:r w:rsidRPr="0053439B">
                              <w:rPr>
                                <w:rFonts w:hint="cs"/>
                                <w:sz w:val="20"/>
                                <w:szCs w:val="20"/>
                                <w:rtl/>
                              </w:rPr>
                              <w:t xml:space="preserve">الجدول رقم </w:t>
                            </w:r>
                            <w:r w:rsidR="0053439B">
                              <w:rPr>
                                <w:rFonts w:hint="cs"/>
                                <w:sz w:val="20"/>
                                <w:szCs w:val="20"/>
                                <w:rtl/>
                              </w:rPr>
                              <w:t>01</w:t>
                            </w:r>
                            <w:r w:rsidR="0053439B" w:rsidRPr="0053439B">
                              <w:rPr>
                                <w:rFonts w:hint="cs"/>
                                <w:sz w:val="20"/>
                                <w:szCs w:val="20"/>
                                <w:rtl/>
                              </w:rPr>
                              <w:t>: تواريخ اجتماعات لجنة تتبع خطة الانفتاح ومواضيعها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EB75C" id="_x0000_s1029" type="#_x0000_t202" style="position:absolute;left:0;text-align:left;margin-left:102pt;margin-top:3.75pt;width:278.4pt;height:2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" stroked="f">
                <v:textbox>
                  <w:txbxContent>
                    <w:p w14:paraId="104F5E18" w14:textId="72CBC6C6" w:rsidR="001E70E3" w:rsidRPr="0053439B" w:rsidRDefault="001E70E3" w:rsidP="001E70E3">
                      <w:pPr>
                        <w:bidi/>
                        <w:jc w:val="center"/>
                        <w:rPr>
                          <w:sz w:val="20"/>
                          <w:szCs w:val="20"/>
                          <w:lang w:val="fr-FR"/>
                        </w:rPr>
                      </w:pPr>
                      <w:r w:rsidRPr="0053439B">
                        <w:rPr>
                          <w:rFonts w:hint="cs"/>
                          <w:sz w:val="20"/>
                          <w:szCs w:val="20"/>
                          <w:rtl/>
                        </w:rPr>
                        <w:t xml:space="preserve">الجدول رقم </w:t>
                      </w:r>
                      <w:r w:rsidR="0053439B">
                        <w:rPr>
                          <w:rFonts w:hint="cs"/>
                          <w:sz w:val="20"/>
                          <w:szCs w:val="20"/>
                          <w:rtl/>
                        </w:rPr>
                        <w:t>01</w:t>
                      </w:r>
                      <w:r w:rsidR="0053439B" w:rsidRPr="0053439B">
                        <w:rPr>
                          <w:rFonts w:hint="cs"/>
                          <w:sz w:val="20"/>
                          <w:szCs w:val="20"/>
                          <w:rtl/>
                        </w:rPr>
                        <w:t>: تواريخ اجتماعات لجنة تتبع خطة الانفتاح ومواضيعها</w:t>
                      </w:r>
                    </w:p>
                  </w:txbxContent>
                </v:textbox>
                <w10:wrap type="square"/>
              </v:shape>
            </w:pict>
          </mc:Fallback>
        </mc:AlternateContent>
      </w:r>
    </w:p>
    <w:p w14:paraId="2C12E78F" w14:textId="77777777" w:rsidR="00BC3C8D" w:rsidRDefault="00BC3C8D" w:rsidP="008549DD">
      <w:pPr>
        <w:pStyle w:val="Paragraphedeliste"/>
        <w:bidi/>
        <w:spacing w:before="240"/>
        <w:ind w:left="-138" w:right="-284"/>
        <w:jc w:val="both"/>
        <w:rPr>
          <w:rFonts w:eastAsia="Times New Roman" w:cstheme="minorHAnsi"/>
          <w:b/>
          <w:bCs/>
          <w:color w:val="833C0B" w:themeColor="accent2" w:themeShade="80"/>
          <w:sz w:val="28"/>
          <w:szCs w:val="28"/>
          <w:rtl/>
          <w:lang w:eastAsia="fr-FR"/>
        </w:rPr>
      </w:pPr>
    </w:p>
    <w:p w14:paraId="268BE0FA" w14:textId="04AAEB56" w:rsidR="008549DD" w:rsidRPr="001F4512" w:rsidRDefault="00E43131" w:rsidP="00BC3C8D">
      <w:pPr>
        <w:pStyle w:val="Paragraphedeliste"/>
        <w:bidi/>
        <w:spacing w:before="240"/>
        <w:ind w:left="-138" w:right="-284"/>
        <w:jc w:val="both"/>
        <w:rPr>
          <w:rFonts w:eastAsia="Times New Roman" w:cstheme="minorHAnsi"/>
          <w:sz w:val="28"/>
          <w:szCs w:val="28"/>
          <w:rtl/>
          <w:lang w:eastAsia="fr-FR"/>
        </w:rPr>
      </w:pPr>
      <w:r w:rsidRPr="00794FAF">
        <w:rPr>
          <w:rFonts w:eastAsia="Times New Roman" w:cstheme="minorHAnsi"/>
          <w:b/>
          <w:bCs/>
          <w:color w:val="833C0B" w:themeColor="accent2" w:themeShade="80"/>
          <w:sz w:val="28"/>
          <w:szCs w:val="28"/>
          <w:rtl/>
          <w:lang w:eastAsia="fr-FR"/>
        </w:rPr>
        <w:t>ت-</w:t>
      </w:r>
      <w:r w:rsidR="008549DD" w:rsidRPr="002275EA">
        <w:rPr>
          <w:rFonts w:eastAsia="Times New Roman" w:cstheme="minorHAnsi"/>
          <w:sz w:val="28"/>
          <w:szCs w:val="28"/>
          <w:u w:val="single"/>
          <w:rtl/>
          <w:lang w:eastAsia="fr-FR"/>
        </w:rPr>
        <w:t>تفعيل حصة الجماعة في منصة الشبكة المغربية للجماعات الترابية المنفتحة</w:t>
      </w:r>
      <w:r w:rsidR="008549DD" w:rsidRPr="001F4512">
        <w:rPr>
          <w:rFonts w:eastAsia="Times New Roman" w:cstheme="minorHAnsi"/>
          <w:sz w:val="28"/>
          <w:szCs w:val="28"/>
          <w:rtl/>
          <w:lang w:eastAsia="fr-FR"/>
        </w:rPr>
        <w:t>.</w:t>
      </w:r>
    </w:p>
    <w:p w14:paraId="77B7CAC6" w14:textId="77777777" w:rsidR="00803FF7" w:rsidRDefault="002275EA" w:rsidP="00803FF7">
      <w:pPr>
        <w:pStyle w:val="Paragraphedeliste"/>
        <w:bidi/>
        <w:spacing w:before="240"/>
        <w:ind w:left="-138" w:right="-284"/>
        <w:jc w:val="both"/>
        <w:rPr>
          <w:rFonts w:eastAsia="Times New Roman" w:cstheme="minorHAnsi"/>
          <w:sz w:val="28"/>
          <w:szCs w:val="28"/>
          <w:rtl/>
          <w:lang w:eastAsia="fr-FR"/>
        </w:rPr>
      </w:pPr>
      <w:r>
        <w:rPr>
          <w:rFonts w:eastAsia="Times New Roman" w:cstheme="minorHAnsi" w:hint="cs"/>
          <w:sz w:val="28"/>
          <w:szCs w:val="28"/>
          <w:rtl/>
          <w:lang w:eastAsia="fr-FR"/>
        </w:rPr>
        <w:t>بعد إحداث منصة الشبكة المغربية للجماعات الترابية المنفتحة بالموقع الإلكتروني للمديرية العامة للجماعات الترابية التابعة لوزارة الداخلية، توصل نقطة الارتكاز بمعطيات تفعيل حساب جماعة أيت ملول بالمنصة، بعد استفادته</w:t>
      </w:r>
      <w:r w:rsidR="004868A3">
        <w:rPr>
          <w:rFonts w:eastAsia="Times New Roman" w:cstheme="minorHAnsi" w:hint="cs"/>
          <w:sz w:val="28"/>
          <w:szCs w:val="28"/>
          <w:rtl/>
          <w:lang w:eastAsia="fr-FR"/>
        </w:rPr>
        <w:t xml:space="preserve"> من</w:t>
      </w:r>
      <w:r>
        <w:rPr>
          <w:rFonts w:eastAsia="Times New Roman" w:cstheme="minorHAnsi" w:hint="cs"/>
          <w:sz w:val="28"/>
          <w:szCs w:val="28"/>
          <w:rtl/>
          <w:lang w:eastAsia="fr-FR"/>
        </w:rPr>
        <w:t xml:space="preserve"> دورة تقنية بتأطير من المديرية العامة وجمعية أمباكت للتنمية</w:t>
      </w:r>
      <w:r w:rsidR="004868A3">
        <w:rPr>
          <w:rFonts w:eastAsia="Times New Roman" w:cstheme="minorHAnsi" w:hint="cs"/>
          <w:sz w:val="28"/>
          <w:szCs w:val="28"/>
          <w:rtl/>
          <w:lang w:eastAsia="fr-FR"/>
        </w:rPr>
        <w:t>. وقد تم ذلك بعيد اللقاء التشاوري الأول المنعقد بتاريخ 28 فبراير 2023، مما مكن من إدراج جميع الأفكار والمقترحات التي تم تجميعها خلال اللقاء بالمنصة بالإضافة إلى الشروع في التوصل بالمشاركات الرقمية عبرها.</w:t>
      </w:r>
      <w:r w:rsidR="00803FF7">
        <w:rPr>
          <w:rFonts w:eastAsia="Times New Roman" w:cstheme="minorHAnsi" w:hint="cs"/>
          <w:sz w:val="28"/>
          <w:szCs w:val="28"/>
          <w:rtl/>
          <w:lang w:eastAsia="fr-FR"/>
        </w:rPr>
        <w:t xml:space="preserve"> كما عرفت المنصة إدراج كل الخطوات الموالية التي تم القيام بها من طرف جماعة أيت ملول وباقي الجماعات المنخرطة في الشبكة. وبالتالي فمن خلال المنصة، يمكن الاطلاع على كافة تفاصيل برنامج الانفتاح عبر الرابط التالي:</w:t>
      </w:r>
    </w:p>
    <w:p w14:paraId="726C2501" w14:textId="77777777" w:rsidR="00BC3C8D" w:rsidRPr="00BC3C8D" w:rsidRDefault="00BC3C8D" w:rsidP="00BC3C8D">
      <w:pPr>
        <w:pStyle w:val="Paragraphedeliste"/>
        <w:bidi/>
        <w:spacing w:before="240"/>
        <w:ind w:left="-138" w:right="-284"/>
        <w:jc w:val="both"/>
        <w:rPr>
          <w:rFonts w:eastAsia="Times New Roman" w:cstheme="minorHAnsi"/>
          <w:sz w:val="12"/>
          <w:szCs w:val="12"/>
          <w:rtl/>
          <w:lang w:eastAsia="fr-FR"/>
        </w:rPr>
      </w:pPr>
    </w:p>
    <w:p w14:paraId="60EAFDCC" w14:textId="77777777" w:rsidR="00803FF7" w:rsidRPr="00804945" w:rsidRDefault="00803FF7" w:rsidP="00803FF7">
      <w:pPr>
        <w:pStyle w:val="Paragraphedeliste"/>
        <w:spacing w:before="240"/>
        <w:ind w:left="-284" w:right="-284"/>
        <w:rPr>
          <w:rFonts w:eastAsia="Times New Roman" w:cstheme="minorHAnsi"/>
          <w:color w:val="0070C0"/>
          <w:sz w:val="26"/>
          <w:szCs w:val="26"/>
          <w:rtl/>
          <w:lang w:eastAsia="fr-FR"/>
        </w:rPr>
      </w:pPr>
      <w:r w:rsidRPr="00804945">
        <w:rPr>
          <w:rFonts w:eastAsia="Times New Roman" w:cstheme="minorHAnsi"/>
          <w:color w:val="0070C0"/>
          <w:sz w:val="26"/>
          <w:szCs w:val="26"/>
          <w:lang w:eastAsia="fr-FR"/>
        </w:rPr>
        <w:t>https://ctouvertes.collectivites-territoriales.gov.ma/membre.php?membre_id=152&amp;lang=ar</w:t>
      </w:r>
    </w:p>
    <w:p w14:paraId="4847E6E5" w14:textId="77777777" w:rsidR="00825EEB" w:rsidRPr="00BD4540" w:rsidRDefault="00825EEB" w:rsidP="00825EEB">
      <w:pPr>
        <w:pStyle w:val="Paragraphedeliste"/>
        <w:bidi/>
        <w:spacing w:before="240"/>
        <w:ind w:left="-138" w:right="-284"/>
        <w:jc w:val="both"/>
        <w:rPr>
          <w:rFonts w:eastAsia="Times New Roman" w:cstheme="minorHAnsi"/>
          <w:sz w:val="12"/>
          <w:szCs w:val="12"/>
          <w:rtl/>
          <w:lang w:eastAsia="fr-FR"/>
        </w:rPr>
      </w:pPr>
    </w:p>
    <w:p w14:paraId="6841F731" w14:textId="45B50331" w:rsidR="00825EEB" w:rsidRDefault="00825EEB" w:rsidP="00825EEB">
      <w:pPr>
        <w:pStyle w:val="Paragraphedeliste"/>
        <w:bidi/>
        <w:spacing w:before="240"/>
        <w:ind w:left="-138" w:right="-284"/>
        <w:jc w:val="both"/>
        <w:rPr>
          <w:rFonts w:eastAsia="Times New Roman" w:cstheme="minorHAnsi"/>
          <w:sz w:val="28"/>
          <w:szCs w:val="28"/>
          <w:rtl/>
          <w:lang w:eastAsia="fr-FR"/>
        </w:rPr>
      </w:pPr>
      <w:r w:rsidRPr="00825EEB">
        <w:rPr>
          <w:rFonts w:cstheme="minorHAnsi"/>
          <w:b/>
          <w:bCs/>
          <w:sz w:val="28"/>
          <w:szCs w:val="28"/>
        </w:rPr>
        <w:t>1-</w:t>
      </w:r>
      <w:proofErr w:type="gramStart"/>
      <w:r w:rsidRPr="00825EEB">
        <w:rPr>
          <w:rFonts w:cstheme="minorHAnsi"/>
          <w:b/>
          <w:bCs/>
          <w:sz w:val="28"/>
          <w:szCs w:val="28"/>
        </w:rPr>
        <w:t>3</w:t>
      </w:r>
      <w:r w:rsidRPr="00825EEB">
        <w:rPr>
          <w:rFonts w:cstheme="minorHAnsi" w:hint="cs"/>
          <w:b/>
          <w:bCs/>
          <w:sz w:val="28"/>
          <w:szCs w:val="28"/>
          <w:rtl/>
        </w:rPr>
        <w:t>:</w:t>
      </w:r>
      <w:proofErr w:type="gramEnd"/>
      <w:r w:rsidRPr="00825EEB">
        <w:rPr>
          <w:rFonts w:cstheme="minorHAnsi" w:hint="cs"/>
          <w:b/>
          <w:bCs/>
          <w:sz w:val="28"/>
          <w:szCs w:val="28"/>
          <w:rtl/>
        </w:rPr>
        <w:t xml:space="preserve"> التحسيس بانطلاق البرنامج الوطني للجماعات الترابية المنفتحة</w:t>
      </w:r>
    </w:p>
    <w:p w14:paraId="464DFD3E" w14:textId="77777777" w:rsidR="00BD4540" w:rsidRPr="00BD4540" w:rsidRDefault="00BD4540" w:rsidP="002275EA">
      <w:pPr>
        <w:pStyle w:val="Paragraphedeliste"/>
        <w:bidi/>
        <w:spacing w:before="240"/>
        <w:ind w:left="-138" w:right="-284"/>
        <w:jc w:val="both"/>
        <w:rPr>
          <w:rFonts w:eastAsia="Times New Roman" w:cstheme="minorHAnsi"/>
          <w:sz w:val="12"/>
          <w:szCs w:val="12"/>
          <w:rtl/>
          <w:lang w:eastAsia="fr-FR"/>
        </w:rPr>
      </w:pPr>
    </w:p>
    <w:p w14:paraId="6A8ED7F8" w14:textId="65534369" w:rsidR="002275EA" w:rsidRDefault="007865D3" w:rsidP="00BD4540">
      <w:pPr>
        <w:pStyle w:val="Paragraphedeliste"/>
        <w:bidi/>
        <w:spacing w:before="240"/>
        <w:ind w:left="-138" w:right="-284"/>
        <w:jc w:val="both"/>
        <w:rPr>
          <w:rFonts w:eastAsia="Times New Roman" w:cstheme="minorHAnsi"/>
          <w:sz w:val="28"/>
          <w:szCs w:val="28"/>
          <w:rtl/>
          <w:lang w:eastAsia="fr-FR"/>
        </w:rPr>
      </w:pPr>
      <w:r>
        <w:rPr>
          <w:rFonts w:eastAsia="Times New Roman" w:cstheme="minorHAnsi" w:hint="cs"/>
          <w:sz w:val="28"/>
          <w:szCs w:val="28"/>
          <w:rtl/>
          <w:lang w:eastAsia="fr-FR"/>
        </w:rPr>
        <w:t xml:space="preserve">في إطار التحسيس بانطلاق برنامج الجماعات الترابية المنفتحة، نظمت وزارة الداخلية بمعية جمعية أمباكت للتنمية لقاء جهويا بمقر ولاية جهة سوس ماسة يوم </w:t>
      </w:r>
      <w:r w:rsidRPr="00AD0DE3">
        <w:rPr>
          <w:rFonts w:eastAsia="Times New Roman" w:cstheme="minorHAnsi" w:hint="cs"/>
          <w:b/>
          <w:bCs/>
          <w:sz w:val="28"/>
          <w:szCs w:val="28"/>
          <w:rtl/>
          <w:lang w:eastAsia="fr-FR"/>
        </w:rPr>
        <w:t>02 دجنبر 2022</w:t>
      </w:r>
      <w:r>
        <w:rPr>
          <w:rFonts w:eastAsia="Times New Roman" w:cstheme="minorHAnsi" w:hint="cs"/>
          <w:sz w:val="28"/>
          <w:szCs w:val="28"/>
          <w:rtl/>
          <w:lang w:eastAsia="fr-FR"/>
        </w:rPr>
        <w:t xml:space="preserve">. وقد كان هذا اللقاء التواصلي </w:t>
      </w:r>
      <w:r w:rsidR="00AD0DE3">
        <w:rPr>
          <w:rFonts w:eastAsia="Times New Roman" w:cstheme="minorHAnsi" w:hint="cs"/>
          <w:sz w:val="28"/>
          <w:szCs w:val="28"/>
          <w:rtl/>
          <w:lang w:eastAsia="fr-FR"/>
        </w:rPr>
        <w:t>مناسبة للتعريف بالبرنامج وإطلاع الجماعات الترابية المعنية بالجهة ومن بينها جماعة أيت ملول، بمنهجية الاشتغال لتنزيل البرنامج المذكور.</w:t>
      </w:r>
    </w:p>
    <w:p w14:paraId="1EB8A4BE" w14:textId="77777777" w:rsidR="00BD4540" w:rsidRPr="00825EEB" w:rsidRDefault="00BD4540" w:rsidP="00BD4540">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b/>
          <w:bCs/>
          <w:sz w:val="28"/>
          <w:szCs w:val="28"/>
        </w:rPr>
        <w:t>1-</w:t>
      </w:r>
      <w:proofErr w:type="gramStart"/>
      <w:r w:rsidRPr="00825EEB">
        <w:rPr>
          <w:rFonts w:asciiTheme="minorHAnsi" w:hAnsiTheme="minorHAnsi" w:cstheme="minorHAnsi"/>
          <w:b/>
          <w:bCs/>
          <w:sz w:val="28"/>
          <w:szCs w:val="28"/>
        </w:rPr>
        <w:t>4</w:t>
      </w:r>
      <w:r w:rsidRPr="00825EEB">
        <w:rPr>
          <w:rFonts w:asciiTheme="minorHAnsi" w:hAnsiTheme="minorHAnsi" w:cstheme="minorHAnsi" w:hint="cs"/>
          <w:b/>
          <w:bCs/>
          <w:sz w:val="28"/>
          <w:szCs w:val="28"/>
          <w:rtl/>
        </w:rPr>
        <w:t>:</w:t>
      </w:r>
      <w:proofErr w:type="gramEnd"/>
      <w:r w:rsidRPr="00825EEB">
        <w:rPr>
          <w:rFonts w:asciiTheme="minorHAnsi" w:hAnsiTheme="minorHAnsi" w:cstheme="minorHAnsi" w:hint="cs"/>
          <w:b/>
          <w:bCs/>
          <w:sz w:val="28"/>
          <w:szCs w:val="28"/>
          <w:rtl/>
        </w:rPr>
        <w:t xml:space="preserve"> حضور ممثل الجماعة لورشات تقنية عن بعد</w:t>
      </w:r>
    </w:p>
    <w:p w14:paraId="1015DF09" w14:textId="38EFA870" w:rsidR="00AD0DE3" w:rsidRDefault="00AD0DE3" w:rsidP="00AD0DE3">
      <w:pPr>
        <w:pStyle w:val="Paragraphedeliste"/>
        <w:bidi/>
        <w:spacing w:before="240"/>
        <w:ind w:left="-138" w:right="-284"/>
        <w:jc w:val="both"/>
        <w:rPr>
          <w:rFonts w:eastAsia="Times New Roman" w:cstheme="minorHAnsi"/>
          <w:sz w:val="28"/>
          <w:szCs w:val="28"/>
          <w:rtl/>
          <w:lang w:eastAsia="fr-FR"/>
        </w:rPr>
      </w:pPr>
      <w:r>
        <w:rPr>
          <w:rFonts w:eastAsia="Times New Roman" w:cstheme="minorHAnsi" w:hint="cs"/>
          <w:sz w:val="28"/>
          <w:szCs w:val="28"/>
          <w:rtl/>
          <w:lang w:eastAsia="fr-FR"/>
        </w:rPr>
        <w:t>شارك ممثل الجماعة في ورشات تقنية عن بعد نظمتها المديرية العامة للجماعات الترابية وجمعية أمباكت للتنمية، رامت التعريف بالمنصة وكيفية استعمال</w:t>
      </w:r>
      <w:r w:rsidR="00465C14">
        <w:rPr>
          <w:rFonts w:eastAsia="Times New Roman" w:cstheme="minorHAnsi" w:hint="cs"/>
          <w:sz w:val="28"/>
          <w:szCs w:val="28"/>
          <w:rtl/>
          <w:lang w:eastAsia="fr-FR"/>
        </w:rPr>
        <w:t xml:space="preserve">ها والاشتغال عليها. هذا وقد كانت هذه الاجتماعات بعيد إحداث الشبكة في 21 أكتوبر 2023 موضوع مصادقة على ميثاق الشبكة وعلى </w:t>
      </w:r>
      <w:r w:rsidR="00EA17F4">
        <w:rPr>
          <w:rFonts w:eastAsia="Times New Roman" w:cstheme="minorHAnsi" w:hint="cs"/>
          <w:sz w:val="28"/>
          <w:szCs w:val="28"/>
          <w:rtl/>
          <w:lang w:eastAsia="fr-FR"/>
        </w:rPr>
        <w:t>العلامة البصرية المتعلقة بها.</w:t>
      </w:r>
    </w:p>
    <w:p w14:paraId="27CD600A" w14:textId="63EDFF4C" w:rsidR="00FE34DB" w:rsidRPr="00BD4540" w:rsidRDefault="00BD4540" w:rsidP="00BD4540">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b/>
          <w:bCs/>
          <w:sz w:val="28"/>
          <w:szCs w:val="28"/>
        </w:rPr>
        <w:t>II</w:t>
      </w:r>
      <w:r w:rsidRPr="00825EEB">
        <w:rPr>
          <w:rFonts w:asciiTheme="minorHAnsi" w:hAnsiTheme="minorHAnsi" w:cstheme="minorHAnsi" w:hint="cs"/>
          <w:b/>
          <w:bCs/>
          <w:sz w:val="28"/>
          <w:szCs w:val="28"/>
          <w:rtl/>
          <w:lang w:bidi="ar-MA"/>
        </w:rPr>
        <w:t>-</w:t>
      </w:r>
      <w:r w:rsidRPr="00825EEB">
        <w:rPr>
          <w:rFonts w:asciiTheme="minorHAnsi" w:hAnsiTheme="minorHAnsi" w:cstheme="minorHAnsi" w:hint="cs"/>
          <w:b/>
          <w:bCs/>
          <w:sz w:val="28"/>
          <w:szCs w:val="28"/>
          <w:rtl/>
        </w:rPr>
        <w:t>إعداد خطة انفتاح جماعة أيت ملول</w:t>
      </w:r>
    </w:p>
    <w:p w14:paraId="77E71118" w14:textId="53366FAB" w:rsidR="00BD4540" w:rsidRDefault="00BD4540" w:rsidP="00E92B5D">
      <w:pPr>
        <w:pStyle w:val="Paragraphedeliste"/>
        <w:bidi/>
        <w:spacing w:before="240"/>
        <w:ind w:left="-138" w:right="-284"/>
        <w:jc w:val="both"/>
        <w:rPr>
          <w:rFonts w:eastAsia="Times New Roman" w:cstheme="minorHAnsi"/>
          <w:sz w:val="28"/>
          <w:szCs w:val="28"/>
          <w:rtl/>
          <w:lang w:eastAsia="fr-FR"/>
        </w:rPr>
      </w:pPr>
      <w:r w:rsidRPr="00825EEB">
        <w:rPr>
          <w:rFonts w:cstheme="minorHAnsi"/>
          <w:b/>
          <w:bCs/>
          <w:sz w:val="28"/>
          <w:szCs w:val="28"/>
        </w:rPr>
        <w:t>2-</w:t>
      </w:r>
      <w:proofErr w:type="gramStart"/>
      <w:r w:rsidRPr="00825EEB">
        <w:rPr>
          <w:rFonts w:cstheme="minorHAnsi"/>
          <w:b/>
          <w:bCs/>
          <w:sz w:val="28"/>
          <w:szCs w:val="28"/>
        </w:rPr>
        <w:t>1</w:t>
      </w:r>
      <w:r w:rsidRPr="00825EEB">
        <w:rPr>
          <w:rFonts w:cstheme="minorHAnsi" w:hint="cs"/>
          <w:b/>
          <w:bCs/>
          <w:sz w:val="28"/>
          <w:szCs w:val="28"/>
          <w:rtl/>
          <w:lang w:bidi="ar-MA"/>
        </w:rPr>
        <w:t>:</w:t>
      </w:r>
      <w:proofErr w:type="gramEnd"/>
      <w:r w:rsidRPr="00825EEB">
        <w:rPr>
          <w:rFonts w:cstheme="minorHAnsi" w:hint="cs"/>
          <w:b/>
          <w:bCs/>
          <w:sz w:val="28"/>
          <w:szCs w:val="28"/>
          <w:rtl/>
          <w:lang w:bidi="ar-MA"/>
        </w:rPr>
        <w:t xml:space="preserve"> </w:t>
      </w:r>
      <w:r w:rsidRPr="00825EEB">
        <w:rPr>
          <w:rFonts w:cstheme="minorHAnsi" w:hint="cs"/>
          <w:b/>
          <w:bCs/>
          <w:sz w:val="28"/>
          <w:szCs w:val="28"/>
          <w:rtl/>
        </w:rPr>
        <w:t>اختيار محاور الاشتغال ذات الأولوية</w:t>
      </w:r>
    </w:p>
    <w:p w14:paraId="26852439" w14:textId="77777777" w:rsidR="00BD4540" w:rsidRPr="00BD4540" w:rsidRDefault="00BD4540" w:rsidP="008F61EC">
      <w:pPr>
        <w:pStyle w:val="Paragraphedeliste"/>
        <w:bidi/>
        <w:spacing w:before="240"/>
        <w:ind w:left="-138" w:right="-284"/>
        <w:jc w:val="both"/>
        <w:rPr>
          <w:rFonts w:eastAsia="Times New Roman" w:cstheme="minorHAnsi"/>
          <w:sz w:val="12"/>
          <w:szCs w:val="12"/>
          <w:rtl/>
          <w:lang w:eastAsia="fr-FR"/>
        </w:rPr>
      </w:pPr>
    </w:p>
    <w:p w14:paraId="0B769BD8" w14:textId="5C5AE80D" w:rsidR="00352D64" w:rsidRDefault="008F61EC" w:rsidP="00BD4540">
      <w:pPr>
        <w:pStyle w:val="Paragraphedeliste"/>
        <w:bidi/>
        <w:spacing w:before="240"/>
        <w:ind w:left="-138" w:right="-284"/>
        <w:jc w:val="both"/>
        <w:rPr>
          <w:rFonts w:eastAsia="Times New Roman" w:cstheme="minorHAnsi"/>
          <w:sz w:val="28"/>
          <w:szCs w:val="28"/>
          <w:rtl/>
          <w:lang w:eastAsia="fr-FR"/>
        </w:rPr>
      </w:pPr>
      <w:r>
        <w:rPr>
          <w:rFonts w:eastAsia="Times New Roman" w:cstheme="minorHAnsi" w:hint="cs"/>
          <w:sz w:val="28"/>
          <w:szCs w:val="28"/>
          <w:rtl/>
          <w:lang w:eastAsia="fr-FR"/>
        </w:rPr>
        <w:t xml:space="preserve">بعد </w:t>
      </w:r>
      <w:r w:rsidR="00E92B5D" w:rsidRPr="001F4512">
        <w:rPr>
          <w:rFonts w:eastAsia="Times New Roman" w:cstheme="minorHAnsi"/>
          <w:sz w:val="28"/>
          <w:szCs w:val="28"/>
          <w:rtl/>
          <w:lang w:eastAsia="fr-FR"/>
        </w:rPr>
        <w:t>عقد اجتماعات داخلية مسترسلة</w:t>
      </w:r>
      <w:r w:rsidR="00352D64">
        <w:rPr>
          <w:rFonts w:eastAsia="Times New Roman" w:cstheme="minorHAnsi" w:hint="cs"/>
          <w:sz w:val="28"/>
          <w:szCs w:val="28"/>
          <w:rtl/>
          <w:lang w:eastAsia="fr-FR"/>
        </w:rPr>
        <w:t xml:space="preserve">، وفي احترام لمبادئ الانفتاح الأربعة المتمثلة في الشفافية والمساءلة، الحصول على المعلومة، المشاركة المواطنة والرقمنة، تم تحديد المحاور ذات الأولوية التي سيتم الاشتغال عليها لإعداد خطة انفتاح الجماعة برسم سنتي 2024 و2025، وعددها أربعة وهي: </w:t>
      </w:r>
      <w:r w:rsidR="002614AB">
        <w:rPr>
          <w:rFonts w:eastAsia="Times New Roman" w:cstheme="minorHAnsi" w:hint="cs"/>
          <w:sz w:val="28"/>
          <w:szCs w:val="28"/>
          <w:rtl/>
          <w:lang w:eastAsia="fr-FR"/>
        </w:rPr>
        <w:t xml:space="preserve">الابتكار وتجويد الخدمات الجماعية، </w:t>
      </w:r>
      <w:r w:rsidR="004D3769">
        <w:rPr>
          <w:rFonts w:eastAsia="Times New Roman" w:cstheme="minorHAnsi" w:hint="cs"/>
          <w:sz w:val="28"/>
          <w:szCs w:val="28"/>
          <w:rtl/>
          <w:lang w:eastAsia="fr-FR"/>
        </w:rPr>
        <w:t>الشفافية و</w:t>
      </w:r>
      <w:r w:rsidR="002614AB">
        <w:rPr>
          <w:rFonts w:eastAsia="Times New Roman" w:cstheme="minorHAnsi" w:hint="cs"/>
          <w:sz w:val="28"/>
          <w:szCs w:val="28"/>
          <w:rtl/>
          <w:lang w:eastAsia="fr-FR"/>
        </w:rPr>
        <w:t>التواصل والحصول على المعلومة، المشاركة المواطنة والمساواة وإدماج النوع الاجتماعي.</w:t>
      </w:r>
    </w:p>
    <w:p w14:paraId="106F7E14" w14:textId="77777777" w:rsidR="00BD4540" w:rsidRPr="00025F0C" w:rsidRDefault="00BD4540" w:rsidP="00C437BE">
      <w:pPr>
        <w:pStyle w:val="Paragraphedeliste"/>
        <w:bidi/>
        <w:spacing w:before="240"/>
        <w:ind w:left="-138" w:right="-284"/>
        <w:jc w:val="both"/>
        <w:rPr>
          <w:rFonts w:eastAsia="Times New Roman" w:cstheme="minorHAnsi"/>
          <w:sz w:val="12"/>
          <w:szCs w:val="12"/>
          <w:rtl/>
          <w:lang w:eastAsia="fr-FR"/>
        </w:rPr>
      </w:pPr>
    </w:p>
    <w:p w14:paraId="7C7D1257" w14:textId="65359348" w:rsidR="00BD4540" w:rsidRDefault="00BD4540" w:rsidP="00BD4540">
      <w:pPr>
        <w:pStyle w:val="Paragraphedeliste"/>
        <w:bidi/>
        <w:spacing w:before="240"/>
        <w:ind w:left="-138" w:right="-284"/>
        <w:jc w:val="both"/>
        <w:rPr>
          <w:rFonts w:eastAsia="Times New Roman" w:cstheme="minorHAnsi"/>
          <w:sz w:val="28"/>
          <w:szCs w:val="28"/>
          <w:rtl/>
          <w:lang w:eastAsia="fr-FR"/>
        </w:rPr>
      </w:pPr>
      <w:r w:rsidRPr="00825EEB">
        <w:rPr>
          <w:rFonts w:cstheme="minorHAnsi"/>
          <w:b/>
          <w:bCs/>
          <w:sz w:val="28"/>
          <w:szCs w:val="28"/>
        </w:rPr>
        <w:t>2-</w:t>
      </w:r>
      <w:proofErr w:type="gramStart"/>
      <w:r w:rsidRPr="00825EEB">
        <w:rPr>
          <w:rFonts w:cstheme="minorHAnsi"/>
          <w:b/>
          <w:bCs/>
          <w:sz w:val="28"/>
          <w:szCs w:val="28"/>
        </w:rPr>
        <w:t>2</w:t>
      </w:r>
      <w:r w:rsidRPr="00825EEB">
        <w:rPr>
          <w:rFonts w:cstheme="minorHAnsi" w:hint="cs"/>
          <w:b/>
          <w:bCs/>
          <w:sz w:val="28"/>
          <w:szCs w:val="28"/>
          <w:rtl/>
          <w:lang w:bidi="ar-MA"/>
        </w:rPr>
        <w:t>:</w:t>
      </w:r>
      <w:proofErr w:type="gramEnd"/>
      <w:r w:rsidRPr="00825EEB">
        <w:rPr>
          <w:rFonts w:cstheme="minorHAnsi"/>
          <w:b/>
          <w:bCs/>
          <w:sz w:val="28"/>
          <w:szCs w:val="28"/>
          <w:lang w:bidi="ar-MA"/>
        </w:rPr>
        <w:t xml:space="preserve"> </w:t>
      </w:r>
      <w:r w:rsidRPr="00825EEB">
        <w:rPr>
          <w:rFonts w:cstheme="minorHAnsi" w:hint="cs"/>
          <w:b/>
          <w:bCs/>
          <w:sz w:val="28"/>
          <w:szCs w:val="28"/>
          <w:rtl/>
        </w:rPr>
        <w:t>منهجية المرحلة الأولى من الإعداد المشترك لخطة الانفتاح</w:t>
      </w:r>
    </w:p>
    <w:p w14:paraId="2989882B" w14:textId="77777777" w:rsidR="00BD4540" w:rsidRPr="00BD4540" w:rsidRDefault="00BD4540" w:rsidP="00BD4540">
      <w:pPr>
        <w:pStyle w:val="Paragraphedeliste"/>
        <w:bidi/>
        <w:spacing w:before="240"/>
        <w:ind w:left="-138" w:right="-284"/>
        <w:jc w:val="both"/>
        <w:rPr>
          <w:rFonts w:eastAsia="Times New Roman" w:cstheme="minorHAnsi"/>
          <w:sz w:val="12"/>
          <w:szCs w:val="12"/>
          <w:rtl/>
          <w:lang w:eastAsia="fr-FR"/>
        </w:rPr>
      </w:pPr>
    </w:p>
    <w:p w14:paraId="7322FCFC" w14:textId="79BFAA2B" w:rsidR="009A16DB" w:rsidRDefault="00EB5F5A" w:rsidP="00BD4540">
      <w:pPr>
        <w:pStyle w:val="Paragraphedeliste"/>
        <w:bidi/>
        <w:spacing w:before="240"/>
        <w:ind w:left="-138" w:right="-284"/>
        <w:jc w:val="both"/>
        <w:rPr>
          <w:rFonts w:eastAsia="Times New Roman" w:cstheme="minorHAnsi"/>
          <w:sz w:val="28"/>
          <w:szCs w:val="28"/>
          <w:rtl/>
          <w:lang w:eastAsia="fr-FR"/>
        </w:rPr>
      </w:pPr>
      <w:r>
        <w:rPr>
          <w:rFonts w:eastAsia="Times New Roman" w:cstheme="minorHAnsi" w:hint="cs"/>
          <w:sz w:val="28"/>
          <w:szCs w:val="28"/>
          <w:rtl/>
          <w:lang w:eastAsia="fr-FR"/>
        </w:rPr>
        <w:t>ت</w:t>
      </w:r>
      <w:r w:rsidR="009A16DB" w:rsidRPr="001F4512">
        <w:rPr>
          <w:rFonts w:eastAsia="Times New Roman" w:cstheme="minorHAnsi"/>
          <w:sz w:val="28"/>
          <w:szCs w:val="28"/>
          <w:rtl/>
          <w:lang w:eastAsia="fr-FR"/>
        </w:rPr>
        <w:t xml:space="preserve">روم خطة الانفتاح، اقتراح مشاريع يمكن تنفيذها </w:t>
      </w:r>
      <w:r w:rsidR="00C814CE" w:rsidRPr="001F4512">
        <w:rPr>
          <w:rFonts w:eastAsia="Times New Roman" w:cstheme="minorHAnsi"/>
          <w:sz w:val="28"/>
          <w:szCs w:val="28"/>
          <w:rtl/>
          <w:lang w:eastAsia="fr-FR"/>
        </w:rPr>
        <w:t>على مدى سنتي 2024 و2025 و</w:t>
      </w:r>
      <w:r w:rsidR="009A16DB" w:rsidRPr="001F4512">
        <w:rPr>
          <w:rFonts w:eastAsia="Times New Roman" w:cstheme="minorHAnsi"/>
          <w:sz w:val="28"/>
          <w:szCs w:val="28"/>
          <w:rtl/>
          <w:lang w:eastAsia="fr-FR"/>
        </w:rPr>
        <w:t xml:space="preserve">لها ارتباط مباشر بمبادىء الانفتاح الأربعة المشار إليها </w:t>
      </w:r>
      <w:r w:rsidR="00C814CE" w:rsidRPr="001F4512">
        <w:rPr>
          <w:rFonts w:eastAsia="Times New Roman" w:cstheme="minorHAnsi"/>
          <w:sz w:val="28"/>
          <w:szCs w:val="28"/>
          <w:rtl/>
          <w:lang w:eastAsia="fr-FR"/>
        </w:rPr>
        <w:t>آنفا</w:t>
      </w:r>
      <w:r w:rsidR="009A16DB" w:rsidRPr="001F4512">
        <w:rPr>
          <w:rFonts w:eastAsia="Times New Roman" w:cstheme="minorHAnsi"/>
          <w:sz w:val="28"/>
          <w:szCs w:val="28"/>
          <w:rtl/>
          <w:lang w:eastAsia="fr-FR"/>
        </w:rPr>
        <w:t>، انطلاقا من أفكار ومقترحات يتم طرحها في إطار مشترك وواضح من طرف جميع الفاعلين</w:t>
      </w:r>
      <w:r w:rsidR="00C814CE" w:rsidRPr="001F4512">
        <w:rPr>
          <w:rFonts w:eastAsia="Times New Roman" w:cstheme="minorHAnsi"/>
          <w:sz w:val="28"/>
          <w:szCs w:val="28"/>
          <w:rtl/>
          <w:lang w:eastAsia="fr-FR"/>
        </w:rPr>
        <w:t xml:space="preserve"> المشاركين</w:t>
      </w:r>
      <w:r w:rsidR="009A16DB" w:rsidRPr="001F4512">
        <w:rPr>
          <w:rFonts w:eastAsia="Times New Roman" w:cstheme="minorHAnsi"/>
          <w:sz w:val="28"/>
          <w:szCs w:val="28"/>
          <w:rtl/>
          <w:lang w:eastAsia="fr-FR"/>
        </w:rPr>
        <w:t xml:space="preserve"> وعموم المواطنات والمواطنين</w:t>
      </w:r>
      <w:r w:rsidR="007C610D">
        <w:rPr>
          <w:rFonts w:eastAsia="Times New Roman" w:cstheme="minorHAnsi" w:hint="cs"/>
          <w:sz w:val="28"/>
          <w:szCs w:val="28"/>
          <w:rtl/>
          <w:lang w:eastAsia="fr-FR"/>
        </w:rPr>
        <w:t xml:space="preserve"> حضوريا و</w:t>
      </w:r>
      <w:r w:rsidR="00C814CE" w:rsidRPr="001F4512">
        <w:rPr>
          <w:rFonts w:eastAsia="Times New Roman" w:cstheme="minorHAnsi"/>
          <w:sz w:val="28"/>
          <w:szCs w:val="28"/>
          <w:rtl/>
          <w:lang w:eastAsia="fr-FR"/>
        </w:rPr>
        <w:t xml:space="preserve">عبر فتح باب التشاور الرقمي، ولهذه الغاية تم اتباع منهجية محددة وموحدة في إطار البرنامج الوطني </w:t>
      </w:r>
      <w:r w:rsidR="004D3769">
        <w:rPr>
          <w:rFonts w:eastAsia="Times New Roman" w:cstheme="minorHAnsi" w:hint="cs"/>
          <w:sz w:val="28"/>
          <w:szCs w:val="28"/>
          <w:rtl/>
          <w:lang w:eastAsia="fr-FR"/>
        </w:rPr>
        <w:t>للجماعات الترابية المنفتحة</w:t>
      </w:r>
      <w:r w:rsidR="00C814CE" w:rsidRPr="001F4512">
        <w:rPr>
          <w:rFonts w:eastAsia="Times New Roman" w:cstheme="minorHAnsi"/>
          <w:sz w:val="28"/>
          <w:szCs w:val="28"/>
          <w:rtl/>
          <w:lang w:eastAsia="fr-FR"/>
        </w:rPr>
        <w:t>.</w:t>
      </w:r>
    </w:p>
    <w:p w14:paraId="2AECF141" w14:textId="77777777" w:rsidR="00BC3C8D" w:rsidRDefault="00BC3C8D" w:rsidP="00BC3C8D">
      <w:pPr>
        <w:pStyle w:val="Paragraphedeliste"/>
        <w:bidi/>
        <w:spacing w:before="240"/>
        <w:ind w:left="-138" w:right="-284"/>
        <w:jc w:val="both"/>
        <w:rPr>
          <w:rFonts w:eastAsia="Times New Roman" w:cstheme="minorHAnsi"/>
          <w:sz w:val="28"/>
          <w:szCs w:val="28"/>
          <w:rtl/>
          <w:lang w:eastAsia="fr-FR"/>
        </w:rPr>
      </w:pPr>
    </w:p>
    <w:p w14:paraId="39DF13EA" w14:textId="77777777" w:rsidR="00BC3C8D" w:rsidRPr="001F4512" w:rsidRDefault="00BC3C8D" w:rsidP="00BC3C8D">
      <w:pPr>
        <w:pStyle w:val="Paragraphedeliste"/>
        <w:bidi/>
        <w:spacing w:before="240"/>
        <w:ind w:left="-138" w:right="-284"/>
        <w:jc w:val="both"/>
        <w:rPr>
          <w:rFonts w:eastAsia="Times New Roman" w:cstheme="minorHAnsi"/>
          <w:sz w:val="28"/>
          <w:szCs w:val="28"/>
          <w:rtl/>
          <w:lang w:eastAsia="fr-FR"/>
        </w:rPr>
      </w:pPr>
    </w:p>
    <w:p w14:paraId="15692916" w14:textId="77777777" w:rsidR="001A337F" w:rsidRPr="00CD65E8" w:rsidRDefault="001A337F" w:rsidP="001A337F">
      <w:pPr>
        <w:pStyle w:val="Paragraphedeliste"/>
        <w:bidi/>
        <w:spacing w:before="240"/>
        <w:ind w:left="-138" w:right="-284"/>
        <w:jc w:val="both"/>
        <w:rPr>
          <w:rFonts w:eastAsia="Times New Roman" w:cstheme="minorHAnsi"/>
          <w:sz w:val="12"/>
          <w:szCs w:val="12"/>
          <w:rtl/>
          <w:lang w:eastAsia="fr-FR"/>
        </w:rPr>
      </w:pPr>
    </w:p>
    <w:p w14:paraId="1478B39E" w14:textId="77777777" w:rsidR="00B52E8B" w:rsidRDefault="00B52E8B" w:rsidP="009A16DB">
      <w:pPr>
        <w:pStyle w:val="Paragraphedeliste"/>
        <w:bidi/>
        <w:spacing w:before="240"/>
        <w:ind w:left="-138" w:right="-284"/>
        <w:jc w:val="both"/>
        <w:rPr>
          <w:rFonts w:cstheme="minorHAnsi"/>
          <w:b/>
          <w:bCs/>
          <w:sz w:val="28"/>
          <w:szCs w:val="28"/>
          <w:rtl/>
        </w:rPr>
      </w:pPr>
    </w:p>
    <w:p w14:paraId="77206660" w14:textId="369BDCF7" w:rsidR="00BD4540" w:rsidRDefault="00BD4540" w:rsidP="00B52E8B">
      <w:pPr>
        <w:pStyle w:val="Paragraphedeliste"/>
        <w:bidi/>
        <w:spacing w:before="240"/>
        <w:ind w:left="-138" w:right="-284"/>
        <w:jc w:val="both"/>
        <w:rPr>
          <w:rFonts w:eastAsia="Times New Roman" w:cstheme="minorHAnsi"/>
          <w:sz w:val="28"/>
          <w:szCs w:val="28"/>
          <w:rtl/>
          <w:lang w:eastAsia="fr-FR"/>
        </w:rPr>
      </w:pPr>
      <w:r w:rsidRPr="00825EEB">
        <w:rPr>
          <w:rFonts w:cstheme="minorHAnsi"/>
          <w:b/>
          <w:bCs/>
          <w:sz w:val="28"/>
          <w:szCs w:val="28"/>
        </w:rPr>
        <w:t>2-2-</w:t>
      </w:r>
      <w:proofErr w:type="gramStart"/>
      <w:r w:rsidRPr="00825EEB">
        <w:rPr>
          <w:rFonts w:cstheme="minorHAnsi"/>
          <w:b/>
          <w:bCs/>
          <w:sz w:val="28"/>
          <w:szCs w:val="28"/>
        </w:rPr>
        <w:t>1</w:t>
      </w:r>
      <w:r w:rsidRPr="00825EEB">
        <w:rPr>
          <w:rFonts w:cstheme="minorHAnsi" w:hint="cs"/>
          <w:b/>
          <w:bCs/>
          <w:sz w:val="28"/>
          <w:szCs w:val="28"/>
          <w:rtl/>
          <w:lang w:bidi="ar-MA"/>
        </w:rPr>
        <w:t>:</w:t>
      </w:r>
      <w:proofErr w:type="gramEnd"/>
      <w:r w:rsidRPr="00825EEB">
        <w:rPr>
          <w:rFonts w:cstheme="minorHAnsi"/>
          <w:b/>
          <w:bCs/>
          <w:sz w:val="28"/>
          <w:szCs w:val="28"/>
          <w:lang w:bidi="ar-MA"/>
        </w:rPr>
        <w:t xml:space="preserve"> </w:t>
      </w:r>
      <w:r w:rsidRPr="00825EEB">
        <w:rPr>
          <w:rFonts w:cstheme="minorHAnsi" w:hint="cs"/>
          <w:b/>
          <w:bCs/>
          <w:sz w:val="28"/>
          <w:szCs w:val="28"/>
          <w:rtl/>
        </w:rPr>
        <w:t xml:space="preserve">تنظيم الورشة الأولى للإعداد المشترك </w:t>
      </w:r>
      <w:r w:rsidR="00EB5F5A">
        <w:rPr>
          <w:rFonts w:cstheme="minorHAnsi" w:hint="cs"/>
          <w:b/>
          <w:bCs/>
          <w:sz w:val="28"/>
          <w:szCs w:val="28"/>
          <w:rtl/>
        </w:rPr>
        <w:t>ل</w:t>
      </w:r>
      <w:r w:rsidRPr="00825EEB">
        <w:rPr>
          <w:rFonts w:cstheme="minorHAnsi" w:hint="cs"/>
          <w:b/>
          <w:bCs/>
          <w:sz w:val="28"/>
          <w:szCs w:val="28"/>
          <w:rtl/>
        </w:rPr>
        <w:t>خطة الانفتاح</w:t>
      </w:r>
    </w:p>
    <w:p w14:paraId="12E5D8D8" w14:textId="77777777" w:rsidR="00BD4540" w:rsidRPr="00BD4540" w:rsidRDefault="00BD4540" w:rsidP="00BD4540">
      <w:pPr>
        <w:pStyle w:val="Paragraphedeliste"/>
        <w:bidi/>
        <w:spacing w:before="240"/>
        <w:ind w:left="-138" w:right="-284"/>
        <w:jc w:val="both"/>
        <w:rPr>
          <w:rFonts w:eastAsia="Times New Roman" w:cstheme="minorHAnsi"/>
          <w:sz w:val="12"/>
          <w:szCs w:val="12"/>
          <w:rtl/>
          <w:lang w:eastAsia="fr-FR"/>
        </w:rPr>
      </w:pPr>
    </w:p>
    <w:p w14:paraId="030CD3ED" w14:textId="594A02FE" w:rsidR="00C437BE" w:rsidRDefault="00C437BE" w:rsidP="00C437BE">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 xml:space="preserve">وكان ذلك بتاريخ </w:t>
      </w:r>
      <w:r w:rsidRPr="001F4512">
        <w:rPr>
          <w:rFonts w:eastAsia="Times New Roman" w:cstheme="minorHAnsi"/>
          <w:b/>
          <w:bCs/>
          <w:sz w:val="28"/>
          <w:szCs w:val="28"/>
          <w:rtl/>
          <w:lang w:eastAsia="fr-FR"/>
        </w:rPr>
        <w:t>28 فبراير 2023</w:t>
      </w:r>
      <w:r w:rsidRPr="001F4512">
        <w:rPr>
          <w:rFonts w:eastAsia="Times New Roman" w:cstheme="minorHAnsi"/>
          <w:sz w:val="28"/>
          <w:szCs w:val="28"/>
          <w:rtl/>
          <w:lang w:eastAsia="fr-FR"/>
        </w:rPr>
        <w:t xml:space="preserve"> بدار الحي امبارك أو عمر</w:t>
      </w:r>
      <w:r w:rsidR="00E67700">
        <w:rPr>
          <w:rFonts w:eastAsia="Times New Roman" w:cstheme="minorHAnsi" w:hint="cs"/>
          <w:sz w:val="28"/>
          <w:szCs w:val="28"/>
          <w:rtl/>
          <w:lang w:eastAsia="fr-FR"/>
        </w:rPr>
        <w:t xml:space="preserve"> بأيت ملول</w:t>
      </w:r>
      <w:r w:rsidRPr="001F4512">
        <w:rPr>
          <w:rFonts w:eastAsia="Times New Roman" w:cstheme="minorHAnsi"/>
          <w:sz w:val="28"/>
          <w:szCs w:val="28"/>
          <w:rtl/>
          <w:lang w:eastAsia="fr-FR"/>
        </w:rPr>
        <w:t xml:space="preserve">، </w:t>
      </w:r>
      <w:r w:rsidR="00E67700">
        <w:rPr>
          <w:rFonts w:eastAsia="Times New Roman" w:cstheme="minorHAnsi" w:hint="cs"/>
          <w:sz w:val="28"/>
          <w:szCs w:val="28"/>
          <w:rtl/>
          <w:lang w:eastAsia="fr-FR"/>
        </w:rPr>
        <w:t>حضر الورشة ممثلون عن هيآت المجتمع المدني بالمدينة، أعضاء من المجلس الجماعي، أعضاء عن هيئة المساواة وتكافؤ الفرص ومقاربة النوع وأعضاء عن فضاء أيت ملول للتشاور الهيئتان الاستشاريتان لدى المجلس الجماعي</w:t>
      </w:r>
      <w:r w:rsidR="00CD65E8">
        <w:rPr>
          <w:rFonts w:eastAsia="Times New Roman" w:cstheme="minorHAnsi" w:hint="cs"/>
          <w:sz w:val="28"/>
          <w:szCs w:val="28"/>
          <w:rtl/>
          <w:lang w:eastAsia="fr-FR"/>
        </w:rPr>
        <w:t>.</w:t>
      </w:r>
      <w:r w:rsidR="00E67700">
        <w:rPr>
          <w:rFonts w:eastAsia="Times New Roman" w:cstheme="minorHAnsi" w:hint="cs"/>
          <w:sz w:val="28"/>
          <w:szCs w:val="28"/>
          <w:rtl/>
          <w:lang w:eastAsia="fr-FR"/>
        </w:rPr>
        <w:t xml:space="preserve">  </w:t>
      </w:r>
      <w:r w:rsidRPr="001F4512">
        <w:rPr>
          <w:rFonts w:eastAsia="Times New Roman" w:cstheme="minorHAnsi"/>
          <w:sz w:val="28"/>
          <w:szCs w:val="28"/>
          <w:rtl/>
          <w:lang w:eastAsia="fr-FR"/>
        </w:rPr>
        <w:t>طرح</w:t>
      </w:r>
      <w:r w:rsidR="00CD65E8">
        <w:rPr>
          <w:rFonts w:eastAsia="Times New Roman" w:cstheme="minorHAnsi" w:hint="cs"/>
          <w:sz w:val="28"/>
          <w:szCs w:val="28"/>
          <w:rtl/>
          <w:lang w:eastAsia="fr-FR"/>
        </w:rPr>
        <w:t xml:space="preserve"> الحاضرون أفكارا ومقترحات تم </w:t>
      </w:r>
      <w:r w:rsidRPr="001F4512">
        <w:rPr>
          <w:rFonts w:eastAsia="Times New Roman" w:cstheme="minorHAnsi"/>
          <w:sz w:val="28"/>
          <w:szCs w:val="28"/>
          <w:rtl/>
          <w:lang w:eastAsia="fr-FR"/>
        </w:rPr>
        <w:t>تجميعها حسب محاور الاشتغال</w:t>
      </w:r>
      <w:r w:rsidR="00CD65E8">
        <w:rPr>
          <w:rFonts w:eastAsia="Times New Roman" w:cstheme="minorHAnsi" w:hint="cs"/>
          <w:sz w:val="28"/>
          <w:szCs w:val="28"/>
          <w:rtl/>
          <w:lang w:eastAsia="fr-FR"/>
        </w:rPr>
        <w:t xml:space="preserve"> الأربعة</w:t>
      </w:r>
      <w:r w:rsidRPr="001F4512">
        <w:rPr>
          <w:rFonts w:eastAsia="Times New Roman" w:cstheme="minorHAnsi"/>
          <w:sz w:val="28"/>
          <w:szCs w:val="28"/>
          <w:rtl/>
          <w:lang w:eastAsia="fr-FR"/>
        </w:rPr>
        <w:t xml:space="preserve"> المقترحة. وهكذا تم طرح وتجميع </w:t>
      </w:r>
      <w:r w:rsidR="00D50B63" w:rsidRPr="001F4512">
        <w:rPr>
          <w:rFonts w:eastAsia="Times New Roman" w:cstheme="minorHAnsi"/>
          <w:b/>
          <w:bCs/>
          <w:sz w:val="28"/>
          <w:szCs w:val="28"/>
          <w:rtl/>
          <w:lang w:eastAsia="fr-FR"/>
        </w:rPr>
        <w:t>54</w:t>
      </w:r>
      <w:r w:rsidRPr="001F4512">
        <w:rPr>
          <w:rFonts w:eastAsia="Times New Roman" w:cstheme="minorHAnsi"/>
          <w:sz w:val="28"/>
          <w:szCs w:val="28"/>
          <w:rtl/>
          <w:lang w:eastAsia="fr-FR"/>
        </w:rPr>
        <w:t xml:space="preserve"> فكرة من طرف </w:t>
      </w:r>
      <w:r w:rsidRPr="001F4512">
        <w:rPr>
          <w:rFonts w:eastAsia="Times New Roman" w:cstheme="minorHAnsi"/>
          <w:b/>
          <w:bCs/>
          <w:sz w:val="28"/>
          <w:szCs w:val="28"/>
          <w:rtl/>
          <w:lang w:eastAsia="fr-FR"/>
        </w:rPr>
        <w:t>37</w:t>
      </w:r>
      <w:r w:rsidRPr="001F4512">
        <w:rPr>
          <w:rFonts w:eastAsia="Times New Roman" w:cstheme="minorHAnsi"/>
          <w:sz w:val="28"/>
          <w:szCs w:val="28"/>
          <w:rtl/>
          <w:lang w:eastAsia="fr-FR"/>
        </w:rPr>
        <w:t xml:space="preserve"> مشاركا ومشاركة</w:t>
      </w:r>
      <w:r w:rsidR="00CD65E8">
        <w:rPr>
          <w:rFonts w:eastAsia="Times New Roman" w:cstheme="minorHAnsi" w:hint="cs"/>
          <w:sz w:val="28"/>
          <w:szCs w:val="28"/>
          <w:rtl/>
          <w:lang w:eastAsia="fr-FR"/>
        </w:rPr>
        <w:t xml:space="preserve"> ب</w:t>
      </w:r>
      <w:r w:rsidRPr="001F4512">
        <w:rPr>
          <w:rFonts w:eastAsia="Times New Roman" w:cstheme="minorHAnsi"/>
          <w:sz w:val="28"/>
          <w:szCs w:val="28"/>
          <w:rtl/>
          <w:lang w:eastAsia="fr-FR"/>
        </w:rPr>
        <w:t xml:space="preserve">حضور </w:t>
      </w:r>
      <w:r w:rsidRPr="001F4512">
        <w:rPr>
          <w:rFonts w:eastAsia="Times New Roman" w:cstheme="minorHAnsi"/>
          <w:b/>
          <w:bCs/>
          <w:sz w:val="28"/>
          <w:szCs w:val="28"/>
          <w:rtl/>
          <w:lang w:eastAsia="fr-FR"/>
        </w:rPr>
        <w:t>14</w:t>
      </w:r>
      <w:r w:rsidRPr="001F4512">
        <w:rPr>
          <w:rFonts w:eastAsia="Times New Roman" w:cstheme="minorHAnsi"/>
          <w:sz w:val="28"/>
          <w:szCs w:val="28"/>
          <w:rtl/>
          <w:lang w:eastAsia="fr-FR"/>
        </w:rPr>
        <w:t xml:space="preserve"> هيئة وجمعية.</w:t>
      </w:r>
    </w:p>
    <w:p w14:paraId="1AD1DAD3" w14:textId="77777777" w:rsidR="00CD65E8" w:rsidRPr="00CD65E8" w:rsidRDefault="00CD65E8" w:rsidP="00C437BE">
      <w:pPr>
        <w:pStyle w:val="Paragraphedeliste"/>
        <w:bidi/>
        <w:spacing w:before="240"/>
        <w:ind w:left="-138" w:right="-284"/>
        <w:jc w:val="both"/>
        <w:rPr>
          <w:rFonts w:eastAsia="Times New Roman" w:cstheme="minorHAnsi"/>
          <w:sz w:val="12"/>
          <w:szCs w:val="12"/>
          <w:rtl/>
          <w:lang w:eastAsia="fr-FR"/>
        </w:rPr>
      </w:pPr>
    </w:p>
    <w:p w14:paraId="31BA6520" w14:textId="56C656D6" w:rsidR="00BD4540" w:rsidRDefault="00BD4540" w:rsidP="00CD65E8">
      <w:pPr>
        <w:pStyle w:val="Paragraphedeliste"/>
        <w:bidi/>
        <w:spacing w:before="240"/>
        <w:ind w:left="-138" w:right="-284"/>
        <w:jc w:val="both"/>
        <w:rPr>
          <w:rFonts w:eastAsia="Times New Roman" w:cstheme="minorHAnsi"/>
          <w:sz w:val="28"/>
          <w:szCs w:val="28"/>
          <w:rtl/>
          <w:lang w:eastAsia="fr-FR"/>
        </w:rPr>
      </w:pPr>
      <w:r w:rsidRPr="00825EEB">
        <w:rPr>
          <w:rFonts w:cstheme="minorHAnsi"/>
          <w:b/>
          <w:bCs/>
          <w:sz w:val="28"/>
          <w:szCs w:val="28"/>
        </w:rPr>
        <w:t>2-2-</w:t>
      </w:r>
      <w:proofErr w:type="gramStart"/>
      <w:r w:rsidRPr="00825EEB">
        <w:rPr>
          <w:rFonts w:cstheme="minorHAnsi"/>
          <w:b/>
          <w:bCs/>
          <w:sz w:val="28"/>
          <w:szCs w:val="28"/>
        </w:rPr>
        <w:t>2</w:t>
      </w:r>
      <w:r w:rsidRPr="00825EEB">
        <w:rPr>
          <w:rFonts w:cstheme="minorHAnsi" w:hint="cs"/>
          <w:b/>
          <w:bCs/>
          <w:sz w:val="28"/>
          <w:szCs w:val="28"/>
          <w:rtl/>
          <w:lang w:bidi="ar-MA"/>
        </w:rPr>
        <w:t>:</w:t>
      </w:r>
      <w:proofErr w:type="gramEnd"/>
      <w:r w:rsidRPr="00825EEB">
        <w:rPr>
          <w:rFonts w:cstheme="minorHAnsi"/>
          <w:b/>
          <w:bCs/>
          <w:sz w:val="28"/>
          <w:szCs w:val="28"/>
          <w:lang w:bidi="ar-MA"/>
        </w:rPr>
        <w:t xml:space="preserve"> </w:t>
      </w:r>
      <w:r w:rsidRPr="00825EEB">
        <w:rPr>
          <w:rFonts w:cstheme="minorHAnsi" w:hint="cs"/>
          <w:b/>
          <w:bCs/>
          <w:sz w:val="28"/>
          <w:szCs w:val="28"/>
          <w:rtl/>
        </w:rPr>
        <w:t>فتح باب التشاور الرقمي الأول للإعداد المشترك</w:t>
      </w:r>
    </w:p>
    <w:p w14:paraId="628D5CC2" w14:textId="77777777" w:rsidR="00BD4540" w:rsidRPr="00BD4540" w:rsidRDefault="00BD4540" w:rsidP="00C437BE">
      <w:pPr>
        <w:pStyle w:val="Paragraphedeliste"/>
        <w:bidi/>
        <w:spacing w:before="240"/>
        <w:ind w:left="-138" w:right="-284"/>
        <w:jc w:val="both"/>
        <w:rPr>
          <w:rFonts w:eastAsia="Times New Roman" w:cstheme="minorHAnsi"/>
          <w:sz w:val="12"/>
          <w:szCs w:val="12"/>
          <w:rtl/>
          <w:lang w:eastAsia="fr-FR"/>
        </w:rPr>
      </w:pPr>
    </w:p>
    <w:p w14:paraId="1C7EBE59" w14:textId="43269825" w:rsidR="00C437BE" w:rsidRPr="001F4512" w:rsidRDefault="00C437BE" w:rsidP="00BD4540">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 xml:space="preserve">بالموازاة مع اللقاء الحضوري </w:t>
      </w:r>
      <w:r w:rsidR="005660B1" w:rsidRPr="001F4512">
        <w:rPr>
          <w:rFonts w:eastAsia="Times New Roman" w:cstheme="minorHAnsi"/>
          <w:sz w:val="28"/>
          <w:szCs w:val="28"/>
          <w:rtl/>
          <w:lang w:eastAsia="fr-FR"/>
        </w:rPr>
        <w:t>الذي كان بمثابة انطلاقة ل</w:t>
      </w:r>
      <w:r w:rsidRPr="001F4512">
        <w:rPr>
          <w:rFonts w:eastAsia="Times New Roman" w:cstheme="minorHAnsi"/>
          <w:sz w:val="28"/>
          <w:szCs w:val="28"/>
          <w:rtl/>
          <w:lang w:eastAsia="fr-FR"/>
        </w:rPr>
        <w:t xml:space="preserve">لإعداد المشترك </w:t>
      </w:r>
      <w:r w:rsidR="00EB5F5A">
        <w:rPr>
          <w:rFonts w:eastAsia="Times New Roman" w:cstheme="minorHAnsi" w:hint="cs"/>
          <w:sz w:val="28"/>
          <w:szCs w:val="28"/>
          <w:rtl/>
          <w:lang w:eastAsia="fr-FR"/>
        </w:rPr>
        <w:t>ل</w:t>
      </w:r>
      <w:r w:rsidRPr="001F4512">
        <w:rPr>
          <w:rFonts w:eastAsia="Times New Roman" w:cstheme="minorHAnsi"/>
          <w:sz w:val="28"/>
          <w:szCs w:val="28"/>
          <w:rtl/>
          <w:lang w:eastAsia="fr-FR"/>
        </w:rPr>
        <w:t>خطة الانفتاح</w:t>
      </w:r>
      <w:r w:rsidR="00D50B63" w:rsidRPr="001F4512">
        <w:rPr>
          <w:rFonts w:eastAsia="Times New Roman" w:cstheme="minorHAnsi"/>
          <w:sz w:val="28"/>
          <w:szCs w:val="28"/>
          <w:rtl/>
          <w:lang w:eastAsia="fr-FR"/>
        </w:rPr>
        <w:t xml:space="preserve">، تم فتح باب التشاور الرقمي أمام المواطنات والمواطنين، وتم طرح وتجميع </w:t>
      </w:r>
      <w:r w:rsidR="00D50B63" w:rsidRPr="001F4512">
        <w:rPr>
          <w:rFonts w:eastAsia="Times New Roman" w:cstheme="minorHAnsi"/>
          <w:b/>
          <w:bCs/>
          <w:sz w:val="28"/>
          <w:szCs w:val="28"/>
          <w:rtl/>
          <w:lang w:eastAsia="fr-FR"/>
        </w:rPr>
        <w:t>34</w:t>
      </w:r>
      <w:r w:rsidR="00D50B63" w:rsidRPr="001F4512">
        <w:rPr>
          <w:rFonts w:eastAsia="Times New Roman" w:cstheme="minorHAnsi"/>
          <w:sz w:val="28"/>
          <w:szCs w:val="28"/>
          <w:rtl/>
          <w:lang w:eastAsia="fr-FR"/>
        </w:rPr>
        <w:t xml:space="preserve"> فكرة ومقترح عبر منصة الشبكة المغربية للجماعات الترابية المنفتحة بالموقع الإلكتروني للمديرية العامة للجماعات الترابية المنفتحة. </w:t>
      </w:r>
    </w:p>
    <w:p w14:paraId="330A80C5" w14:textId="77777777" w:rsidR="00CD65E8" w:rsidRPr="00CD65E8" w:rsidRDefault="00CD65E8" w:rsidP="00E43131">
      <w:pPr>
        <w:pStyle w:val="Paragraphedeliste"/>
        <w:bidi/>
        <w:spacing w:before="240"/>
        <w:ind w:left="-138" w:right="-284"/>
        <w:jc w:val="both"/>
        <w:rPr>
          <w:rFonts w:eastAsia="Times New Roman" w:cstheme="minorHAnsi"/>
          <w:sz w:val="14"/>
          <w:szCs w:val="14"/>
          <w:rtl/>
          <w:lang w:eastAsia="fr-FR"/>
        </w:rPr>
      </w:pPr>
    </w:p>
    <w:p w14:paraId="72ACEAA3" w14:textId="12F8131B" w:rsidR="00BD4540" w:rsidRDefault="00BD4540" w:rsidP="00CD65E8">
      <w:pPr>
        <w:pStyle w:val="Paragraphedeliste"/>
        <w:bidi/>
        <w:spacing w:before="240"/>
        <w:ind w:left="-138" w:right="-284"/>
        <w:jc w:val="both"/>
        <w:rPr>
          <w:rFonts w:eastAsia="Times New Roman" w:cstheme="minorHAnsi"/>
          <w:sz w:val="28"/>
          <w:szCs w:val="28"/>
          <w:rtl/>
          <w:lang w:eastAsia="fr-FR"/>
        </w:rPr>
      </w:pPr>
      <w:r w:rsidRPr="00825EEB">
        <w:rPr>
          <w:rFonts w:cstheme="minorHAnsi"/>
          <w:b/>
          <w:bCs/>
          <w:sz w:val="28"/>
          <w:szCs w:val="28"/>
        </w:rPr>
        <w:t>2-2-</w:t>
      </w:r>
      <w:proofErr w:type="gramStart"/>
      <w:r w:rsidRPr="00825EEB">
        <w:rPr>
          <w:rFonts w:cstheme="minorHAnsi"/>
          <w:b/>
          <w:bCs/>
          <w:sz w:val="28"/>
          <w:szCs w:val="28"/>
        </w:rPr>
        <w:t>3</w:t>
      </w:r>
      <w:r w:rsidRPr="00825EEB">
        <w:rPr>
          <w:rFonts w:cstheme="minorHAnsi" w:hint="cs"/>
          <w:b/>
          <w:bCs/>
          <w:sz w:val="28"/>
          <w:szCs w:val="28"/>
          <w:rtl/>
          <w:lang w:bidi="ar-MA"/>
        </w:rPr>
        <w:t>:</w:t>
      </w:r>
      <w:proofErr w:type="gramEnd"/>
      <w:r w:rsidRPr="00825EEB">
        <w:rPr>
          <w:rFonts w:cstheme="minorHAnsi"/>
          <w:b/>
          <w:bCs/>
          <w:sz w:val="28"/>
          <w:szCs w:val="28"/>
          <w:lang w:bidi="ar-MA"/>
        </w:rPr>
        <w:t xml:space="preserve"> </w:t>
      </w:r>
      <w:r w:rsidRPr="00825EEB">
        <w:rPr>
          <w:rFonts w:cstheme="minorHAnsi" w:hint="cs"/>
          <w:b/>
          <w:bCs/>
          <w:sz w:val="28"/>
          <w:szCs w:val="28"/>
          <w:rtl/>
        </w:rPr>
        <w:t>أشغال لجنة تتبع خطة الانفتاح: جمع الأفكار وتحليلها</w:t>
      </w:r>
    </w:p>
    <w:p w14:paraId="4BEB0A54" w14:textId="77777777" w:rsidR="00BD4540" w:rsidRPr="00BD4540" w:rsidRDefault="00BD4540" w:rsidP="00BD4540">
      <w:pPr>
        <w:pStyle w:val="Paragraphedeliste"/>
        <w:bidi/>
        <w:spacing w:before="240"/>
        <w:ind w:left="-138" w:right="-284"/>
        <w:jc w:val="both"/>
        <w:rPr>
          <w:rFonts w:eastAsia="Times New Roman" w:cstheme="minorHAnsi"/>
          <w:sz w:val="12"/>
          <w:szCs w:val="12"/>
          <w:rtl/>
          <w:lang w:eastAsia="fr-FR"/>
        </w:rPr>
      </w:pPr>
    </w:p>
    <w:p w14:paraId="1F71C094" w14:textId="340497E3" w:rsidR="007070F3" w:rsidRDefault="00E43131" w:rsidP="00C437BE">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بغية انتقاء الأفكار والمقترحات المستجيبة لمبادىء الانفتاح والمندرجة في محاور الاشتغال المقترحة، تم تجميع الأفكار المقترحة في إطار التشاور الحضوري والرقمي للإعداد المشترك</w:t>
      </w:r>
      <w:r w:rsidR="00443C66" w:rsidRPr="001F4512">
        <w:rPr>
          <w:rFonts w:eastAsia="Times New Roman" w:cstheme="minorHAnsi"/>
          <w:sz w:val="28"/>
          <w:szCs w:val="28"/>
          <w:rtl/>
          <w:lang w:eastAsia="fr-FR"/>
        </w:rPr>
        <w:t xml:space="preserve"> وتلك التي اقترحتها الجماعة بشكل مباشر انطلاقا من برامجها المسطرة سلفا وخاصة في إطار أوراش متبناة من طرف المجلس الجماعي لأيت ملول أهمها برنامج العمل برسم الفترة 2022-2027 واستراتيجية التواصل برسم نفس الفترة</w:t>
      </w:r>
      <w:r w:rsidR="007070F3">
        <w:rPr>
          <w:rFonts w:eastAsia="Times New Roman" w:cstheme="minorHAnsi" w:hint="cs"/>
          <w:sz w:val="28"/>
          <w:szCs w:val="28"/>
          <w:rtl/>
          <w:lang w:eastAsia="fr-FR"/>
        </w:rPr>
        <w:t>، وذلك باستثمار مخرجات التشاور وتصنيف الأفكار والمقترحات التي تم تجميعها واقتراحها عبر القنوات الثلاث السالفة الذكر.</w:t>
      </w:r>
    </w:p>
    <w:p w14:paraId="0CFE57BF" w14:textId="563DF418" w:rsidR="00C437BE" w:rsidRPr="001F4512" w:rsidRDefault="00E43131" w:rsidP="007070F3">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 xml:space="preserve"> وقد بلغ عدد </w:t>
      </w:r>
      <w:r w:rsidR="00443C66" w:rsidRPr="001F4512">
        <w:rPr>
          <w:rFonts w:eastAsia="Times New Roman" w:cstheme="minorHAnsi"/>
          <w:sz w:val="28"/>
          <w:szCs w:val="28"/>
          <w:rtl/>
          <w:lang w:eastAsia="fr-FR"/>
        </w:rPr>
        <w:t>هذه الأفكار مجتمعة</w:t>
      </w:r>
      <w:r w:rsidRPr="001F4512">
        <w:rPr>
          <w:rFonts w:eastAsia="Times New Roman" w:cstheme="minorHAnsi"/>
          <w:sz w:val="28"/>
          <w:szCs w:val="28"/>
          <w:rtl/>
          <w:lang w:eastAsia="fr-FR"/>
        </w:rPr>
        <w:t xml:space="preserve"> </w:t>
      </w:r>
      <w:r w:rsidRPr="001F4512">
        <w:rPr>
          <w:rFonts w:eastAsia="Times New Roman" w:cstheme="minorHAnsi"/>
          <w:b/>
          <w:bCs/>
          <w:sz w:val="28"/>
          <w:szCs w:val="28"/>
          <w:rtl/>
          <w:lang w:eastAsia="fr-FR"/>
        </w:rPr>
        <w:t>129</w:t>
      </w:r>
      <w:r w:rsidRPr="001F4512">
        <w:rPr>
          <w:rFonts w:eastAsia="Times New Roman" w:cstheme="minorHAnsi"/>
          <w:sz w:val="28"/>
          <w:szCs w:val="28"/>
          <w:rtl/>
          <w:lang w:eastAsia="fr-FR"/>
        </w:rPr>
        <w:t xml:space="preserve"> فكرة ومقترحا تم</w:t>
      </w:r>
      <w:r w:rsidR="00443C66" w:rsidRPr="001F4512">
        <w:rPr>
          <w:rFonts w:eastAsia="Times New Roman" w:cstheme="minorHAnsi"/>
          <w:sz w:val="28"/>
          <w:szCs w:val="28"/>
          <w:rtl/>
          <w:lang w:eastAsia="fr-FR"/>
        </w:rPr>
        <w:t>ت</w:t>
      </w:r>
      <w:r w:rsidRPr="001F4512">
        <w:rPr>
          <w:rFonts w:eastAsia="Times New Roman" w:cstheme="minorHAnsi"/>
          <w:sz w:val="28"/>
          <w:szCs w:val="28"/>
          <w:rtl/>
          <w:lang w:eastAsia="fr-FR"/>
        </w:rPr>
        <w:t xml:space="preserve"> </w:t>
      </w:r>
      <w:r w:rsidR="00443C66" w:rsidRPr="001F4512">
        <w:rPr>
          <w:rFonts w:eastAsia="Times New Roman" w:cstheme="minorHAnsi"/>
          <w:sz w:val="28"/>
          <w:szCs w:val="28"/>
          <w:rtl/>
          <w:lang w:eastAsia="fr-FR"/>
        </w:rPr>
        <w:t>مدارستها وتحليلها</w:t>
      </w:r>
      <w:r w:rsidR="007070F3">
        <w:rPr>
          <w:rFonts w:eastAsia="Times New Roman" w:cstheme="minorHAnsi" w:hint="cs"/>
          <w:sz w:val="28"/>
          <w:szCs w:val="28"/>
          <w:rtl/>
          <w:lang w:eastAsia="fr-FR"/>
        </w:rPr>
        <w:t xml:space="preserve"> وتصنيفها</w:t>
      </w:r>
      <w:r w:rsidR="00443C66" w:rsidRPr="001F4512">
        <w:rPr>
          <w:rFonts w:eastAsia="Times New Roman" w:cstheme="minorHAnsi"/>
          <w:sz w:val="28"/>
          <w:szCs w:val="28"/>
          <w:rtl/>
          <w:lang w:eastAsia="fr-FR"/>
        </w:rPr>
        <w:t xml:space="preserve"> من طرف لجنة التتبع على مدى اجتماعات</w:t>
      </w:r>
      <w:r w:rsidR="009A16DB" w:rsidRPr="001F4512">
        <w:rPr>
          <w:rFonts w:eastAsia="Times New Roman" w:cstheme="minorHAnsi"/>
          <w:sz w:val="28"/>
          <w:szCs w:val="28"/>
          <w:rtl/>
          <w:lang w:eastAsia="fr-FR"/>
        </w:rPr>
        <w:t xml:space="preserve"> مسترسلة</w:t>
      </w:r>
      <w:r w:rsidR="00443C66" w:rsidRPr="001F4512">
        <w:rPr>
          <w:rFonts w:eastAsia="Times New Roman" w:cstheme="minorHAnsi"/>
          <w:sz w:val="28"/>
          <w:szCs w:val="28"/>
          <w:rtl/>
          <w:lang w:eastAsia="fr-FR"/>
        </w:rPr>
        <w:t>.</w:t>
      </w:r>
    </w:p>
    <w:tbl>
      <w:tblPr>
        <w:tblStyle w:val="Grilledutableau"/>
        <w:bidiVisual/>
        <w:tblW w:w="0" w:type="auto"/>
        <w:jc w:val="center"/>
        <w:tblLook w:val="04A0" w:firstRow="1" w:lastRow="0" w:firstColumn="1" w:lastColumn="0" w:noHBand="0" w:noVBand="1"/>
      </w:tblPr>
      <w:tblGrid>
        <w:gridCol w:w="2486"/>
        <w:gridCol w:w="2323"/>
        <w:gridCol w:w="2349"/>
        <w:gridCol w:w="2192"/>
      </w:tblGrid>
      <w:tr w:rsidR="009A16DB" w:rsidRPr="001F4512" w14:paraId="2FD8D1C6" w14:textId="042AD199" w:rsidTr="009A16DB">
        <w:trPr>
          <w:trHeight w:val="337"/>
          <w:jc w:val="center"/>
        </w:trPr>
        <w:tc>
          <w:tcPr>
            <w:tcW w:w="2486" w:type="dxa"/>
            <w:shd w:val="clear" w:color="auto" w:fill="D9D9D9" w:themeFill="background1" w:themeFillShade="D9"/>
            <w:vAlign w:val="center"/>
          </w:tcPr>
          <w:p w14:paraId="5B48E5C8" w14:textId="6A91BDF2" w:rsidR="009A16DB" w:rsidRPr="009A4EFD" w:rsidRDefault="009A16DB" w:rsidP="009A16DB">
            <w:pPr>
              <w:pStyle w:val="Paragraphedeliste"/>
              <w:bidi/>
              <w:spacing w:after="0" w:line="240" w:lineRule="auto"/>
              <w:ind w:left="0" w:right="-284"/>
              <w:jc w:val="center"/>
              <w:rPr>
                <w:rFonts w:eastAsia="Times New Roman" w:cstheme="minorHAnsi"/>
                <w:b/>
                <w:bCs/>
                <w:sz w:val="24"/>
                <w:szCs w:val="24"/>
                <w:rtl/>
                <w:lang w:eastAsia="fr-FR"/>
              </w:rPr>
            </w:pPr>
            <w:r w:rsidRPr="009A4EFD">
              <w:rPr>
                <w:rFonts w:eastAsia="Times New Roman" w:cstheme="minorHAnsi"/>
                <w:b/>
                <w:bCs/>
                <w:sz w:val="24"/>
                <w:szCs w:val="24"/>
                <w:rtl/>
                <w:lang w:eastAsia="fr-FR"/>
              </w:rPr>
              <w:t>قناة التوصل</w:t>
            </w:r>
          </w:p>
        </w:tc>
        <w:tc>
          <w:tcPr>
            <w:tcW w:w="2323" w:type="dxa"/>
            <w:shd w:val="clear" w:color="auto" w:fill="D9D9D9" w:themeFill="background1" w:themeFillShade="D9"/>
            <w:vAlign w:val="center"/>
          </w:tcPr>
          <w:p w14:paraId="16A4157B" w14:textId="2B655C46" w:rsidR="009A16DB" w:rsidRPr="009A4EFD" w:rsidRDefault="009A16DB" w:rsidP="009A16DB">
            <w:pPr>
              <w:pStyle w:val="Paragraphedeliste"/>
              <w:bidi/>
              <w:spacing w:after="0" w:line="240" w:lineRule="auto"/>
              <w:ind w:left="0" w:right="-284"/>
              <w:jc w:val="center"/>
              <w:rPr>
                <w:rFonts w:eastAsia="Times New Roman" w:cstheme="minorHAnsi"/>
                <w:b/>
                <w:bCs/>
                <w:sz w:val="24"/>
                <w:szCs w:val="24"/>
                <w:rtl/>
                <w:lang w:eastAsia="fr-FR"/>
              </w:rPr>
            </w:pPr>
            <w:r w:rsidRPr="009A4EFD">
              <w:rPr>
                <w:rFonts w:eastAsia="Times New Roman" w:cstheme="minorHAnsi"/>
                <w:b/>
                <w:bCs/>
                <w:sz w:val="24"/>
                <w:szCs w:val="24"/>
                <w:rtl/>
                <w:lang w:eastAsia="fr-FR"/>
              </w:rPr>
              <w:t>عدد الأفكار</w:t>
            </w:r>
          </w:p>
        </w:tc>
        <w:tc>
          <w:tcPr>
            <w:tcW w:w="2349" w:type="dxa"/>
            <w:shd w:val="clear" w:color="auto" w:fill="D9D9D9" w:themeFill="background1" w:themeFillShade="D9"/>
            <w:vAlign w:val="center"/>
          </w:tcPr>
          <w:p w14:paraId="44F77C92" w14:textId="77777777" w:rsidR="009A16DB" w:rsidRPr="009A4EFD" w:rsidRDefault="009A16DB" w:rsidP="009A16DB">
            <w:pPr>
              <w:pStyle w:val="Paragraphedeliste"/>
              <w:bidi/>
              <w:spacing w:after="0" w:line="240" w:lineRule="auto"/>
              <w:ind w:left="0" w:right="-284"/>
              <w:jc w:val="center"/>
              <w:rPr>
                <w:rFonts w:eastAsia="Times New Roman" w:cstheme="minorHAnsi"/>
                <w:b/>
                <w:bCs/>
                <w:sz w:val="24"/>
                <w:szCs w:val="24"/>
                <w:rtl/>
                <w:lang w:eastAsia="fr-FR"/>
              </w:rPr>
            </w:pPr>
            <w:r w:rsidRPr="009A4EFD">
              <w:rPr>
                <w:rFonts w:eastAsia="Times New Roman" w:cstheme="minorHAnsi"/>
                <w:b/>
                <w:bCs/>
                <w:sz w:val="24"/>
                <w:szCs w:val="24"/>
                <w:rtl/>
                <w:lang w:eastAsia="fr-FR"/>
              </w:rPr>
              <w:t>عدد الأفكار</w:t>
            </w:r>
          </w:p>
          <w:p w14:paraId="0C526FCE" w14:textId="267C4691" w:rsidR="009A16DB" w:rsidRPr="009A4EFD" w:rsidRDefault="009A16DB" w:rsidP="009A16DB">
            <w:pPr>
              <w:pStyle w:val="Paragraphedeliste"/>
              <w:bidi/>
              <w:spacing w:after="0" w:line="240" w:lineRule="auto"/>
              <w:ind w:left="0" w:right="-284"/>
              <w:jc w:val="center"/>
              <w:rPr>
                <w:rFonts w:eastAsia="Times New Roman" w:cstheme="minorHAnsi"/>
                <w:b/>
                <w:bCs/>
                <w:sz w:val="24"/>
                <w:szCs w:val="24"/>
                <w:rtl/>
                <w:lang w:eastAsia="fr-FR"/>
              </w:rPr>
            </w:pPr>
            <w:r w:rsidRPr="009A4EFD">
              <w:rPr>
                <w:rFonts w:eastAsia="Times New Roman" w:cstheme="minorHAnsi"/>
                <w:b/>
                <w:bCs/>
                <w:sz w:val="24"/>
                <w:szCs w:val="24"/>
                <w:rtl/>
                <w:lang w:eastAsia="fr-FR"/>
              </w:rPr>
              <w:t>المنتقاة</w:t>
            </w:r>
          </w:p>
        </w:tc>
        <w:tc>
          <w:tcPr>
            <w:tcW w:w="2192" w:type="dxa"/>
            <w:shd w:val="clear" w:color="auto" w:fill="D9D9D9" w:themeFill="background1" w:themeFillShade="D9"/>
            <w:vAlign w:val="center"/>
          </w:tcPr>
          <w:p w14:paraId="0066CA5A" w14:textId="77777777" w:rsidR="009A16DB" w:rsidRPr="009A4EFD" w:rsidRDefault="009A16DB" w:rsidP="009A16DB">
            <w:pPr>
              <w:pStyle w:val="Paragraphedeliste"/>
              <w:bidi/>
              <w:spacing w:after="0" w:line="240" w:lineRule="auto"/>
              <w:ind w:left="0" w:right="-284"/>
              <w:jc w:val="center"/>
              <w:rPr>
                <w:rFonts w:eastAsia="Times New Roman" w:cstheme="minorHAnsi"/>
                <w:b/>
                <w:bCs/>
                <w:sz w:val="24"/>
                <w:szCs w:val="24"/>
                <w:rtl/>
                <w:lang w:eastAsia="fr-FR"/>
              </w:rPr>
            </w:pPr>
            <w:r w:rsidRPr="009A4EFD">
              <w:rPr>
                <w:rFonts w:eastAsia="Times New Roman" w:cstheme="minorHAnsi"/>
                <w:b/>
                <w:bCs/>
                <w:sz w:val="24"/>
                <w:szCs w:val="24"/>
                <w:rtl/>
                <w:lang w:eastAsia="fr-FR"/>
              </w:rPr>
              <w:t>عدد الأفكار</w:t>
            </w:r>
          </w:p>
          <w:p w14:paraId="79B77BFF" w14:textId="026D977F" w:rsidR="009A16DB" w:rsidRPr="009A4EFD" w:rsidRDefault="009A16DB" w:rsidP="009A16DB">
            <w:pPr>
              <w:pStyle w:val="Paragraphedeliste"/>
              <w:bidi/>
              <w:spacing w:after="0" w:line="240" w:lineRule="auto"/>
              <w:ind w:left="0" w:right="-284"/>
              <w:jc w:val="center"/>
              <w:rPr>
                <w:rFonts w:eastAsia="Times New Roman" w:cstheme="minorHAnsi"/>
                <w:b/>
                <w:bCs/>
                <w:sz w:val="24"/>
                <w:szCs w:val="24"/>
                <w:rtl/>
                <w:lang w:eastAsia="fr-FR"/>
              </w:rPr>
            </w:pPr>
            <w:r w:rsidRPr="009A4EFD">
              <w:rPr>
                <w:rFonts w:eastAsia="Times New Roman" w:cstheme="minorHAnsi"/>
                <w:b/>
                <w:bCs/>
                <w:sz w:val="24"/>
                <w:szCs w:val="24"/>
                <w:rtl/>
                <w:lang w:eastAsia="fr-FR"/>
              </w:rPr>
              <w:t>غير المقبولة</w:t>
            </w:r>
          </w:p>
        </w:tc>
      </w:tr>
      <w:tr w:rsidR="009A16DB" w:rsidRPr="001F4512" w14:paraId="67CD2AF0" w14:textId="0F1CE64B" w:rsidTr="009A16DB">
        <w:trPr>
          <w:jc w:val="center"/>
        </w:trPr>
        <w:tc>
          <w:tcPr>
            <w:tcW w:w="2486" w:type="dxa"/>
          </w:tcPr>
          <w:p w14:paraId="2BF45459" w14:textId="2E1F8FFD" w:rsidR="009A16DB" w:rsidRPr="001F4512" w:rsidRDefault="009A16DB" w:rsidP="00443C66">
            <w:pPr>
              <w:pStyle w:val="Paragraphedeliste"/>
              <w:bidi/>
              <w:spacing w:after="0" w:line="240" w:lineRule="auto"/>
              <w:ind w:left="0" w:right="-284"/>
              <w:jc w:val="both"/>
              <w:rPr>
                <w:rFonts w:eastAsia="Times New Roman" w:cstheme="minorHAnsi"/>
                <w:sz w:val="28"/>
                <w:szCs w:val="28"/>
                <w:rtl/>
                <w:lang w:eastAsia="fr-FR"/>
              </w:rPr>
            </w:pPr>
            <w:r w:rsidRPr="001F4512">
              <w:rPr>
                <w:rFonts w:eastAsia="Times New Roman" w:cstheme="minorHAnsi"/>
                <w:sz w:val="28"/>
                <w:szCs w:val="28"/>
                <w:rtl/>
                <w:lang w:eastAsia="fr-FR"/>
              </w:rPr>
              <w:t>اللقاء التشاوري</w:t>
            </w:r>
          </w:p>
        </w:tc>
        <w:tc>
          <w:tcPr>
            <w:tcW w:w="2323" w:type="dxa"/>
          </w:tcPr>
          <w:p w14:paraId="5754B5BE" w14:textId="235096E9" w:rsidR="009A16DB" w:rsidRPr="001F4512" w:rsidRDefault="009A16DB" w:rsidP="00443C66">
            <w:pPr>
              <w:pStyle w:val="Paragraphedeliste"/>
              <w:bidi/>
              <w:spacing w:after="0" w:line="240" w:lineRule="auto"/>
              <w:ind w:left="0" w:right="-284"/>
              <w:jc w:val="center"/>
              <w:rPr>
                <w:rFonts w:eastAsia="Times New Roman" w:cstheme="minorHAnsi"/>
                <w:sz w:val="28"/>
                <w:szCs w:val="28"/>
                <w:rtl/>
                <w:lang w:eastAsia="fr-FR"/>
              </w:rPr>
            </w:pPr>
            <w:r w:rsidRPr="001F4512">
              <w:rPr>
                <w:rFonts w:eastAsia="Times New Roman" w:cstheme="minorHAnsi"/>
                <w:sz w:val="28"/>
                <w:szCs w:val="28"/>
                <w:rtl/>
                <w:lang w:eastAsia="fr-FR"/>
              </w:rPr>
              <w:t>54</w:t>
            </w:r>
          </w:p>
        </w:tc>
        <w:tc>
          <w:tcPr>
            <w:tcW w:w="2349" w:type="dxa"/>
          </w:tcPr>
          <w:p w14:paraId="4A030E38" w14:textId="23223A09" w:rsidR="009A16DB" w:rsidRPr="001F4512" w:rsidRDefault="009A16DB" w:rsidP="00443C66">
            <w:pPr>
              <w:pStyle w:val="Paragraphedeliste"/>
              <w:bidi/>
              <w:spacing w:after="0" w:line="240" w:lineRule="auto"/>
              <w:ind w:left="0" w:right="-284"/>
              <w:jc w:val="center"/>
              <w:rPr>
                <w:rFonts w:eastAsia="Times New Roman" w:cstheme="minorHAnsi"/>
                <w:sz w:val="28"/>
                <w:szCs w:val="28"/>
                <w:rtl/>
                <w:lang w:eastAsia="fr-FR"/>
              </w:rPr>
            </w:pPr>
            <w:r w:rsidRPr="001F4512">
              <w:rPr>
                <w:rFonts w:eastAsia="Times New Roman" w:cstheme="minorHAnsi"/>
                <w:sz w:val="28"/>
                <w:szCs w:val="28"/>
                <w:rtl/>
                <w:lang w:eastAsia="fr-FR"/>
              </w:rPr>
              <w:t>31</w:t>
            </w:r>
          </w:p>
        </w:tc>
        <w:tc>
          <w:tcPr>
            <w:tcW w:w="2192" w:type="dxa"/>
          </w:tcPr>
          <w:p w14:paraId="62BB7A13" w14:textId="27472558" w:rsidR="009A16DB" w:rsidRPr="001F4512" w:rsidRDefault="009A16DB" w:rsidP="00443C66">
            <w:pPr>
              <w:pStyle w:val="Paragraphedeliste"/>
              <w:bidi/>
              <w:spacing w:after="0" w:line="240" w:lineRule="auto"/>
              <w:ind w:left="0" w:right="-284"/>
              <w:jc w:val="center"/>
              <w:rPr>
                <w:rFonts w:eastAsia="Times New Roman" w:cstheme="minorHAnsi"/>
                <w:sz w:val="28"/>
                <w:szCs w:val="28"/>
                <w:rtl/>
                <w:lang w:eastAsia="fr-FR"/>
              </w:rPr>
            </w:pPr>
            <w:r w:rsidRPr="001F4512">
              <w:rPr>
                <w:rFonts w:eastAsia="Times New Roman" w:cstheme="minorHAnsi"/>
                <w:sz w:val="28"/>
                <w:szCs w:val="28"/>
                <w:rtl/>
                <w:lang w:eastAsia="fr-FR"/>
              </w:rPr>
              <w:t>23</w:t>
            </w:r>
          </w:p>
        </w:tc>
      </w:tr>
      <w:tr w:rsidR="009A16DB" w:rsidRPr="001F4512" w14:paraId="47AAC55E" w14:textId="4D4718E6" w:rsidTr="009A16DB">
        <w:trPr>
          <w:jc w:val="center"/>
        </w:trPr>
        <w:tc>
          <w:tcPr>
            <w:tcW w:w="2486" w:type="dxa"/>
          </w:tcPr>
          <w:p w14:paraId="44F52F20" w14:textId="19D82577" w:rsidR="009A16DB" w:rsidRPr="001F4512" w:rsidRDefault="009A16DB" w:rsidP="00443C66">
            <w:pPr>
              <w:pStyle w:val="Paragraphedeliste"/>
              <w:bidi/>
              <w:spacing w:after="0" w:line="240" w:lineRule="auto"/>
              <w:ind w:left="0" w:right="-284"/>
              <w:jc w:val="both"/>
              <w:rPr>
                <w:rFonts w:eastAsia="Times New Roman" w:cstheme="minorHAnsi"/>
                <w:sz w:val="28"/>
                <w:szCs w:val="28"/>
                <w:rtl/>
                <w:lang w:eastAsia="fr-FR"/>
              </w:rPr>
            </w:pPr>
            <w:r w:rsidRPr="001F4512">
              <w:rPr>
                <w:rFonts w:eastAsia="Times New Roman" w:cstheme="minorHAnsi"/>
                <w:sz w:val="28"/>
                <w:szCs w:val="28"/>
                <w:rtl/>
                <w:lang w:eastAsia="fr-FR"/>
              </w:rPr>
              <w:t>التشاور الرقمي</w:t>
            </w:r>
          </w:p>
        </w:tc>
        <w:tc>
          <w:tcPr>
            <w:tcW w:w="2323" w:type="dxa"/>
          </w:tcPr>
          <w:p w14:paraId="0D1DB4B9" w14:textId="3516E669" w:rsidR="009A16DB" w:rsidRPr="001F4512" w:rsidRDefault="009A16DB" w:rsidP="00443C66">
            <w:pPr>
              <w:pStyle w:val="Paragraphedeliste"/>
              <w:bidi/>
              <w:spacing w:after="0" w:line="240" w:lineRule="auto"/>
              <w:ind w:left="0" w:right="-284"/>
              <w:jc w:val="center"/>
              <w:rPr>
                <w:rFonts w:eastAsia="Times New Roman" w:cstheme="minorHAnsi"/>
                <w:sz w:val="28"/>
                <w:szCs w:val="28"/>
                <w:rtl/>
                <w:lang w:eastAsia="fr-FR"/>
              </w:rPr>
            </w:pPr>
            <w:r w:rsidRPr="001F4512">
              <w:rPr>
                <w:rFonts w:eastAsia="Times New Roman" w:cstheme="minorHAnsi"/>
                <w:sz w:val="28"/>
                <w:szCs w:val="28"/>
                <w:rtl/>
                <w:lang w:eastAsia="fr-FR"/>
              </w:rPr>
              <w:t>34</w:t>
            </w:r>
          </w:p>
        </w:tc>
        <w:tc>
          <w:tcPr>
            <w:tcW w:w="2349" w:type="dxa"/>
          </w:tcPr>
          <w:p w14:paraId="68D81F73" w14:textId="44F6D8FB" w:rsidR="009A16DB" w:rsidRPr="001F4512" w:rsidRDefault="009A16DB" w:rsidP="00443C66">
            <w:pPr>
              <w:pStyle w:val="Paragraphedeliste"/>
              <w:bidi/>
              <w:spacing w:after="0" w:line="240" w:lineRule="auto"/>
              <w:ind w:left="0" w:right="-284"/>
              <w:jc w:val="center"/>
              <w:rPr>
                <w:rFonts w:eastAsia="Times New Roman" w:cstheme="minorHAnsi"/>
                <w:sz w:val="28"/>
                <w:szCs w:val="28"/>
                <w:rtl/>
                <w:lang w:eastAsia="fr-FR"/>
              </w:rPr>
            </w:pPr>
            <w:r w:rsidRPr="001F4512">
              <w:rPr>
                <w:rFonts w:eastAsia="Times New Roman" w:cstheme="minorHAnsi"/>
                <w:sz w:val="28"/>
                <w:szCs w:val="28"/>
                <w:rtl/>
                <w:lang w:eastAsia="fr-FR"/>
              </w:rPr>
              <w:t>17</w:t>
            </w:r>
          </w:p>
        </w:tc>
        <w:tc>
          <w:tcPr>
            <w:tcW w:w="2192" w:type="dxa"/>
          </w:tcPr>
          <w:p w14:paraId="3B92FBE8" w14:textId="050F8DF6" w:rsidR="009A16DB" w:rsidRPr="001F4512" w:rsidRDefault="009A16DB" w:rsidP="00443C66">
            <w:pPr>
              <w:pStyle w:val="Paragraphedeliste"/>
              <w:bidi/>
              <w:spacing w:after="0" w:line="240" w:lineRule="auto"/>
              <w:ind w:left="0" w:right="-284"/>
              <w:jc w:val="center"/>
              <w:rPr>
                <w:rFonts w:eastAsia="Times New Roman" w:cstheme="minorHAnsi"/>
                <w:sz w:val="28"/>
                <w:szCs w:val="28"/>
                <w:rtl/>
                <w:lang w:eastAsia="fr-FR"/>
              </w:rPr>
            </w:pPr>
            <w:r w:rsidRPr="001F4512">
              <w:rPr>
                <w:rFonts w:eastAsia="Times New Roman" w:cstheme="minorHAnsi"/>
                <w:sz w:val="28"/>
                <w:szCs w:val="28"/>
                <w:rtl/>
                <w:lang w:eastAsia="fr-FR"/>
              </w:rPr>
              <w:t>17</w:t>
            </w:r>
          </w:p>
        </w:tc>
      </w:tr>
      <w:tr w:rsidR="009A16DB" w:rsidRPr="001F4512" w14:paraId="71C5B88C" w14:textId="10D6D0A5" w:rsidTr="009A16DB">
        <w:trPr>
          <w:jc w:val="center"/>
        </w:trPr>
        <w:tc>
          <w:tcPr>
            <w:tcW w:w="2486" w:type="dxa"/>
          </w:tcPr>
          <w:p w14:paraId="7D628EC5" w14:textId="0FF56086" w:rsidR="009A16DB" w:rsidRPr="001F4512" w:rsidRDefault="009A16DB" w:rsidP="00443C66">
            <w:pPr>
              <w:pStyle w:val="Paragraphedeliste"/>
              <w:bidi/>
              <w:spacing w:after="0" w:line="240" w:lineRule="auto"/>
              <w:ind w:left="0" w:right="-284"/>
              <w:jc w:val="both"/>
              <w:rPr>
                <w:rFonts w:eastAsia="Times New Roman" w:cstheme="minorHAnsi"/>
                <w:sz w:val="28"/>
                <w:szCs w:val="28"/>
                <w:rtl/>
                <w:lang w:eastAsia="fr-FR"/>
              </w:rPr>
            </w:pPr>
            <w:r w:rsidRPr="001F4512">
              <w:rPr>
                <w:rFonts w:eastAsia="Times New Roman" w:cstheme="minorHAnsi"/>
                <w:sz w:val="28"/>
                <w:szCs w:val="28"/>
                <w:rtl/>
                <w:lang w:eastAsia="fr-FR"/>
              </w:rPr>
              <w:t>مقترحات ذاتية</w:t>
            </w:r>
          </w:p>
        </w:tc>
        <w:tc>
          <w:tcPr>
            <w:tcW w:w="2323" w:type="dxa"/>
          </w:tcPr>
          <w:p w14:paraId="490C23C9" w14:textId="61D79F19" w:rsidR="009A16DB" w:rsidRPr="001F4512" w:rsidRDefault="009A16DB" w:rsidP="00443C66">
            <w:pPr>
              <w:pStyle w:val="Paragraphedeliste"/>
              <w:bidi/>
              <w:spacing w:after="0" w:line="240" w:lineRule="auto"/>
              <w:ind w:left="0" w:right="-284"/>
              <w:jc w:val="center"/>
              <w:rPr>
                <w:rFonts w:eastAsia="Times New Roman" w:cstheme="minorHAnsi"/>
                <w:sz w:val="28"/>
                <w:szCs w:val="28"/>
                <w:rtl/>
                <w:lang w:eastAsia="fr-FR"/>
              </w:rPr>
            </w:pPr>
            <w:r w:rsidRPr="001F4512">
              <w:rPr>
                <w:rFonts w:eastAsia="Times New Roman" w:cstheme="minorHAnsi"/>
                <w:sz w:val="28"/>
                <w:szCs w:val="28"/>
                <w:rtl/>
                <w:lang w:eastAsia="fr-FR"/>
              </w:rPr>
              <w:t>41</w:t>
            </w:r>
          </w:p>
        </w:tc>
        <w:tc>
          <w:tcPr>
            <w:tcW w:w="2349" w:type="dxa"/>
          </w:tcPr>
          <w:p w14:paraId="7304BA8B" w14:textId="7C5F11D9" w:rsidR="009A16DB" w:rsidRPr="001F4512" w:rsidRDefault="009A16DB" w:rsidP="00443C66">
            <w:pPr>
              <w:pStyle w:val="Paragraphedeliste"/>
              <w:bidi/>
              <w:spacing w:after="0" w:line="240" w:lineRule="auto"/>
              <w:ind w:left="0" w:right="-284"/>
              <w:jc w:val="center"/>
              <w:rPr>
                <w:rFonts w:eastAsia="Times New Roman" w:cstheme="minorHAnsi"/>
                <w:sz w:val="28"/>
                <w:szCs w:val="28"/>
                <w:rtl/>
                <w:lang w:eastAsia="fr-FR"/>
              </w:rPr>
            </w:pPr>
            <w:r w:rsidRPr="001F4512">
              <w:rPr>
                <w:rFonts w:eastAsia="Times New Roman" w:cstheme="minorHAnsi"/>
                <w:sz w:val="28"/>
                <w:szCs w:val="28"/>
                <w:rtl/>
                <w:lang w:eastAsia="fr-FR"/>
              </w:rPr>
              <w:t>32</w:t>
            </w:r>
          </w:p>
        </w:tc>
        <w:tc>
          <w:tcPr>
            <w:tcW w:w="2192" w:type="dxa"/>
          </w:tcPr>
          <w:p w14:paraId="1C0F09DC" w14:textId="663CABBD" w:rsidR="009A16DB" w:rsidRPr="001F4512" w:rsidRDefault="009A16DB" w:rsidP="00443C66">
            <w:pPr>
              <w:pStyle w:val="Paragraphedeliste"/>
              <w:bidi/>
              <w:spacing w:after="0" w:line="240" w:lineRule="auto"/>
              <w:ind w:left="0" w:right="-284"/>
              <w:jc w:val="center"/>
              <w:rPr>
                <w:rFonts w:eastAsia="Times New Roman" w:cstheme="minorHAnsi"/>
                <w:sz w:val="28"/>
                <w:szCs w:val="28"/>
                <w:rtl/>
                <w:lang w:eastAsia="fr-FR"/>
              </w:rPr>
            </w:pPr>
            <w:r w:rsidRPr="001F4512">
              <w:rPr>
                <w:rFonts w:eastAsia="Times New Roman" w:cstheme="minorHAnsi"/>
                <w:sz w:val="28"/>
                <w:szCs w:val="28"/>
                <w:rtl/>
                <w:lang w:eastAsia="fr-FR"/>
              </w:rPr>
              <w:t>9</w:t>
            </w:r>
          </w:p>
        </w:tc>
      </w:tr>
      <w:tr w:rsidR="009A16DB" w:rsidRPr="001F4512" w14:paraId="016BB54F" w14:textId="07F9EE14" w:rsidTr="009A16DB">
        <w:trPr>
          <w:jc w:val="center"/>
        </w:trPr>
        <w:tc>
          <w:tcPr>
            <w:tcW w:w="2486" w:type="dxa"/>
            <w:shd w:val="clear" w:color="auto" w:fill="D9D9D9" w:themeFill="background1" w:themeFillShade="D9"/>
          </w:tcPr>
          <w:p w14:paraId="23E33F90" w14:textId="391520A4" w:rsidR="009A16DB" w:rsidRPr="001F4512" w:rsidRDefault="009A16DB" w:rsidP="00443C66">
            <w:pPr>
              <w:pStyle w:val="Paragraphedeliste"/>
              <w:bidi/>
              <w:spacing w:after="0" w:line="240" w:lineRule="auto"/>
              <w:ind w:left="0" w:right="-284"/>
              <w:jc w:val="center"/>
              <w:rPr>
                <w:rFonts w:eastAsia="Times New Roman" w:cstheme="minorHAnsi"/>
                <w:b/>
                <w:bCs/>
                <w:sz w:val="28"/>
                <w:szCs w:val="28"/>
                <w:rtl/>
                <w:lang w:eastAsia="fr-FR"/>
              </w:rPr>
            </w:pPr>
            <w:r w:rsidRPr="001F4512">
              <w:rPr>
                <w:rFonts w:eastAsia="Times New Roman" w:cstheme="minorHAnsi"/>
                <w:b/>
                <w:bCs/>
                <w:sz w:val="28"/>
                <w:szCs w:val="28"/>
                <w:rtl/>
                <w:lang w:eastAsia="fr-FR"/>
              </w:rPr>
              <w:t>المجموع</w:t>
            </w:r>
          </w:p>
        </w:tc>
        <w:tc>
          <w:tcPr>
            <w:tcW w:w="2323" w:type="dxa"/>
            <w:shd w:val="clear" w:color="auto" w:fill="D9D9D9" w:themeFill="background1" w:themeFillShade="D9"/>
          </w:tcPr>
          <w:p w14:paraId="600A2CF6" w14:textId="455CA671" w:rsidR="009A16DB" w:rsidRPr="001F4512" w:rsidRDefault="009A16DB" w:rsidP="00443C66">
            <w:pPr>
              <w:pStyle w:val="Paragraphedeliste"/>
              <w:bidi/>
              <w:spacing w:after="0" w:line="240" w:lineRule="auto"/>
              <w:ind w:left="0" w:right="-284"/>
              <w:jc w:val="center"/>
              <w:rPr>
                <w:rFonts w:eastAsia="Times New Roman" w:cstheme="minorHAnsi"/>
                <w:b/>
                <w:bCs/>
                <w:sz w:val="28"/>
                <w:szCs w:val="28"/>
                <w:rtl/>
                <w:lang w:eastAsia="fr-FR"/>
              </w:rPr>
            </w:pPr>
            <w:r w:rsidRPr="001F4512">
              <w:rPr>
                <w:rFonts w:eastAsia="Times New Roman" w:cstheme="minorHAnsi"/>
                <w:b/>
                <w:bCs/>
                <w:sz w:val="28"/>
                <w:szCs w:val="28"/>
                <w:rtl/>
                <w:lang w:eastAsia="fr-FR"/>
              </w:rPr>
              <w:t>129</w:t>
            </w:r>
          </w:p>
        </w:tc>
        <w:tc>
          <w:tcPr>
            <w:tcW w:w="2349" w:type="dxa"/>
            <w:shd w:val="clear" w:color="auto" w:fill="D9D9D9" w:themeFill="background1" w:themeFillShade="D9"/>
          </w:tcPr>
          <w:p w14:paraId="0C4E05A9" w14:textId="3D8C1BFF" w:rsidR="009A16DB" w:rsidRPr="001F4512" w:rsidRDefault="009A16DB" w:rsidP="00443C66">
            <w:pPr>
              <w:pStyle w:val="Paragraphedeliste"/>
              <w:bidi/>
              <w:spacing w:after="0" w:line="240" w:lineRule="auto"/>
              <w:ind w:left="0" w:right="-284"/>
              <w:jc w:val="center"/>
              <w:rPr>
                <w:rFonts w:eastAsia="Times New Roman" w:cstheme="minorHAnsi"/>
                <w:b/>
                <w:bCs/>
                <w:sz w:val="28"/>
                <w:szCs w:val="28"/>
                <w:rtl/>
                <w:lang w:eastAsia="fr-FR"/>
              </w:rPr>
            </w:pPr>
            <w:r w:rsidRPr="001F4512">
              <w:rPr>
                <w:rFonts w:eastAsia="Times New Roman" w:cstheme="minorHAnsi"/>
                <w:b/>
                <w:bCs/>
                <w:sz w:val="28"/>
                <w:szCs w:val="28"/>
                <w:rtl/>
                <w:lang w:eastAsia="fr-FR"/>
              </w:rPr>
              <w:t>80</w:t>
            </w:r>
          </w:p>
        </w:tc>
        <w:tc>
          <w:tcPr>
            <w:tcW w:w="2192" w:type="dxa"/>
            <w:shd w:val="clear" w:color="auto" w:fill="D9D9D9" w:themeFill="background1" w:themeFillShade="D9"/>
          </w:tcPr>
          <w:p w14:paraId="1A2F2EBD" w14:textId="77A8EC40" w:rsidR="009A16DB" w:rsidRPr="001F4512" w:rsidRDefault="009A16DB" w:rsidP="00443C66">
            <w:pPr>
              <w:pStyle w:val="Paragraphedeliste"/>
              <w:bidi/>
              <w:spacing w:after="0" w:line="240" w:lineRule="auto"/>
              <w:ind w:left="0" w:right="-284"/>
              <w:jc w:val="center"/>
              <w:rPr>
                <w:rFonts w:eastAsia="Times New Roman" w:cstheme="minorHAnsi"/>
                <w:b/>
                <w:bCs/>
                <w:sz w:val="28"/>
                <w:szCs w:val="28"/>
                <w:rtl/>
                <w:lang w:eastAsia="fr-FR"/>
              </w:rPr>
            </w:pPr>
            <w:r w:rsidRPr="001F4512">
              <w:rPr>
                <w:rFonts w:eastAsia="Times New Roman" w:cstheme="minorHAnsi"/>
                <w:b/>
                <w:bCs/>
                <w:sz w:val="28"/>
                <w:szCs w:val="28"/>
                <w:rtl/>
                <w:lang w:eastAsia="fr-FR"/>
              </w:rPr>
              <w:t>49</w:t>
            </w:r>
          </w:p>
        </w:tc>
      </w:tr>
    </w:tbl>
    <w:p w14:paraId="1736EC02" w14:textId="21CA27F1" w:rsidR="00CD65E8" w:rsidRDefault="0053439B" w:rsidP="00C814CE">
      <w:pPr>
        <w:pStyle w:val="Paragraphedeliste"/>
        <w:bidi/>
        <w:spacing w:before="240"/>
        <w:ind w:left="-138" w:right="-284"/>
        <w:jc w:val="both"/>
        <w:rPr>
          <w:rFonts w:eastAsia="Times New Roman" w:cstheme="minorHAnsi"/>
          <w:sz w:val="12"/>
          <w:szCs w:val="12"/>
          <w:rtl/>
          <w:lang w:eastAsia="fr-FR"/>
        </w:rPr>
      </w:pPr>
      <w:r w:rsidRPr="001E70E3">
        <w:rPr>
          <w:rFonts w:eastAsia="Times New Roman" w:cstheme="minorHAnsi"/>
          <w:noProof/>
          <w:sz w:val="12"/>
          <w:szCs w:val="12"/>
          <w:lang w:eastAsia="fr-FR"/>
        </w:rPr>
        <mc:AlternateContent>
          <mc:Choice Requires="wps">
            <w:drawing>
              <wp:anchor distT="45720" distB="45720" distL="114300" distR="114300" simplePos="0" relativeHeight="251669504" behindDoc="0" locked="0" layoutInCell="1" allowOverlap="1" wp14:anchorId="00005CB7" wp14:editId="76D975AE">
                <wp:simplePos x="0" y="0"/>
                <wp:positionH relativeFrom="column">
                  <wp:posOffset>1123950</wp:posOffset>
                </wp:positionH>
                <wp:positionV relativeFrom="paragraph">
                  <wp:posOffset>69850</wp:posOffset>
                </wp:positionV>
                <wp:extent cx="3535680" cy="257175"/>
                <wp:effectExtent l="0" t="0" r="7620" b="9525"/>
                <wp:wrapSquare wrapText="bothSides"/>
                <wp:docPr id="2992587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257175"/>
                        </a:xfrm>
                        <a:prstGeom prst="rect">
                          <a:avLst/>
                        </a:prstGeom>
                        <a:solidFill>
                          <a:srgbClr val="FFFFFF"/>
                        </a:solidFill>
                        <a:ln w="9525">
                          <a:noFill/>
                          <a:miter lim="800000"/>
                          <a:headEnd/>
                          <a:tailEnd/>
                        </a:ln>
                      </wps:spPr>
                      <wps:txbx>
                        <w:txbxContent>
                          <w:p w14:paraId="0741ED8A" w14:textId="4EDB236D" w:rsidR="0053439B" w:rsidRPr="0053439B" w:rsidRDefault="0053439B" w:rsidP="0053439B">
                            <w:pPr>
                              <w:bidi/>
                              <w:jc w:val="center"/>
                              <w:rPr>
                                <w:b/>
                                <w:bCs/>
                                <w:lang w:val="fr-FR"/>
                              </w:rPr>
                            </w:pPr>
                            <w:r w:rsidRPr="0053439B">
                              <w:rPr>
                                <w:rFonts w:hint="cs"/>
                                <w:b/>
                                <w:bCs/>
                                <w:sz w:val="20"/>
                                <w:szCs w:val="20"/>
                                <w:rtl/>
                              </w:rPr>
                              <w:t xml:space="preserve">الجدول رقم </w:t>
                            </w:r>
                            <w:r>
                              <w:rPr>
                                <w:rFonts w:hint="cs"/>
                                <w:b/>
                                <w:bCs/>
                                <w:sz w:val="20"/>
                                <w:szCs w:val="20"/>
                                <w:rtl/>
                              </w:rPr>
                              <w:t>02</w:t>
                            </w:r>
                            <w:r w:rsidRPr="0053439B">
                              <w:rPr>
                                <w:rFonts w:hint="cs"/>
                                <w:b/>
                                <w:bCs/>
                                <w:sz w:val="20"/>
                                <w:szCs w:val="20"/>
                                <w:rtl/>
                              </w:rPr>
                              <w:t xml:space="preserve">: </w:t>
                            </w:r>
                            <w:r>
                              <w:rPr>
                                <w:rFonts w:hint="cs"/>
                                <w:b/>
                                <w:bCs/>
                                <w:sz w:val="20"/>
                                <w:szCs w:val="20"/>
                                <w:rtl/>
                              </w:rPr>
                              <w:t>تصنيف الأفكار المتوصل بها حسب قناة التوصل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05CB7" id="_x0000_s1030" type="#_x0000_t202" style="position:absolute;left:0;text-align:left;margin-left:88.5pt;margin-top:5.5pt;width:278.4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" stroked="f">
                <v:textbox>
                  <w:txbxContent>
                    <w:p w14:paraId="0741ED8A" w14:textId="4EDB236D" w:rsidR="0053439B" w:rsidRPr="0053439B" w:rsidRDefault="0053439B" w:rsidP="0053439B">
                      <w:pPr>
                        <w:bidi/>
                        <w:jc w:val="center"/>
                        <w:rPr>
                          <w:b/>
                          <w:bCs/>
                          <w:lang w:val="fr-FR"/>
                        </w:rPr>
                      </w:pPr>
                      <w:r w:rsidRPr="0053439B">
                        <w:rPr>
                          <w:rFonts w:hint="cs"/>
                          <w:b/>
                          <w:bCs/>
                          <w:sz w:val="20"/>
                          <w:szCs w:val="20"/>
                          <w:rtl/>
                        </w:rPr>
                        <w:t xml:space="preserve">الجدول رقم </w:t>
                      </w:r>
                      <w:r>
                        <w:rPr>
                          <w:rFonts w:hint="cs"/>
                          <w:b/>
                          <w:bCs/>
                          <w:sz w:val="20"/>
                          <w:szCs w:val="20"/>
                          <w:rtl/>
                        </w:rPr>
                        <w:t>02</w:t>
                      </w:r>
                      <w:r w:rsidRPr="0053439B">
                        <w:rPr>
                          <w:rFonts w:hint="cs"/>
                          <w:b/>
                          <w:bCs/>
                          <w:sz w:val="20"/>
                          <w:szCs w:val="20"/>
                          <w:rtl/>
                        </w:rPr>
                        <w:t xml:space="preserve">: </w:t>
                      </w:r>
                      <w:r>
                        <w:rPr>
                          <w:rFonts w:hint="cs"/>
                          <w:b/>
                          <w:bCs/>
                          <w:sz w:val="20"/>
                          <w:szCs w:val="20"/>
                          <w:rtl/>
                        </w:rPr>
                        <w:t>تصنيف الأفكار المتوصل بها حسب قناة التوصل</w:t>
                      </w:r>
                    </w:p>
                  </w:txbxContent>
                </v:textbox>
                <w10:wrap type="square"/>
              </v:shape>
            </w:pict>
          </mc:Fallback>
        </mc:AlternateContent>
      </w:r>
    </w:p>
    <w:p w14:paraId="5C06ADAF" w14:textId="23B42483" w:rsidR="0053439B" w:rsidRDefault="0053439B" w:rsidP="0053439B">
      <w:pPr>
        <w:pStyle w:val="Paragraphedeliste"/>
        <w:bidi/>
        <w:spacing w:before="240"/>
        <w:ind w:left="-138" w:right="-284"/>
        <w:jc w:val="both"/>
        <w:rPr>
          <w:rFonts w:eastAsia="Times New Roman" w:cstheme="minorHAnsi"/>
          <w:sz w:val="12"/>
          <w:szCs w:val="12"/>
          <w:rtl/>
          <w:lang w:eastAsia="fr-FR"/>
        </w:rPr>
      </w:pPr>
    </w:p>
    <w:p w14:paraId="65F85069" w14:textId="77777777" w:rsidR="0053439B" w:rsidRPr="009A4EFD" w:rsidRDefault="0053439B" w:rsidP="0053439B">
      <w:pPr>
        <w:pStyle w:val="Paragraphedeliste"/>
        <w:bidi/>
        <w:spacing w:before="240"/>
        <w:ind w:left="-138" w:right="-284"/>
        <w:jc w:val="both"/>
        <w:rPr>
          <w:rFonts w:eastAsia="Times New Roman" w:cstheme="minorHAnsi"/>
          <w:sz w:val="2"/>
          <w:szCs w:val="2"/>
          <w:rtl/>
          <w:lang w:eastAsia="fr-FR"/>
        </w:rPr>
      </w:pPr>
    </w:p>
    <w:p w14:paraId="2F6651AF" w14:textId="2510851B" w:rsidR="00BD4540" w:rsidRDefault="00BD4540" w:rsidP="00CD65E8">
      <w:pPr>
        <w:pStyle w:val="Paragraphedeliste"/>
        <w:bidi/>
        <w:spacing w:before="240"/>
        <w:ind w:left="-138" w:right="-284"/>
        <w:jc w:val="both"/>
        <w:rPr>
          <w:rFonts w:eastAsia="Times New Roman" w:cstheme="minorHAnsi"/>
          <w:sz w:val="28"/>
          <w:szCs w:val="28"/>
          <w:rtl/>
          <w:lang w:eastAsia="fr-FR"/>
        </w:rPr>
      </w:pPr>
      <w:r w:rsidRPr="00825EEB">
        <w:rPr>
          <w:rFonts w:cstheme="minorHAnsi"/>
          <w:b/>
          <w:bCs/>
          <w:sz w:val="28"/>
          <w:szCs w:val="28"/>
        </w:rPr>
        <w:t>2-2-</w:t>
      </w:r>
      <w:proofErr w:type="gramStart"/>
      <w:r w:rsidRPr="00825EEB">
        <w:rPr>
          <w:rFonts w:cstheme="minorHAnsi"/>
          <w:b/>
          <w:bCs/>
          <w:sz w:val="28"/>
          <w:szCs w:val="28"/>
        </w:rPr>
        <w:t>4</w:t>
      </w:r>
      <w:r w:rsidRPr="00825EEB">
        <w:rPr>
          <w:rFonts w:cstheme="minorHAnsi" w:hint="cs"/>
          <w:b/>
          <w:bCs/>
          <w:sz w:val="28"/>
          <w:szCs w:val="28"/>
          <w:rtl/>
          <w:lang w:bidi="ar-MA"/>
        </w:rPr>
        <w:t>:</w:t>
      </w:r>
      <w:proofErr w:type="gramEnd"/>
      <w:r w:rsidRPr="00825EEB">
        <w:rPr>
          <w:rFonts w:cstheme="minorHAnsi"/>
          <w:b/>
          <w:bCs/>
          <w:sz w:val="28"/>
          <w:szCs w:val="28"/>
          <w:lang w:bidi="ar-MA"/>
        </w:rPr>
        <w:t xml:space="preserve"> </w:t>
      </w:r>
      <w:r w:rsidRPr="00825EEB">
        <w:rPr>
          <w:rFonts w:cstheme="minorHAnsi" w:hint="cs"/>
          <w:b/>
          <w:bCs/>
          <w:sz w:val="28"/>
          <w:szCs w:val="28"/>
          <w:rtl/>
        </w:rPr>
        <w:t>أشغال لجنة تتبع خطة الانفتاح: إعداد مقترحات مشاريع الانفتاح</w:t>
      </w:r>
    </w:p>
    <w:p w14:paraId="710D44AD" w14:textId="77777777" w:rsidR="00BD4540" w:rsidRPr="009A4EFD" w:rsidRDefault="00BD4540" w:rsidP="00BD4540">
      <w:pPr>
        <w:pStyle w:val="Paragraphedeliste"/>
        <w:bidi/>
        <w:spacing w:before="240"/>
        <w:ind w:left="-138" w:right="-284"/>
        <w:jc w:val="both"/>
        <w:rPr>
          <w:rFonts w:eastAsia="Times New Roman" w:cstheme="minorHAnsi"/>
          <w:sz w:val="8"/>
          <w:szCs w:val="8"/>
          <w:rtl/>
          <w:lang w:eastAsia="fr-FR"/>
        </w:rPr>
      </w:pPr>
    </w:p>
    <w:p w14:paraId="71B842A6" w14:textId="1F2FB86A" w:rsidR="00EE0C3E" w:rsidRPr="001F4512" w:rsidRDefault="0038704C" w:rsidP="00443C66">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 xml:space="preserve">انطلاقا من الأفكار التي تم تجميعها </w:t>
      </w:r>
      <w:r w:rsidR="00C814CE" w:rsidRPr="001F4512">
        <w:rPr>
          <w:rFonts w:eastAsia="Times New Roman" w:cstheme="minorHAnsi"/>
          <w:sz w:val="28"/>
          <w:szCs w:val="28"/>
          <w:rtl/>
          <w:lang w:eastAsia="fr-FR"/>
        </w:rPr>
        <w:t xml:space="preserve">باشرت لجنة تتبع خطة الانفتاح، تجميع </w:t>
      </w:r>
      <w:r w:rsidR="00C87877" w:rsidRPr="001F4512">
        <w:rPr>
          <w:rFonts w:eastAsia="Times New Roman" w:cstheme="minorHAnsi"/>
          <w:sz w:val="28"/>
          <w:szCs w:val="28"/>
          <w:rtl/>
          <w:lang w:eastAsia="fr-FR"/>
        </w:rPr>
        <w:t xml:space="preserve">هذه </w:t>
      </w:r>
      <w:r w:rsidR="00C814CE" w:rsidRPr="001F4512">
        <w:rPr>
          <w:rFonts w:eastAsia="Times New Roman" w:cstheme="minorHAnsi"/>
          <w:sz w:val="28"/>
          <w:szCs w:val="28"/>
          <w:rtl/>
          <w:lang w:eastAsia="fr-FR"/>
        </w:rPr>
        <w:t xml:space="preserve">الأفكار </w:t>
      </w:r>
      <w:r w:rsidR="00EE0C3E" w:rsidRPr="001F4512">
        <w:rPr>
          <w:rFonts w:eastAsia="Times New Roman" w:cstheme="minorHAnsi"/>
          <w:sz w:val="28"/>
          <w:szCs w:val="28"/>
          <w:rtl/>
          <w:lang w:eastAsia="fr-FR"/>
        </w:rPr>
        <w:t xml:space="preserve">وتحليلها </w:t>
      </w:r>
      <w:r w:rsidR="0046063B" w:rsidRPr="001F4512">
        <w:rPr>
          <w:rFonts w:eastAsia="Times New Roman" w:cstheme="minorHAnsi"/>
          <w:sz w:val="28"/>
          <w:szCs w:val="28"/>
          <w:rtl/>
          <w:lang w:eastAsia="fr-FR"/>
        </w:rPr>
        <w:t>أفضت إلى</w:t>
      </w:r>
      <w:r w:rsidR="00EE0C3E" w:rsidRPr="001F4512">
        <w:rPr>
          <w:rFonts w:eastAsia="Times New Roman" w:cstheme="minorHAnsi"/>
          <w:sz w:val="28"/>
          <w:szCs w:val="28"/>
          <w:rtl/>
          <w:lang w:eastAsia="fr-FR"/>
        </w:rPr>
        <w:t xml:space="preserve"> عدم </w:t>
      </w:r>
      <w:r w:rsidRPr="001F4512">
        <w:rPr>
          <w:rFonts w:eastAsia="Times New Roman" w:cstheme="minorHAnsi"/>
          <w:sz w:val="28"/>
          <w:szCs w:val="28"/>
          <w:rtl/>
          <w:lang w:eastAsia="fr-FR"/>
        </w:rPr>
        <w:t>قبول</w:t>
      </w:r>
      <w:r w:rsidR="00EE0C3E" w:rsidRPr="001F4512">
        <w:rPr>
          <w:rFonts w:eastAsia="Times New Roman" w:cstheme="minorHAnsi"/>
          <w:sz w:val="28"/>
          <w:szCs w:val="28"/>
          <w:rtl/>
          <w:lang w:eastAsia="fr-FR"/>
        </w:rPr>
        <w:t xml:space="preserve"> </w:t>
      </w:r>
      <w:r w:rsidR="00EE0C3E" w:rsidRPr="001F4512">
        <w:rPr>
          <w:rFonts w:eastAsia="Times New Roman" w:cstheme="minorHAnsi"/>
          <w:b/>
          <w:bCs/>
          <w:sz w:val="28"/>
          <w:szCs w:val="28"/>
          <w:rtl/>
          <w:lang w:eastAsia="fr-FR"/>
        </w:rPr>
        <w:t>49</w:t>
      </w:r>
      <w:r w:rsidR="00EE0C3E" w:rsidRPr="001F4512">
        <w:rPr>
          <w:rFonts w:eastAsia="Times New Roman" w:cstheme="minorHAnsi"/>
          <w:sz w:val="28"/>
          <w:szCs w:val="28"/>
          <w:rtl/>
          <w:lang w:eastAsia="fr-FR"/>
        </w:rPr>
        <w:t xml:space="preserve"> فكرة، لم تدرج في إطار مقترحات مشاريع للأسباب التالية:</w:t>
      </w:r>
    </w:p>
    <w:tbl>
      <w:tblPr>
        <w:tblStyle w:val="Grilledutableau"/>
        <w:tblpPr w:leftFromText="180" w:rightFromText="180" w:vertAnchor="text" w:horzAnchor="margin" w:tblpY="18"/>
        <w:bidiVisual/>
        <w:tblW w:w="0" w:type="auto"/>
        <w:tblLook w:val="04A0" w:firstRow="1" w:lastRow="0" w:firstColumn="1" w:lastColumn="0" w:noHBand="0" w:noVBand="1"/>
      </w:tblPr>
      <w:tblGrid>
        <w:gridCol w:w="1156"/>
        <w:gridCol w:w="1159"/>
        <w:gridCol w:w="1246"/>
        <w:gridCol w:w="1154"/>
        <w:gridCol w:w="1158"/>
        <w:gridCol w:w="1156"/>
        <w:gridCol w:w="1161"/>
        <w:gridCol w:w="1160"/>
      </w:tblGrid>
      <w:tr w:rsidR="00CD65E8" w:rsidRPr="001F4512" w14:paraId="1DD36830" w14:textId="77777777" w:rsidTr="0053439B">
        <w:tc>
          <w:tcPr>
            <w:tcW w:w="1156" w:type="dxa"/>
            <w:shd w:val="clear" w:color="auto" w:fill="D9D9D9" w:themeFill="background1" w:themeFillShade="D9"/>
            <w:vAlign w:val="center"/>
          </w:tcPr>
          <w:p w14:paraId="17055A7D" w14:textId="77777777" w:rsidR="00EE0C3E" w:rsidRPr="009A4EFD" w:rsidRDefault="00EE0C3E" w:rsidP="00CD65E8">
            <w:pPr>
              <w:pStyle w:val="Paragraphedeliste"/>
              <w:bidi/>
              <w:spacing w:after="0" w:line="240" w:lineRule="auto"/>
              <w:ind w:left="0"/>
              <w:jc w:val="center"/>
              <w:rPr>
                <w:rFonts w:eastAsia="Times New Roman" w:cstheme="minorHAnsi"/>
                <w:b/>
                <w:bCs/>
                <w:sz w:val="24"/>
                <w:szCs w:val="24"/>
                <w:rtl/>
                <w:lang w:eastAsia="fr-FR"/>
              </w:rPr>
            </w:pPr>
            <w:r w:rsidRPr="009A4EFD">
              <w:rPr>
                <w:rFonts w:eastAsia="Times New Roman" w:cstheme="minorHAnsi"/>
                <w:b/>
                <w:bCs/>
                <w:sz w:val="24"/>
                <w:szCs w:val="24"/>
                <w:rtl/>
                <w:lang w:eastAsia="fr-FR"/>
              </w:rPr>
              <w:t>سبب عدم الإدراج</w:t>
            </w:r>
          </w:p>
        </w:tc>
        <w:tc>
          <w:tcPr>
            <w:tcW w:w="1159" w:type="dxa"/>
            <w:shd w:val="clear" w:color="auto" w:fill="D9D9D9" w:themeFill="background1" w:themeFillShade="D9"/>
            <w:vAlign w:val="center"/>
          </w:tcPr>
          <w:p w14:paraId="436D2D79" w14:textId="77777777" w:rsidR="00EE0C3E" w:rsidRPr="009A4EFD" w:rsidRDefault="00EE0C3E" w:rsidP="00CD65E8">
            <w:pPr>
              <w:pStyle w:val="Paragraphedeliste"/>
              <w:bidi/>
              <w:spacing w:after="0" w:line="240" w:lineRule="auto"/>
              <w:ind w:left="0"/>
              <w:jc w:val="center"/>
              <w:rPr>
                <w:rFonts w:eastAsia="Times New Roman" w:cstheme="minorHAnsi"/>
                <w:b/>
                <w:bCs/>
                <w:sz w:val="24"/>
                <w:szCs w:val="24"/>
                <w:rtl/>
                <w:lang w:eastAsia="fr-FR"/>
              </w:rPr>
            </w:pPr>
            <w:r w:rsidRPr="009A4EFD">
              <w:rPr>
                <w:rFonts w:eastAsia="Times New Roman" w:cstheme="minorHAnsi"/>
                <w:b/>
                <w:bCs/>
                <w:sz w:val="24"/>
                <w:szCs w:val="24"/>
                <w:rtl/>
                <w:lang w:eastAsia="fr-FR"/>
              </w:rPr>
              <w:t>لا تتعلق بمبادىء الانفتاح</w:t>
            </w:r>
          </w:p>
        </w:tc>
        <w:tc>
          <w:tcPr>
            <w:tcW w:w="1246" w:type="dxa"/>
            <w:shd w:val="clear" w:color="auto" w:fill="D9D9D9" w:themeFill="background1" w:themeFillShade="D9"/>
            <w:vAlign w:val="center"/>
          </w:tcPr>
          <w:p w14:paraId="4E766069" w14:textId="77777777" w:rsidR="00EE0C3E" w:rsidRPr="009A4EFD" w:rsidRDefault="00EE0C3E" w:rsidP="00CD65E8">
            <w:pPr>
              <w:pStyle w:val="Paragraphedeliste"/>
              <w:bidi/>
              <w:spacing w:after="0" w:line="240" w:lineRule="auto"/>
              <w:ind w:left="0"/>
              <w:jc w:val="center"/>
              <w:rPr>
                <w:rFonts w:eastAsia="Times New Roman" w:cstheme="minorHAnsi"/>
                <w:b/>
                <w:bCs/>
                <w:sz w:val="24"/>
                <w:szCs w:val="24"/>
                <w:rtl/>
                <w:lang w:eastAsia="fr-FR"/>
              </w:rPr>
            </w:pPr>
            <w:r w:rsidRPr="009A4EFD">
              <w:rPr>
                <w:rFonts w:eastAsia="Times New Roman" w:cstheme="minorHAnsi"/>
                <w:b/>
                <w:bCs/>
                <w:sz w:val="24"/>
                <w:szCs w:val="24"/>
                <w:rtl/>
                <w:lang w:eastAsia="fr-FR"/>
              </w:rPr>
              <w:t>لا تتعلق باختصاصات الجماعة</w:t>
            </w:r>
          </w:p>
        </w:tc>
        <w:tc>
          <w:tcPr>
            <w:tcW w:w="1154" w:type="dxa"/>
            <w:shd w:val="clear" w:color="auto" w:fill="D9D9D9" w:themeFill="background1" w:themeFillShade="D9"/>
            <w:vAlign w:val="center"/>
          </w:tcPr>
          <w:p w14:paraId="2E5D73BD" w14:textId="77777777" w:rsidR="00EE0C3E" w:rsidRPr="009A4EFD" w:rsidRDefault="00EE0C3E" w:rsidP="00CD65E8">
            <w:pPr>
              <w:pStyle w:val="Paragraphedeliste"/>
              <w:bidi/>
              <w:spacing w:after="0" w:line="240" w:lineRule="auto"/>
              <w:ind w:left="0"/>
              <w:jc w:val="center"/>
              <w:rPr>
                <w:rFonts w:eastAsia="Times New Roman" w:cstheme="minorHAnsi"/>
                <w:b/>
                <w:bCs/>
                <w:sz w:val="24"/>
                <w:szCs w:val="24"/>
                <w:rtl/>
                <w:lang w:eastAsia="fr-FR"/>
              </w:rPr>
            </w:pPr>
            <w:r w:rsidRPr="009A4EFD">
              <w:rPr>
                <w:rFonts w:eastAsia="Times New Roman" w:cstheme="minorHAnsi"/>
                <w:b/>
                <w:bCs/>
                <w:sz w:val="24"/>
                <w:szCs w:val="24"/>
                <w:rtl/>
                <w:lang w:eastAsia="fr-FR"/>
              </w:rPr>
              <w:t>مكررة</w:t>
            </w:r>
          </w:p>
        </w:tc>
        <w:tc>
          <w:tcPr>
            <w:tcW w:w="1158" w:type="dxa"/>
            <w:shd w:val="clear" w:color="auto" w:fill="D9D9D9" w:themeFill="background1" w:themeFillShade="D9"/>
            <w:vAlign w:val="center"/>
          </w:tcPr>
          <w:p w14:paraId="522DDA19" w14:textId="77777777" w:rsidR="00EE0C3E" w:rsidRPr="009A4EFD" w:rsidRDefault="00EE0C3E" w:rsidP="00CD65E8">
            <w:pPr>
              <w:pStyle w:val="Paragraphedeliste"/>
              <w:bidi/>
              <w:spacing w:after="0" w:line="240" w:lineRule="auto"/>
              <w:ind w:left="0"/>
              <w:jc w:val="center"/>
              <w:rPr>
                <w:rFonts w:eastAsia="Times New Roman" w:cstheme="minorHAnsi"/>
                <w:b/>
                <w:bCs/>
                <w:sz w:val="24"/>
                <w:szCs w:val="24"/>
                <w:rtl/>
                <w:lang w:eastAsia="fr-FR"/>
              </w:rPr>
            </w:pPr>
            <w:r w:rsidRPr="009A4EFD">
              <w:rPr>
                <w:rFonts w:eastAsia="Times New Roman" w:cstheme="minorHAnsi"/>
                <w:b/>
                <w:bCs/>
                <w:sz w:val="24"/>
                <w:szCs w:val="24"/>
                <w:rtl/>
                <w:lang w:eastAsia="fr-FR"/>
              </w:rPr>
              <w:t>غير واضحة</w:t>
            </w:r>
          </w:p>
        </w:tc>
        <w:tc>
          <w:tcPr>
            <w:tcW w:w="1156" w:type="dxa"/>
            <w:shd w:val="clear" w:color="auto" w:fill="D9D9D9" w:themeFill="background1" w:themeFillShade="D9"/>
            <w:vAlign w:val="center"/>
          </w:tcPr>
          <w:p w14:paraId="4414D303" w14:textId="77777777" w:rsidR="00EE0C3E" w:rsidRPr="009A4EFD" w:rsidRDefault="00EE0C3E" w:rsidP="00CD65E8">
            <w:pPr>
              <w:pStyle w:val="Paragraphedeliste"/>
              <w:bidi/>
              <w:spacing w:after="0" w:line="240" w:lineRule="auto"/>
              <w:ind w:left="0"/>
              <w:jc w:val="center"/>
              <w:rPr>
                <w:rFonts w:eastAsia="Times New Roman" w:cstheme="minorHAnsi"/>
                <w:b/>
                <w:bCs/>
                <w:sz w:val="24"/>
                <w:szCs w:val="24"/>
                <w:rtl/>
                <w:lang w:eastAsia="fr-FR"/>
              </w:rPr>
            </w:pPr>
            <w:r w:rsidRPr="009A4EFD">
              <w:rPr>
                <w:rFonts w:eastAsia="Times New Roman" w:cstheme="minorHAnsi"/>
                <w:b/>
                <w:bCs/>
                <w:sz w:val="24"/>
                <w:szCs w:val="24"/>
                <w:rtl/>
                <w:lang w:eastAsia="fr-FR"/>
              </w:rPr>
              <w:t>صعبة التنفيذ</w:t>
            </w:r>
          </w:p>
        </w:tc>
        <w:tc>
          <w:tcPr>
            <w:tcW w:w="1161" w:type="dxa"/>
            <w:shd w:val="clear" w:color="auto" w:fill="D9D9D9" w:themeFill="background1" w:themeFillShade="D9"/>
            <w:vAlign w:val="center"/>
          </w:tcPr>
          <w:p w14:paraId="6DF00370" w14:textId="77777777" w:rsidR="00EE0C3E" w:rsidRPr="009A4EFD" w:rsidRDefault="00EE0C3E" w:rsidP="00CD65E8">
            <w:pPr>
              <w:pStyle w:val="Paragraphedeliste"/>
              <w:bidi/>
              <w:spacing w:after="0" w:line="240" w:lineRule="auto"/>
              <w:ind w:left="0"/>
              <w:jc w:val="center"/>
              <w:rPr>
                <w:rFonts w:eastAsia="Times New Roman" w:cstheme="minorHAnsi"/>
                <w:b/>
                <w:bCs/>
                <w:sz w:val="24"/>
                <w:szCs w:val="24"/>
                <w:rtl/>
                <w:lang w:eastAsia="fr-FR"/>
              </w:rPr>
            </w:pPr>
            <w:r w:rsidRPr="009A4EFD">
              <w:rPr>
                <w:rFonts w:eastAsia="Times New Roman" w:cstheme="minorHAnsi"/>
                <w:b/>
                <w:bCs/>
                <w:sz w:val="24"/>
                <w:szCs w:val="24"/>
                <w:rtl/>
                <w:lang w:eastAsia="fr-FR"/>
              </w:rPr>
              <w:t>تتعلق بخدمات موجودة</w:t>
            </w:r>
          </w:p>
        </w:tc>
        <w:tc>
          <w:tcPr>
            <w:tcW w:w="1160" w:type="dxa"/>
            <w:shd w:val="clear" w:color="auto" w:fill="D9D9D9" w:themeFill="background1" w:themeFillShade="D9"/>
            <w:vAlign w:val="center"/>
          </w:tcPr>
          <w:p w14:paraId="2BC0C85D" w14:textId="77777777" w:rsidR="00EE0C3E" w:rsidRPr="009A4EFD" w:rsidRDefault="00EE0C3E" w:rsidP="00CD65E8">
            <w:pPr>
              <w:pStyle w:val="Paragraphedeliste"/>
              <w:bidi/>
              <w:spacing w:after="0" w:line="240" w:lineRule="auto"/>
              <w:ind w:left="0"/>
              <w:jc w:val="center"/>
              <w:rPr>
                <w:rFonts w:eastAsia="Times New Roman" w:cstheme="minorHAnsi"/>
                <w:b/>
                <w:bCs/>
                <w:sz w:val="24"/>
                <w:szCs w:val="24"/>
                <w:rtl/>
                <w:lang w:eastAsia="fr-FR"/>
              </w:rPr>
            </w:pPr>
            <w:r w:rsidRPr="009A4EFD">
              <w:rPr>
                <w:rFonts w:eastAsia="Times New Roman" w:cstheme="minorHAnsi"/>
                <w:b/>
                <w:bCs/>
                <w:sz w:val="24"/>
                <w:szCs w:val="24"/>
                <w:rtl/>
                <w:lang w:eastAsia="fr-FR"/>
              </w:rPr>
              <w:t>عدد الأفكار غير المدرجة</w:t>
            </w:r>
          </w:p>
        </w:tc>
      </w:tr>
      <w:tr w:rsidR="0053439B" w:rsidRPr="001F4512" w14:paraId="5C981B9A" w14:textId="77777777" w:rsidTr="009A4EFD">
        <w:trPr>
          <w:trHeight w:val="518"/>
        </w:trPr>
        <w:tc>
          <w:tcPr>
            <w:tcW w:w="1156" w:type="dxa"/>
            <w:shd w:val="clear" w:color="auto" w:fill="D9D9D9" w:themeFill="background1" w:themeFillShade="D9"/>
            <w:vAlign w:val="center"/>
          </w:tcPr>
          <w:p w14:paraId="5250A917" w14:textId="77777777" w:rsidR="00EE0C3E" w:rsidRPr="00C425C8" w:rsidRDefault="00EE0C3E" w:rsidP="00EE0C3E">
            <w:pPr>
              <w:pStyle w:val="Paragraphedeliste"/>
              <w:bidi/>
              <w:spacing w:after="0"/>
              <w:ind w:left="0"/>
              <w:jc w:val="center"/>
              <w:rPr>
                <w:rFonts w:eastAsia="Times New Roman" w:cstheme="minorHAnsi"/>
                <w:b/>
                <w:bCs/>
                <w:sz w:val="26"/>
                <w:szCs w:val="26"/>
                <w:rtl/>
                <w:lang w:eastAsia="fr-FR"/>
              </w:rPr>
            </w:pPr>
            <w:r w:rsidRPr="009A4EFD">
              <w:rPr>
                <w:rFonts w:eastAsia="Times New Roman" w:cstheme="minorHAnsi"/>
                <w:b/>
                <w:bCs/>
                <w:sz w:val="24"/>
                <w:szCs w:val="24"/>
                <w:rtl/>
                <w:lang w:eastAsia="fr-FR"/>
              </w:rPr>
              <w:t>عدد الأفكار</w:t>
            </w:r>
          </w:p>
        </w:tc>
        <w:tc>
          <w:tcPr>
            <w:tcW w:w="1159" w:type="dxa"/>
            <w:vAlign w:val="center"/>
          </w:tcPr>
          <w:p w14:paraId="7B73C546" w14:textId="77777777" w:rsidR="00EE0C3E" w:rsidRPr="001F4512" w:rsidRDefault="00EE0C3E" w:rsidP="00EE0C3E">
            <w:pPr>
              <w:pStyle w:val="Paragraphedeliste"/>
              <w:bidi/>
              <w:spacing w:after="0"/>
              <w:ind w:left="0"/>
              <w:jc w:val="center"/>
              <w:rPr>
                <w:rFonts w:eastAsia="Times New Roman" w:cstheme="minorHAnsi"/>
                <w:sz w:val="28"/>
                <w:szCs w:val="28"/>
                <w:rtl/>
                <w:lang w:eastAsia="fr-FR"/>
              </w:rPr>
            </w:pPr>
            <w:r w:rsidRPr="001F4512">
              <w:rPr>
                <w:rFonts w:eastAsia="Times New Roman" w:cstheme="minorHAnsi"/>
                <w:sz w:val="28"/>
                <w:szCs w:val="28"/>
                <w:rtl/>
                <w:lang w:eastAsia="fr-FR"/>
              </w:rPr>
              <w:t>9</w:t>
            </w:r>
          </w:p>
        </w:tc>
        <w:tc>
          <w:tcPr>
            <w:tcW w:w="1246" w:type="dxa"/>
            <w:vAlign w:val="center"/>
          </w:tcPr>
          <w:p w14:paraId="2363FA2E" w14:textId="77777777" w:rsidR="00EE0C3E" w:rsidRPr="001F4512" w:rsidRDefault="00EE0C3E" w:rsidP="00EE0C3E">
            <w:pPr>
              <w:pStyle w:val="Paragraphedeliste"/>
              <w:bidi/>
              <w:spacing w:after="0"/>
              <w:ind w:left="0"/>
              <w:jc w:val="center"/>
              <w:rPr>
                <w:rFonts w:eastAsia="Times New Roman" w:cstheme="minorHAnsi"/>
                <w:sz w:val="28"/>
                <w:szCs w:val="28"/>
                <w:rtl/>
                <w:lang w:eastAsia="fr-FR"/>
              </w:rPr>
            </w:pPr>
            <w:r w:rsidRPr="001F4512">
              <w:rPr>
                <w:rFonts w:eastAsia="Times New Roman" w:cstheme="minorHAnsi"/>
                <w:sz w:val="28"/>
                <w:szCs w:val="28"/>
                <w:rtl/>
                <w:lang w:eastAsia="fr-FR"/>
              </w:rPr>
              <w:t>5</w:t>
            </w:r>
          </w:p>
        </w:tc>
        <w:tc>
          <w:tcPr>
            <w:tcW w:w="1154" w:type="dxa"/>
            <w:vAlign w:val="center"/>
          </w:tcPr>
          <w:p w14:paraId="4D8171FB" w14:textId="77777777" w:rsidR="00EE0C3E" w:rsidRPr="001F4512" w:rsidRDefault="00EE0C3E" w:rsidP="00EE0C3E">
            <w:pPr>
              <w:pStyle w:val="Paragraphedeliste"/>
              <w:bidi/>
              <w:spacing w:after="0"/>
              <w:ind w:left="0"/>
              <w:jc w:val="center"/>
              <w:rPr>
                <w:rFonts w:eastAsia="Times New Roman" w:cstheme="minorHAnsi"/>
                <w:sz w:val="28"/>
                <w:szCs w:val="28"/>
                <w:rtl/>
                <w:lang w:eastAsia="fr-FR"/>
              </w:rPr>
            </w:pPr>
            <w:r w:rsidRPr="001F4512">
              <w:rPr>
                <w:rFonts w:eastAsia="Times New Roman" w:cstheme="minorHAnsi"/>
                <w:sz w:val="28"/>
                <w:szCs w:val="28"/>
                <w:rtl/>
                <w:lang w:eastAsia="fr-FR"/>
              </w:rPr>
              <w:t>11</w:t>
            </w:r>
          </w:p>
        </w:tc>
        <w:tc>
          <w:tcPr>
            <w:tcW w:w="1158" w:type="dxa"/>
            <w:vAlign w:val="center"/>
          </w:tcPr>
          <w:p w14:paraId="79FE77A8" w14:textId="77777777" w:rsidR="00EE0C3E" w:rsidRPr="001F4512" w:rsidRDefault="00EE0C3E" w:rsidP="00EE0C3E">
            <w:pPr>
              <w:pStyle w:val="Paragraphedeliste"/>
              <w:bidi/>
              <w:spacing w:after="0"/>
              <w:ind w:left="0"/>
              <w:jc w:val="center"/>
              <w:rPr>
                <w:rFonts w:eastAsia="Times New Roman" w:cstheme="minorHAnsi"/>
                <w:sz w:val="28"/>
                <w:szCs w:val="28"/>
                <w:rtl/>
                <w:lang w:eastAsia="fr-FR"/>
              </w:rPr>
            </w:pPr>
            <w:r w:rsidRPr="001F4512">
              <w:rPr>
                <w:rFonts w:eastAsia="Times New Roman" w:cstheme="minorHAnsi"/>
                <w:sz w:val="28"/>
                <w:szCs w:val="28"/>
                <w:rtl/>
                <w:lang w:eastAsia="fr-FR"/>
              </w:rPr>
              <w:t>6</w:t>
            </w:r>
          </w:p>
        </w:tc>
        <w:tc>
          <w:tcPr>
            <w:tcW w:w="1156" w:type="dxa"/>
            <w:vAlign w:val="center"/>
          </w:tcPr>
          <w:p w14:paraId="32416131" w14:textId="77777777" w:rsidR="00EE0C3E" w:rsidRPr="001F4512" w:rsidRDefault="00EE0C3E" w:rsidP="00EE0C3E">
            <w:pPr>
              <w:pStyle w:val="Paragraphedeliste"/>
              <w:bidi/>
              <w:spacing w:after="0"/>
              <w:ind w:left="0"/>
              <w:jc w:val="center"/>
              <w:rPr>
                <w:rFonts w:eastAsia="Times New Roman" w:cstheme="minorHAnsi"/>
                <w:sz w:val="28"/>
                <w:szCs w:val="28"/>
                <w:rtl/>
                <w:lang w:eastAsia="fr-FR"/>
              </w:rPr>
            </w:pPr>
            <w:r w:rsidRPr="001F4512">
              <w:rPr>
                <w:rFonts w:eastAsia="Times New Roman" w:cstheme="minorHAnsi"/>
                <w:sz w:val="28"/>
                <w:szCs w:val="28"/>
                <w:rtl/>
                <w:lang w:eastAsia="fr-FR"/>
              </w:rPr>
              <w:t>7</w:t>
            </w:r>
          </w:p>
        </w:tc>
        <w:tc>
          <w:tcPr>
            <w:tcW w:w="1161" w:type="dxa"/>
            <w:vAlign w:val="center"/>
          </w:tcPr>
          <w:p w14:paraId="113A63B4" w14:textId="77777777" w:rsidR="00EE0C3E" w:rsidRPr="001F4512" w:rsidRDefault="00EE0C3E" w:rsidP="00EE0C3E">
            <w:pPr>
              <w:pStyle w:val="Paragraphedeliste"/>
              <w:bidi/>
              <w:spacing w:after="0"/>
              <w:ind w:left="0"/>
              <w:jc w:val="center"/>
              <w:rPr>
                <w:rFonts w:eastAsia="Times New Roman" w:cstheme="minorHAnsi"/>
                <w:sz w:val="28"/>
                <w:szCs w:val="28"/>
                <w:rtl/>
                <w:lang w:eastAsia="fr-FR"/>
              </w:rPr>
            </w:pPr>
            <w:r w:rsidRPr="001F4512">
              <w:rPr>
                <w:rFonts w:eastAsia="Times New Roman" w:cstheme="minorHAnsi"/>
                <w:sz w:val="28"/>
                <w:szCs w:val="28"/>
                <w:rtl/>
                <w:lang w:eastAsia="fr-FR"/>
              </w:rPr>
              <w:t>11</w:t>
            </w:r>
          </w:p>
        </w:tc>
        <w:tc>
          <w:tcPr>
            <w:tcW w:w="1160" w:type="dxa"/>
            <w:vAlign w:val="center"/>
          </w:tcPr>
          <w:p w14:paraId="080FAE23" w14:textId="77777777" w:rsidR="00EE0C3E" w:rsidRPr="001F4512" w:rsidRDefault="00EE0C3E" w:rsidP="00EE0C3E">
            <w:pPr>
              <w:pStyle w:val="Paragraphedeliste"/>
              <w:bidi/>
              <w:spacing w:after="0"/>
              <w:ind w:left="0"/>
              <w:jc w:val="center"/>
              <w:rPr>
                <w:rFonts w:eastAsia="Times New Roman" w:cstheme="minorHAnsi"/>
                <w:b/>
                <w:bCs/>
                <w:sz w:val="28"/>
                <w:szCs w:val="28"/>
                <w:rtl/>
                <w:lang w:eastAsia="fr-FR"/>
              </w:rPr>
            </w:pPr>
            <w:r w:rsidRPr="001F4512">
              <w:rPr>
                <w:rFonts w:eastAsia="Times New Roman" w:cstheme="minorHAnsi"/>
                <w:b/>
                <w:bCs/>
                <w:color w:val="0D0D0D" w:themeColor="text1" w:themeTint="F2"/>
                <w:sz w:val="28"/>
                <w:szCs w:val="28"/>
                <w:rtl/>
                <w:lang w:eastAsia="fr-FR"/>
              </w:rPr>
              <w:t>49</w:t>
            </w:r>
          </w:p>
        </w:tc>
      </w:tr>
    </w:tbl>
    <w:p w14:paraId="27911EA9" w14:textId="55FDDEE6" w:rsidR="00EE0C3E" w:rsidRDefault="0053439B" w:rsidP="00EE0C3E">
      <w:pPr>
        <w:pStyle w:val="Paragraphedeliste"/>
        <w:bidi/>
        <w:spacing w:before="240"/>
        <w:ind w:left="-138" w:right="-284"/>
        <w:jc w:val="both"/>
        <w:rPr>
          <w:rFonts w:eastAsia="Times New Roman" w:cstheme="minorHAnsi"/>
          <w:sz w:val="12"/>
          <w:szCs w:val="12"/>
          <w:rtl/>
          <w:lang w:eastAsia="fr-FR"/>
        </w:rPr>
      </w:pPr>
      <w:r w:rsidRPr="001E70E3">
        <w:rPr>
          <w:rFonts w:eastAsia="Times New Roman" w:cstheme="minorHAnsi"/>
          <w:noProof/>
          <w:sz w:val="12"/>
          <w:szCs w:val="12"/>
          <w:lang w:eastAsia="fr-FR"/>
        </w:rPr>
        <mc:AlternateContent>
          <mc:Choice Requires="wps">
            <w:drawing>
              <wp:anchor distT="45720" distB="45720" distL="114300" distR="114300" simplePos="0" relativeHeight="251671552" behindDoc="0" locked="0" layoutInCell="1" allowOverlap="1" wp14:anchorId="075CEFAE" wp14:editId="030833BA">
                <wp:simplePos x="0" y="0"/>
                <wp:positionH relativeFrom="column">
                  <wp:posOffset>1226820</wp:posOffset>
                </wp:positionH>
                <wp:positionV relativeFrom="paragraph">
                  <wp:posOffset>954405</wp:posOffset>
                </wp:positionV>
                <wp:extent cx="3535680" cy="257175"/>
                <wp:effectExtent l="0" t="0" r="7620" b="9525"/>
                <wp:wrapSquare wrapText="bothSides"/>
                <wp:docPr id="1120707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257175"/>
                        </a:xfrm>
                        <a:prstGeom prst="rect">
                          <a:avLst/>
                        </a:prstGeom>
                        <a:solidFill>
                          <a:srgbClr val="FFFFFF"/>
                        </a:solidFill>
                        <a:ln w="9525">
                          <a:noFill/>
                          <a:miter lim="800000"/>
                          <a:headEnd/>
                          <a:tailEnd/>
                        </a:ln>
                      </wps:spPr>
                      <wps:txbx>
                        <w:txbxContent>
                          <w:p w14:paraId="1DFA08DB" w14:textId="3749E3AF" w:rsidR="0053439B" w:rsidRPr="0053439B" w:rsidRDefault="0053439B" w:rsidP="0053439B">
                            <w:pPr>
                              <w:bidi/>
                              <w:jc w:val="center"/>
                              <w:rPr>
                                <w:b/>
                                <w:bCs/>
                                <w:lang w:val="fr-FR"/>
                              </w:rPr>
                            </w:pPr>
                            <w:r w:rsidRPr="0053439B">
                              <w:rPr>
                                <w:rFonts w:hint="cs"/>
                                <w:b/>
                                <w:bCs/>
                                <w:sz w:val="20"/>
                                <w:szCs w:val="20"/>
                                <w:rtl/>
                              </w:rPr>
                              <w:t xml:space="preserve">الجدول رقم </w:t>
                            </w:r>
                            <w:r>
                              <w:rPr>
                                <w:rFonts w:hint="cs"/>
                                <w:b/>
                                <w:bCs/>
                                <w:sz w:val="20"/>
                                <w:szCs w:val="20"/>
                                <w:rtl/>
                              </w:rPr>
                              <w:t>03</w:t>
                            </w:r>
                            <w:r w:rsidRPr="0053439B">
                              <w:rPr>
                                <w:rFonts w:hint="cs"/>
                                <w:b/>
                                <w:bCs/>
                                <w:sz w:val="20"/>
                                <w:szCs w:val="20"/>
                                <w:rtl/>
                              </w:rPr>
                              <w:t xml:space="preserve">: </w:t>
                            </w:r>
                            <w:r w:rsidR="00C425C8">
                              <w:rPr>
                                <w:rFonts w:hint="cs"/>
                                <w:b/>
                                <w:bCs/>
                                <w:sz w:val="20"/>
                                <w:szCs w:val="20"/>
                                <w:rtl/>
                              </w:rPr>
                              <w:t>أسباب عدم إدراج بعض الأفكار في إطار مقترحات مشاريع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CEFAE" id="_x0000_s1031" type="#_x0000_t202" style="position:absolute;left:0;text-align:left;margin-left:96.6pt;margin-top:75.15pt;width:278.4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" stroked="f">
                <v:textbox>
                  <w:txbxContent>
                    <w:p w14:paraId="1DFA08DB" w14:textId="3749E3AF" w:rsidR="0053439B" w:rsidRPr="0053439B" w:rsidRDefault="0053439B" w:rsidP="0053439B">
                      <w:pPr>
                        <w:bidi/>
                        <w:jc w:val="center"/>
                        <w:rPr>
                          <w:b/>
                          <w:bCs/>
                          <w:lang w:val="fr-FR"/>
                        </w:rPr>
                      </w:pPr>
                      <w:r w:rsidRPr="0053439B">
                        <w:rPr>
                          <w:rFonts w:hint="cs"/>
                          <w:b/>
                          <w:bCs/>
                          <w:sz w:val="20"/>
                          <w:szCs w:val="20"/>
                          <w:rtl/>
                        </w:rPr>
                        <w:t xml:space="preserve">الجدول رقم </w:t>
                      </w:r>
                      <w:r>
                        <w:rPr>
                          <w:rFonts w:hint="cs"/>
                          <w:b/>
                          <w:bCs/>
                          <w:sz w:val="20"/>
                          <w:szCs w:val="20"/>
                          <w:rtl/>
                        </w:rPr>
                        <w:t>03</w:t>
                      </w:r>
                      <w:r w:rsidRPr="0053439B">
                        <w:rPr>
                          <w:rFonts w:hint="cs"/>
                          <w:b/>
                          <w:bCs/>
                          <w:sz w:val="20"/>
                          <w:szCs w:val="20"/>
                          <w:rtl/>
                        </w:rPr>
                        <w:t xml:space="preserve">: </w:t>
                      </w:r>
                      <w:r w:rsidR="00C425C8">
                        <w:rPr>
                          <w:rFonts w:hint="cs"/>
                          <w:b/>
                          <w:bCs/>
                          <w:sz w:val="20"/>
                          <w:szCs w:val="20"/>
                          <w:rtl/>
                        </w:rPr>
                        <w:t>أسباب عدم إدراج بعض الأفكار في إطار مقترحات مشاريع</w:t>
                      </w:r>
                    </w:p>
                  </w:txbxContent>
                </v:textbox>
                <w10:wrap type="square"/>
              </v:shape>
            </w:pict>
          </mc:Fallback>
        </mc:AlternateContent>
      </w:r>
    </w:p>
    <w:p w14:paraId="2D75DF08" w14:textId="77777777" w:rsidR="0053439B" w:rsidRPr="00CD65E8" w:rsidRDefault="0053439B" w:rsidP="0053439B">
      <w:pPr>
        <w:pStyle w:val="Paragraphedeliste"/>
        <w:bidi/>
        <w:spacing w:before="240"/>
        <w:ind w:left="-138" w:right="-284"/>
        <w:jc w:val="both"/>
        <w:rPr>
          <w:rFonts w:eastAsia="Times New Roman" w:cstheme="minorHAnsi"/>
          <w:sz w:val="12"/>
          <w:szCs w:val="12"/>
          <w:rtl/>
          <w:lang w:eastAsia="fr-FR"/>
        </w:rPr>
      </w:pPr>
    </w:p>
    <w:p w14:paraId="5B0A40D1" w14:textId="6DC3D700" w:rsidR="00443C66" w:rsidRPr="001F4512" w:rsidRDefault="0038704C" w:rsidP="0038704C">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lastRenderedPageBreak/>
        <w:t>أما بالنسبة للأفكار المقبولة والبالغ عددها ثمانين (</w:t>
      </w:r>
      <w:r w:rsidRPr="001F4512">
        <w:rPr>
          <w:rFonts w:eastAsia="Times New Roman" w:cstheme="minorHAnsi"/>
          <w:b/>
          <w:bCs/>
          <w:sz w:val="28"/>
          <w:szCs w:val="28"/>
          <w:rtl/>
          <w:lang w:eastAsia="fr-FR"/>
        </w:rPr>
        <w:t>80</w:t>
      </w:r>
      <w:r w:rsidRPr="001F4512">
        <w:rPr>
          <w:rFonts w:eastAsia="Times New Roman" w:cstheme="minorHAnsi"/>
          <w:sz w:val="28"/>
          <w:szCs w:val="28"/>
          <w:rtl/>
          <w:lang w:eastAsia="fr-FR"/>
        </w:rPr>
        <w:t>) فكرة، فقد قامت اللجنة ب</w:t>
      </w:r>
      <w:r w:rsidR="00EE0C3E" w:rsidRPr="001F4512">
        <w:rPr>
          <w:rFonts w:eastAsia="Times New Roman" w:cstheme="minorHAnsi"/>
          <w:sz w:val="28"/>
          <w:szCs w:val="28"/>
          <w:rtl/>
          <w:lang w:eastAsia="fr-FR"/>
        </w:rPr>
        <w:t>إدراجها في إطار مقترحات مشاريع،</w:t>
      </w:r>
      <w:r w:rsidRPr="001F4512">
        <w:rPr>
          <w:rFonts w:eastAsia="Times New Roman" w:cstheme="minorHAnsi"/>
          <w:sz w:val="28"/>
          <w:szCs w:val="28"/>
          <w:rtl/>
          <w:lang w:eastAsia="fr-FR"/>
        </w:rPr>
        <w:t xml:space="preserve"> بلغ عددها </w:t>
      </w:r>
      <w:r w:rsidR="0046063B" w:rsidRPr="001F4512">
        <w:rPr>
          <w:rFonts w:eastAsia="Times New Roman" w:cstheme="minorHAnsi"/>
          <w:sz w:val="28"/>
          <w:szCs w:val="28"/>
          <w:rtl/>
          <w:lang w:eastAsia="fr-FR"/>
        </w:rPr>
        <w:t>ستة وعشرين (</w:t>
      </w:r>
      <w:r w:rsidR="0046063B" w:rsidRPr="001F4512">
        <w:rPr>
          <w:rFonts w:eastAsia="Times New Roman" w:cstheme="minorHAnsi"/>
          <w:b/>
          <w:bCs/>
          <w:sz w:val="28"/>
          <w:szCs w:val="28"/>
          <w:rtl/>
          <w:lang w:eastAsia="fr-FR"/>
        </w:rPr>
        <w:t>26</w:t>
      </w:r>
      <w:r w:rsidR="0046063B" w:rsidRPr="001F4512">
        <w:rPr>
          <w:rFonts w:eastAsia="Times New Roman" w:cstheme="minorHAnsi"/>
          <w:sz w:val="28"/>
          <w:szCs w:val="28"/>
          <w:rtl/>
          <w:lang w:eastAsia="fr-FR"/>
        </w:rPr>
        <w:t>) مقترح</w:t>
      </w:r>
      <w:r w:rsidR="00CD65E8">
        <w:rPr>
          <w:rFonts w:eastAsia="Times New Roman" w:cstheme="minorHAnsi" w:hint="cs"/>
          <w:sz w:val="28"/>
          <w:szCs w:val="28"/>
          <w:rtl/>
          <w:lang w:eastAsia="fr-FR"/>
        </w:rPr>
        <w:t>َ</w:t>
      </w:r>
      <w:r w:rsidR="0046063B" w:rsidRPr="001F4512">
        <w:rPr>
          <w:rFonts w:eastAsia="Times New Roman" w:cstheme="minorHAnsi"/>
          <w:sz w:val="28"/>
          <w:szCs w:val="28"/>
          <w:rtl/>
          <w:lang w:eastAsia="fr-FR"/>
        </w:rPr>
        <w:t xml:space="preserve"> مشروع موزعة على محاور الاشتغال الأربعة على الشكل التالي:</w:t>
      </w:r>
    </w:p>
    <w:tbl>
      <w:tblPr>
        <w:tblStyle w:val="Grilledutableau"/>
        <w:bidiVisual/>
        <w:tblW w:w="9779" w:type="dxa"/>
        <w:tblInd w:w="-138" w:type="dxa"/>
        <w:tblLook w:val="04A0" w:firstRow="1" w:lastRow="0" w:firstColumn="1" w:lastColumn="0" w:noHBand="0" w:noVBand="1"/>
      </w:tblPr>
      <w:tblGrid>
        <w:gridCol w:w="1708"/>
        <w:gridCol w:w="1559"/>
        <w:gridCol w:w="1843"/>
        <w:gridCol w:w="1559"/>
        <w:gridCol w:w="1701"/>
        <w:gridCol w:w="1409"/>
      </w:tblGrid>
      <w:tr w:rsidR="0046063B" w:rsidRPr="001F4512" w14:paraId="47C4A62E" w14:textId="77777777" w:rsidTr="0046063B">
        <w:tc>
          <w:tcPr>
            <w:tcW w:w="1708" w:type="dxa"/>
            <w:shd w:val="clear" w:color="auto" w:fill="D9D9D9" w:themeFill="background1" w:themeFillShade="D9"/>
            <w:vAlign w:val="center"/>
          </w:tcPr>
          <w:p w14:paraId="1954B52E" w14:textId="07454F72" w:rsidR="0046063B" w:rsidRPr="00CD65E8" w:rsidRDefault="0046063B" w:rsidP="0046063B">
            <w:pPr>
              <w:pStyle w:val="Paragraphedeliste"/>
              <w:bidi/>
              <w:spacing w:after="0" w:line="240" w:lineRule="auto"/>
              <w:ind w:left="0"/>
              <w:jc w:val="center"/>
              <w:rPr>
                <w:rFonts w:eastAsia="Times New Roman" w:cstheme="minorHAnsi"/>
                <w:b/>
                <w:bCs/>
                <w:sz w:val="24"/>
                <w:szCs w:val="24"/>
                <w:rtl/>
                <w:lang w:eastAsia="fr-FR"/>
              </w:rPr>
            </w:pPr>
            <w:r w:rsidRPr="00CD65E8">
              <w:rPr>
                <w:rFonts w:eastAsia="Times New Roman" w:cstheme="minorHAnsi"/>
                <w:b/>
                <w:bCs/>
                <w:sz w:val="24"/>
                <w:szCs w:val="24"/>
                <w:rtl/>
                <w:lang w:eastAsia="fr-FR"/>
              </w:rPr>
              <w:t>المحاور</w:t>
            </w:r>
          </w:p>
        </w:tc>
        <w:tc>
          <w:tcPr>
            <w:tcW w:w="1559" w:type="dxa"/>
            <w:shd w:val="clear" w:color="auto" w:fill="D9D9D9" w:themeFill="background1" w:themeFillShade="D9"/>
            <w:vAlign w:val="center"/>
          </w:tcPr>
          <w:p w14:paraId="61B7609A" w14:textId="334CC28B" w:rsidR="0046063B" w:rsidRPr="00CD65E8" w:rsidRDefault="0046063B" w:rsidP="0046063B">
            <w:pPr>
              <w:pStyle w:val="Paragraphedeliste"/>
              <w:bidi/>
              <w:spacing w:after="0" w:line="240" w:lineRule="auto"/>
              <w:ind w:left="0"/>
              <w:jc w:val="center"/>
              <w:rPr>
                <w:rFonts w:eastAsia="Times New Roman" w:cstheme="minorHAnsi"/>
                <w:b/>
                <w:bCs/>
                <w:sz w:val="24"/>
                <w:szCs w:val="24"/>
                <w:rtl/>
                <w:lang w:eastAsia="fr-FR"/>
              </w:rPr>
            </w:pPr>
            <w:r w:rsidRPr="00CD65E8">
              <w:rPr>
                <w:rFonts w:eastAsia="Times New Roman" w:cstheme="minorHAnsi"/>
                <w:b/>
                <w:bCs/>
                <w:sz w:val="24"/>
                <w:szCs w:val="24"/>
                <w:rtl/>
                <w:lang w:eastAsia="fr-FR"/>
              </w:rPr>
              <w:t>الابتكار وتجويد الخدمات الجماعية</w:t>
            </w:r>
          </w:p>
        </w:tc>
        <w:tc>
          <w:tcPr>
            <w:tcW w:w="1843" w:type="dxa"/>
            <w:shd w:val="clear" w:color="auto" w:fill="D9D9D9" w:themeFill="background1" w:themeFillShade="D9"/>
            <w:vAlign w:val="center"/>
          </w:tcPr>
          <w:p w14:paraId="5301EB4E" w14:textId="31235F8B" w:rsidR="0046063B" w:rsidRPr="00CD65E8" w:rsidRDefault="0046063B" w:rsidP="0046063B">
            <w:pPr>
              <w:pStyle w:val="Paragraphedeliste"/>
              <w:bidi/>
              <w:spacing w:after="0" w:line="240" w:lineRule="auto"/>
              <w:ind w:left="0"/>
              <w:jc w:val="center"/>
              <w:rPr>
                <w:rFonts w:eastAsia="Times New Roman" w:cstheme="minorHAnsi"/>
                <w:b/>
                <w:bCs/>
                <w:sz w:val="24"/>
                <w:szCs w:val="24"/>
                <w:rtl/>
                <w:lang w:eastAsia="fr-FR"/>
              </w:rPr>
            </w:pPr>
            <w:r w:rsidRPr="00CD65E8">
              <w:rPr>
                <w:rFonts w:eastAsia="Times New Roman" w:cstheme="minorHAnsi"/>
                <w:b/>
                <w:bCs/>
                <w:sz w:val="24"/>
                <w:szCs w:val="24"/>
                <w:rtl/>
                <w:lang w:eastAsia="fr-FR"/>
              </w:rPr>
              <w:t>الشفافية والتواصل والحصول على المعلومة</w:t>
            </w:r>
          </w:p>
        </w:tc>
        <w:tc>
          <w:tcPr>
            <w:tcW w:w="1559" w:type="dxa"/>
            <w:shd w:val="clear" w:color="auto" w:fill="D9D9D9" w:themeFill="background1" w:themeFillShade="D9"/>
            <w:vAlign w:val="center"/>
          </w:tcPr>
          <w:p w14:paraId="0BACF6BE" w14:textId="2322D90E" w:rsidR="0046063B" w:rsidRPr="00CD65E8" w:rsidRDefault="0046063B" w:rsidP="0046063B">
            <w:pPr>
              <w:pStyle w:val="Paragraphedeliste"/>
              <w:bidi/>
              <w:spacing w:after="0" w:line="240" w:lineRule="auto"/>
              <w:ind w:left="0"/>
              <w:jc w:val="center"/>
              <w:rPr>
                <w:rFonts w:eastAsia="Times New Roman" w:cstheme="minorHAnsi"/>
                <w:b/>
                <w:bCs/>
                <w:sz w:val="24"/>
                <w:szCs w:val="24"/>
                <w:rtl/>
                <w:lang w:eastAsia="fr-FR"/>
              </w:rPr>
            </w:pPr>
            <w:r w:rsidRPr="00CD65E8">
              <w:rPr>
                <w:rFonts w:eastAsia="Times New Roman" w:cstheme="minorHAnsi"/>
                <w:b/>
                <w:bCs/>
                <w:sz w:val="24"/>
                <w:szCs w:val="24"/>
                <w:rtl/>
                <w:lang w:eastAsia="fr-FR"/>
              </w:rPr>
              <w:t>المشاركة المواطنة</w:t>
            </w:r>
          </w:p>
        </w:tc>
        <w:tc>
          <w:tcPr>
            <w:tcW w:w="1701" w:type="dxa"/>
            <w:shd w:val="clear" w:color="auto" w:fill="D9D9D9" w:themeFill="background1" w:themeFillShade="D9"/>
            <w:vAlign w:val="center"/>
          </w:tcPr>
          <w:p w14:paraId="05827D9E" w14:textId="561A20BE" w:rsidR="0046063B" w:rsidRPr="00CD65E8" w:rsidRDefault="0046063B" w:rsidP="0046063B">
            <w:pPr>
              <w:pStyle w:val="Paragraphedeliste"/>
              <w:bidi/>
              <w:spacing w:after="0" w:line="240" w:lineRule="auto"/>
              <w:ind w:left="0"/>
              <w:jc w:val="center"/>
              <w:rPr>
                <w:rFonts w:eastAsia="Times New Roman" w:cstheme="minorHAnsi"/>
                <w:b/>
                <w:bCs/>
                <w:sz w:val="24"/>
                <w:szCs w:val="24"/>
                <w:rtl/>
                <w:lang w:eastAsia="fr-FR"/>
              </w:rPr>
            </w:pPr>
            <w:r w:rsidRPr="00CD65E8">
              <w:rPr>
                <w:rFonts w:eastAsia="Times New Roman" w:cstheme="minorHAnsi"/>
                <w:b/>
                <w:bCs/>
                <w:sz w:val="24"/>
                <w:szCs w:val="24"/>
                <w:rtl/>
                <w:lang w:eastAsia="fr-FR"/>
              </w:rPr>
              <w:t>المساواة وإدماج النوع الاجتماعي</w:t>
            </w:r>
          </w:p>
        </w:tc>
        <w:tc>
          <w:tcPr>
            <w:tcW w:w="1409" w:type="dxa"/>
            <w:shd w:val="clear" w:color="auto" w:fill="D9D9D9" w:themeFill="background1" w:themeFillShade="D9"/>
            <w:vAlign w:val="center"/>
          </w:tcPr>
          <w:p w14:paraId="7A19B86A" w14:textId="39656399" w:rsidR="0046063B" w:rsidRPr="00CD65E8" w:rsidRDefault="0046063B" w:rsidP="0046063B">
            <w:pPr>
              <w:pStyle w:val="Paragraphedeliste"/>
              <w:bidi/>
              <w:spacing w:after="0" w:line="240" w:lineRule="auto"/>
              <w:ind w:left="0"/>
              <w:jc w:val="center"/>
              <w:rPr>
                <w:rFonts w:eastAsia="Times New Roman" w:cstheme="minorHAnsi"/>
                <w:b/>
                <w:bCs/>
                <w:sz w:val="24"/>
                <w:szCs w:val="24"/>
                <w:rtl/>
                <w:lang w:eastAsia="fr-FR"/>
              </w:rPr>
            </w:pPr>
            <w:r w:rsidRPr="00CD65E8">
              <w:rPr>
                <w:rFonts w:eastAsia="Times New Roman" w:cstheme="minorHAnsi"/>
                <w:b/>
                <w:bCs/>
                <w:sz w:val="24"/>
                <w:szCs w:val="24"/>
                <w:rtl/>
                <w:lang w:eastAsia="fr-FR"/>
              </w:rPr>
              <w:t>المجموع</w:t>
            </w:r>
          </w:p>
        </w:tc>
      </w:tr>
      <w:tr w:rsidR="0046063B" w:rsidRPr="001F4512" w14:paraId="17FF5390" w14:textId="77777777" w:rsidTr="008C7096">
        <w:trPr>
          <w:trHeight w:val="436"/>
        </w:trPr>
        <w:tc>
          <w:tcPr>
            <w:tcW w:w="1708" w:type="dxa"/>
            <w:shd w:val="clear" w:color="auto" w:fill="D9D9D9" w:themeFill="background1" w:themeFillShade="D9"/>
          </w:tcPr>
          <w:p w14:paraId="5E280D4C" w14:textId="6CDF0064" w:rsidR="0046063B" w:rsidRPr="00CD65E8" w:rsidRDefault="0046063B" w:rsidP="0046063B">
            <w:pPr>
              <w:pStyle w:val="Paragraphedeliste"/>
              <w:bidi/>
              <w:spacing w:after="0" w:line="240" w:lineRule="auto"/>
              <w:ind w:left="0"/>
              <w:jc w:val="center"/>
              <w:rPr>
                <w:rFonts w:eastAsia="Times New Roman" w:cstheme="minorHAnsi"/>
                <w:sz w:val="26"/>
                <w:szCs w:val="26"/>
                <w:rtl/>
                <w:lang w:eastAsia="fr-FR"/>
              </w:rPr>
            </w:pPr>
            <w:r w:rsidRPr="008C7096">
              <w:rPr>
                <w:rFonts w:eastAsia="Times New Roman" w:cstheme="minorHAnsi"/>
                <w:b/>
                <w:bCs/>
                <w:sz w:val="24"/>
                <w:szCs w:val="24"/>
                <w:rtl/>
                <w:lang w:eastAsia="fr-FR"/>
              </w:rPr>
              <w:t>عدد مقترحات المشاريع</w:t>
            </w:r>
          </w:p>
        </w:tc>
        <w:tc>
          <w:tcPr>
            <w:tcW w:w="1559" w:type="dxa"/>
            <w:vAlign w:val="center"/>
          </w:tcPr>
          <w:p w14:paraId="41930D9A" w14:textId="537A08C1" w:rsidR="0046063B" w:rsidRPr="001F4512" w:rsidRDefault="0046063B" w:rsidP="0046063B">
            <w:pPr>
              <w:pStyle w:val="Paragraphedeliste"/>
              <w:bidi/>
              <w:spacing w:after="0" w:line="240" w:lineRule="auto"/>
              <w:ind w:left="0"/>
              <w:jc w:val="center"/>
              <w:rPr>
                <w:rFonts w:eastAsia="Times New Roman" w:cstheme="minorHAnsi"/>
                <w:sz w:val="28"/>
                <w:szCs w:val="28"/>
                <w:rtl/>
                <w:lang w:eastAsia="fr-FR"/>
              </w:rPr>
            </w:pPr>
            <w:r w:rsidRPr="001F4512">
              <w:rPr>
                <w:rFonts w:eastAsia="Times New Roman" w:cstheme="minorHAnsi"/>
                <w:sz w:val="28"/>
                <w:szCs w:val="28"/>
                <w:rtl/>
                <w:lang w:eastAsia="fr-FR"/>
              </w:rPr>
              <w:t>09</w:t>
            </w:r>
          </w:p>
        </w:tc>
        <w:tc>
          <w:tcPr>
            <w:tcW w:w="1843" w:type="dxa"/>
            <w:vAlign w:val="center"/>
          </w:tcPr>
          <w:p w14:paraId="417DA37D" w14:textId="4782393E" w:rsidR="0046063B" w:rsidRPr="001F4512" w:rsidRDefault="0046063B" w:rsidP="0046063B">
            <w:pPr>
              <w:pStyle w:val="Paragraphedeliste"/>
              <w:bidi/>
              <w:spacing w:after="0" w:line="240" w:lineRule="auto"/>
              <w:ind w:left="0"/>
              <w:jc w:val="center"/>
              <w:rPr>
                <w:rFonts w:eastAsia="Times New Roman" w:cstheme="minorHAnsi"/>
                <w:sz w:val="28"/>
                <w:szCs w:val="28"/>
                <w:rtl/>
                <w:lang w:eastAsia="fr-FR"/>
              </w:rPr>
            </w:pPr>
            <w:r w:rsidRPr="001F4512">
              <w:rPr>
                <w:rFonts w:eastAsia="Times New Roman" w:cstheme="minorHAnsi"/>
                <w:sz w:val="28"/>
                <w:szCs w:val="28"/>
                <w:rtl/>
                <w:lang w:eastAsia="fr-FR"/>
              </w:rPr>
              <w:t>09</w:t>
            </w:r>
          </w:p>
        </w:tc>
        <w:tc>
          <w:tcPr>
            <w:tcW w:w="1559" w:type="dxa"/>
            <w:vAlign w:val="center"/>
          </w:tcPr>
          <w:p w14:paraId="0BF5C463" w14:textId="0D5E449D" w:rsidR="0046063B" w:rsidRPr="001F4512" w:rsidRDefault="0046063B" w:rsidP="0046063B">
            <w:pPr>
              <w:pStyle w:val="Paragraphedeliste"/>
              <w:bidi/>
              <w:spacing w:after="0" w:line="240" w:lineRule="auto"/>
              <w:ind w:left="0"/>
              <w:jc w:val="center"/>
              <w:rPr>
                <w:rFonts w:eastAsia="Times New Roman" w:cstheme="minorHAnsi"/>
                <w:sz w:val="28"/>
                <w:szCs w:val="28"/>
                <w:rtl/>
                <w:lang w:eastAsia="fr-FR"/>
              </w:rPr>
            </w:pPr>
            <w:r w:rsidRPr="001F4512">
              <w:rPr>
                <w:rFonts w:eastAsia="Times New Roman" w:cstheme="minorHAnsi"/>
                <w:sz w:val="28"/>
                <w:szCs w:val="28"/>
                <w:rtl/>
                <w:lang w:eastAsia="fr-FR"/>
              </w:rPr>
              <w:t>04</w:t>
            </w:r>
          </w:p>
        </w:tc>
        <w:tc>
          <w:tcPr>
            <w:tcW w:w="1701" w:type="dxa"/>
            <w:vAlign w:val="center"/>
          </w:tcPr>
          <w:p w14:paraId="6E7BB280" w14:textId="2C0E5E66" w:rsidR="0046063B" w:rsidRPr="001F4512" w:rsidRDefault="0046063B" w:rsidP="0046063B">
            <w:pPr>
              <w:pStyle w:val="Paragraphedeliste"/>
              <w:bidi/>
              <w:spacing w:after="0" w:line="240" w:lineRule="auto"/>
              <w:ind w:left="0"/>
              <w:jc w:val="center"/>
              <w:rPr>
                <w:rFonts w:eastAsia="Times New Roman" w:cstheme="minorHAnsi"/>
                <w:sz w:val="28"/>
                <w:szCs w:val="28"/>
                <w:rtl/>
                <w:lang w:eastAsia="fr-FR"/>
              </w:rPr>
            </w:pPr>
            <w:r w:rsidRPr="001F4512">
              <w:rPr>
                <w:rFonts w:eastAsia="Times New Roman" w:cstheme="minorHAnsi"/>
                <w:sz w:val="28"/>
                <w:szCs w:val="28"/>
                <w:rtl/>
                <w:lang w:eastAsia="fr-FR"/>
              </w:rPr>
              <w:t>04</w:t>
            </w:r>
          </w:p>
        </w:tc>
        <w:tc>
          <w:tcPr>
            <w:tcW w:w="1409" w:type="dxa"/>
            <w:vAlign w:val="center"/>
          </w:tcPr>
          <w:p w14:paraId="1A7BBC9B" w14:textId="75F34CEE" w:rsidR="0046063B" w:rsidRPr="001F4512" w:rsidRDefault="0046063B" w:rsidP="0046063B">
            <w:pPr>
              <w:pStyle w:val="Paragraphedeliste"/>
              <w:bidi/>
              <w:spacing w:after="0" w:line="240" w:lineRule="auto"/>
              <w:ind w:left="0"/>
              <w:jc w:val="center"/>
              <w:rPr>
                <w:rFonts w:eastAsia="Times New Roman" w:cstheme="minorHAnsi"/>
                <w:b/>
                <w:bCs/>
                <w:sz w:val="28"/>
                <w:szCs w:val="28"/>
                <w:rtl/>
                <w:lang w:eastAsia="fr-FR"/>
              </w:rPr>
            </w:pPr>
            <w:r w:rsidRPr="001F4512">
              <w:rPr>
                <w:rFonts w:eastAsia="Times New Roman" w:cstheme="minorHAnsi"/>
                <w:b/>
                <w:bCs/>
                <w:sz w:val="28"/>
                <w:szCs w:val="28"/>
                <w:rtl/>
                <w:lang w:eastAsia="fr-FR"/>
              </w:rPr>
              <w:t>26</w:t>
            </w:r>
          </w:p>
        </w:tc>
      </w:tr>
    </w:tbl>
    <w:p w14:paraId="6B24D486" w14:textId="0D1C14B0" w:rsidR="00C425C8" w:rsidRDefault="008C7096" w:rsidP="0038704C">
      <w:pPr>
        <w:bidi/>
        <w:spacing w:before="240"/>
        <w:ind w:right="-284"/>
        <w:jc w:val="both"/>
        <w:rPr>
          <w:rFonts w:eastAsia="Times New Roman" w:cstheme="minorHAnsi"/>
          <w:sz w:val="28"/>
          <w:szCs w:val="28"/>
          <w:rtl/>
          <w:lang w:eastAsia="fr-FR"/>
        </w:rPr>
      </w:pPr>
      <w:r w:rsidRPr="001E70E3">
        <w:rPr>
          <w:rFonts w:eastAsia="Times New Roman" w:cstheme="minorHAnsi"/>
          <w:noProof/>
          <w:sz w:val="12"/>
          <w:szCs w:val="12"/>
          <w:lang w:eastAsia="fr-FR"/>
        </w:rPr>
        <mc:AlternateContent>
          <mc:Choice Requires="wps">
            <w:drawing>
              <wp:anchor distT="45720" distB="45720" distL="114300" distR="114300" simplePos="0" relativeHeight="251673600" behindDoc="0" locked="0" layoutInCell="1" allowOverlap="1" wp14:anchorId="7CDFD23E" wp14:editId="6C1BB774">
                <wp:simplePos x="0" y="0"/>
                <wp:positionH relativeFrom="column">
                  <wp:posOffset>1074420</wp:posOffset>
                </wp:positionH>
                <wp:positionV relativeFrom="paragraph">
                  <wp:posOffset>48260</wp:posOffset>
                </wp:positionV>
                <wp:extent cx="3535680" cy="257175"/>
                <wp:effectExtent l="0" t="0" r="7620" b="9525"/>
                <wp:wrapSquare wrapText="bothSides"/>
                <wp:docPr id="1649742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257175"/>
                        </a:xfrm>
                        <a:prstGeom prst="rect">
                          <a:avLst/>
                        </a:prstGeom>
                        <a:solidFill>
                          <a:srgbClr val="FFFFFF"/>
                        </a:solidFill>
                        <a:ln w="9525">
                          <a:noFill/>
                          <a:miter lim="800000"/>
                          <a:headEnd/>
                          <a:tailEnd/>
                        </a:ln>
                      </wps:spPr>
                      <wps:txbx>
                        <w:txbxContent>
                          <w:p w14:paraId="7EF9F7D6" w14:textId="2F1EAF52" w:rsidR="00C425C8" w:rsidRPr="0053439B" w:rsidRDefault="00C425C8" w:rsidP="00C425C8">
                            <w:pPr>
                              <w:bidi/>
                              <w:jc w:val="center"/>
                              <w:rPr>
                                <w:b/>
                                <w:bCs/>
                                <w:lang w:val="fr-FR"/>
                              </w:rPr>
                            </w:pPr>
                            <w:r w:rsidRPr="0053439B">
                              <w:rPr>
                                <w:rFonts w:hint="cs"/>
                                <w:b/>
                                <w:bCs/>
                                <w:sz w:val="20"/>
                                <w:szCs w:val="20"/>
                                <w:rtl/>
                              </w:rPr>
                              <w:t xml:space="preserve">الجدول رقم </w:t>
                            </w:r>
                            <w:r>
                              <w:rPr>
                                <w:rFonts w:hint="cs"/>
                                <w:b/>
                                <w:bCs/>
                                <w:sz w:val="20"/>
                                <w:szCs w:val="20"/>
                                <w:rtl/>
                              </w:rPr>
                              <w:t>04</w:t>
                            </w:r>
                            <w:r w:rsidRPr="0053439B">
                              <w:rPr>
                                <w:rFonts w:hint="cs"/>
                                <w:b/>
                                <w:bCs/>
                                <w:sz w:val="20"/>
                                <w:szCs w:val="20"/>
                                <w:rtl/>
                              </w:rPr>
                              <w:t xml:space="preserve">: </w:t>
                            </w:r>
                            <w:r>
                              <w:rPr>
                                <w:rFonts w:hint="cs"/>
                                <w:b/>
                                <w:bCs/>
                                <w:sz w:val="20"/>
                                <w:szCs w:val="20"/>
                                <w:rtl/>
                              </w:rPr>
                              <w:t>توزيع مقترحات مشاريع الانفتاح على محاور الاشتغال الأولوية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FD23E" id="_x0000_s1032" type="#_x0000_t202" style="position:absolute;left:0;text-align:left;margin-left:84.6pt;margin-top:3.8pt;width:278.4pt;height:2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" stroked="f">
                <v:textbox>
                  <w:txbxContent>
                    <w:p w14:paraId="7EF9F7D6" w14:textId="2F1EAF52" w:rsidR="00C425C8" w:rsidRPr="0053439B" w:rsidRDefault="00C425C8" w:rsidP="00C425C8">
                      <w:pPr>
                        <w:bidi/>
                        <w:jc w:val="center"/>
                        <w:rPr>
                          <w:b/>
                          <w:bCs/>
                          <w:lang w:val="fr-FR"/>
                        </w:rPr>
                      </w:pPr>
                      <w:r w:rsidRPr="0053439B">
                        <w:rPr>
                          <w:rFonts w:hint="cs"/>
                          <w:b/>
                          <w:bCs/>
                          <w:sz w:val="20"/>
                          <w:szCs w:val="20"/>
                          <w:rtl/>
                        </w:rPr>
                        <w:t xml:space="preserve">الجدول رقم </w:t>
                      </w:r>
                      <w:r>
                        <w:rPr>
                          <w:rFonts w:hint="cs"/>
                          <w:b/>
                          <w:bCs/>
                          <w:sz w:val="20"/>
                          <w:szCs w:val="20"/>
                          <w:rtl/>
                        </w:rPr>
                        <w:t>04</w:t>
                      </w:r>
                      <w:r w:rsidRPr="0053439B">
                        <w:rPr>
                          <w:rFonts w:hint="cs"/>
                          <w:b/>
                          <w:bCs/>
                          <w:sz w:val="20"/>
                          <w:szCs w:val="20"/>
                          <w:rtl/>
                        </w:rPr>
                        <w:t xml:space="preserve">: </w:t>
                      </w:r>
                      <w:r>
                        <w:rPr>
                          <w:rFonts w:hint="cs"/>
                          <w:b/>
                          <w:bCs/>
                          <w:sz w:val="20"/>
                          <w:szCs w:val="20"/>
                          <w:rtl/>
                        </w:rPr>
                        <w:t>توزيع مقترحات مشاريع الانفتاح على محاور الاشتغال الأولوية</w:t>
                      </w:r>
                    </w:p>
                  </w:txbxContent>
                </v:textbox>
                <w10:wrap type="square"/>
              </v:shape>
            </w:pict>
          </mc:Fallback>
        </mc:AlternateContent>
      </w:r>
    </w:p>
    <w:p w14:paraId="7DC85601" w14:textId="24A86484" w:rsidR="00FA3165" w:rsidRPr="001F4512" w:rsidRDefault="00FA3165" w:rsidP="00C425C8">
      <w:pPr>
        <w:bidi/>
        <w:spacing w:before="240"/>
        <w:ind w:right="-284"/>
        <w:jc w:val="both"/>
        <w:rPr>
          <w:rFonts w:eastAsia="Times New Roman" w:cstheme="minorHAnsi"/>
          <w:sz w:val="28"/>
          <w:szCs w:val="28"/>
          <w:rtl/>
          <w:lang w:eastAsia="fr-FR"/>
        </w:rPr>
      </w:pPr>
      <w:r w:rsidRPr="001F4512">
        <w:rPr>
          <w:rFonts w:eastAsia="Times New Roman" w:cstheme="minorHAnsi"/>
          <w:sz w:val="28"/>
          <w:szCs w:val="28"/>
          <w:rtl/>
          <w:lang w:eastAsia="fr-FR"/>
        </w:rPr>
        <w:t>ومن أجل صياغة مقترحات</w:t>
      </w:r>
      <w:r w:rsidR="00CD65E8">
        <w:rPr>
          <w:rFonts w:eastAsia="Times New Roman" w:cstheme="minorHAnsi" w:hint="cs"/>
          <w:sz w:val="28"/>
          <w:szCs w:val="28"/>
          <w:rtl/>
          <w:lang w:eastAsia="fr-FR"/>
        </w:rPr>
        <w:t xml:space="preserve"> مشاريع الانفتاح</w:t>
      </w:r>
      <w:r w:rsidRPr="001F4512">
        <w:rPr>
          <w:rFonts w:eastAsia="Times New Roman" w:cstheme="minorHAnsi"/>
          <w:sz w:val="28"/>
          <w:szCs w:val="28"/>
          <w:rtl/>
          <w:lang w:eastAsia="fr-FR"/>
        </w:rPr>
        <w:t xml:space="preserve">، </w:t>
      </w:r>
      <w:r w:rsidR="001C7C81" w:rsidRPr="001F4512">
        <w:rPr>
          <w:rFonts w:eastAsia="Times New Roman" w:cstheme="minorHAnsi"/>
          <w:sz w:val="28"/>
          <w:szCs w:val="28"/>
          <w:rtl/>
          <w:lang w:eastAsia="fr-FR"/>
        </w:rPr>
        <w:t>ارتكزت لجنة التتبع على الاستجابة للأ</w:t>
      </w:r>
      <w:r w:rsidRPr="001F4512">
        <w:rPr>
          <w:rFonts w:eastAsia="Times New Roman" w:cstheme="minorHAnsi"/>
          <w:sz w:val="28"/>
          <w:szCs w:val="28"/>
          <w:rtl/>
          <w:lang w:eastAsia="fr-FR"/>
        </w:rPr>
        <w:t>هداف</w:t>
      </w:r>
      <w:r w:rsidR="001C7C81" w:rsidRPr="001F4512">
        <w:rPr>
          <w:rFonts w:eastAsia="Times New Roman" w:cstheme="minorHAnsi"/>
          <w:sz w:val="28"/>
          <w:szCs w:val="28"/>
          <w:rtl/>
          <w:lang w:eastAsia="fr-FR"/>
        </w:rPr>
        <w:t xml:space="preserve"> الثلاثة الكبرى</w:t>
      </w:r>
      <w:r w:rsidRPr="001F4512">
        <w:rPr>
          <w:rFonts w:eastAsia="Times New Roman" w:cstheme="minorHAnsi"/>
          <w:sz w:val="28"/>
          <w:szCs w:val="28"/>
          <w:rtl/>
          <w:lang w:eastAsia="fr-FR"/>
        </w:rPr>
        <w:t xml:space="preserve"> </w:t>
      </w:r>
      <w:r w:rsidR="001C7C81" w:rsidRPr="001F4512">
        <w:rPr>
          <w:rFonts w:eastAsia="Times New Roman" w:cstheme="minorHAnsi"/>
          <w:sz w:val="28"/>
          <w:szCs w:val="28"/>
          <w:rtl/>
          <w:lang w:eastAsia="fr-FR"/>
        </w:rPr>
        <w:t>ل</w:t>
      </w:r>
      <w:r w:rsidRPr="001F4512">
        <w:rPr>
          <w:rFonts w:eastAsia="Times New Roman" w:cstheme="minorHAnsi"/>
          <w:sz w:val="28"/>
          <w:szCs w:val="28"/>
          <w:rtl/>
          <w:lang w:eastAsia="fr-FR"/>
        </w:rPr>
        <w:t xml:space="preserve">لتنمية المنفتحة </w:t>
      </w:r>
      <w:r w:rsidR="001C7C81" w:rsidRPr="001F4512">
        <w:rPr>
          <w:rFonts w:eastAsia="Times New Roman" w:cstheme="minorHAnsi"/>
          <w:sz w:val="28"/>
          <w:szCs w:val="28"/>
          <w:rtl/>
          <w:lang w:eastAsia="fr-FR"/>
        </w:rPr>
        <w:t>و</w:t>
      </w:r>
      <w:r w:rsidRPr="001F4512">
        <w:rPr>
          <w:rFonts w:eastAsia="Times New Roman" w:cstheme="minorHAnsi"/>
          <w:sz w:val="28"/>
          <w:szCs w:val="28"/>
          <w:rtl/>
          <w:lang w:eastAsia="fr-FR"/>
        </w:rPr>
        <w:t xml:space="preserve">المتمثلة في جعل المواطن (ة) محورا لتحقيق المشاريع وتقديم </w:t>
      </w:r>
      <w:r w:rsidR="001C7C81" w:rsidRPr="001F4512">
        <w:rPr>
          <w:rFonts w:eastAsia="Times New Roman" w:cstheme="minorHAnsi"/>
          <w:sz w:val="28"/>
          <w:szCs w:val="28"/>
          <w:rtl/>
          <w:lang w:eastAsia="fr-FR"/>
        </w:rPr>
        <w:t>ال</w:t>
      </w:r>
      <w:r w:rsidRPr="001F4512">
        <w:rPr>
          <w:rFonts w:eastAsia="Times New Roman" w:cstheme="minorHAnsi"/>
          <w:sz w:val="28"/>
          <w:szCs w:val="28"/>
          <w:rtl/>
          <w:lang w:eastAsia="fr-FR"/>
        </w:rPr>
        <w:t>خدمات وذلك عبر:</w:t>
      </w:r>
    </w:p>
    <w:p w14:paraId="2A441B37" w14:textId="6D24B782" w:rsidR="00FA3165" w:rsidRPr="001F4512" w:rsidRDefault="00FA3165" w:rsidP="00213A7D">
      <w:pPr>
        <w:bidi/>
        <w:spacing w:after="0"/>
        <w:ind w:right="-284"/>
        <w:jc w:val="both"/>
        <w:rPr>
          <w:rFonts w:eastAsia="Times New Roman" w:cstheme="minorHAnsi"/>
          <w:sz w:val="28"/>
          <w:szCs w:val="28"/>
          <w:rtl/>
          <w:lang w:eastAsia="fr-FR"/>
        </w:rPr>
      </w:pPr>
      <w:r w:rsidRPr="001F4512">
        <w:rPr>
          <w:rFonts w:eastAsia="Times New Roman" w:cstheme="minorHAnsi"/>
          <w:sz w:val="28"/>
          <w:szCs w:val="28"/>
          <w:rtl/>
          <w:lang w:eastAsia="fr-FR"/>
        </w:rPr>
        <w:t>-جعل</w:t>
      </w:r>
      <w:r w:rsidR="00CD65E8">
        <w:rPr>
          <w:rFonts w:eastAsia="Times New Roman" w:cstheme="minorHAnsi" w:hint="cs"/>
          <w:sz w:val="28"/>
          <w:szCs w:val="28"/>
          <w:rtl/>
          <w:lang w:eastAsia="fr-FR"/>
        </w:rPr>
        <w:t>ه (ها)</w:t>
      </w:r>
      <w:r w:rsidRPr="001F4512">
        <w:rPr>
          <w:rFonts w:eastAsia="Times New Roman" w:cstheme="minorHAnsi"/>
          <w:sz w:val="28"/>
          <w:szCs w:val="28"/>
          <w:rtl/>
          <w:lang w:eastAsia="fr-FR"/>
        </w:rPr>
        <w:t xml:space="preserve"> شريكا في تحديد الحاجيات وفي إيجاد الحلول؛</w:t>
      </w:r>
    </w:p>
    <w:p w14:paraId="636E12FB" w14:textId="7AE3AC3C" w:rsidR="00FA3165" w:rsidRPr="001F4512" w:rsidRDefault="00FA3165" w:rsidP="00213A7D">
      <w:pPr>
        <w:bidi/>
        <w:spacing w:after="0"/>
        <w:ind w:right="-284"/>
        <w:jc w:val="both"/>
        <w:rPr>
          <w:rFonts w:eastAsia="Times New Roman" w:cstheme="minorHAnsi"/>
          <w:sz w:val="28"/>
          <w:szCs w:val="28"/>
          <w:rtl/>
          <w:lang w:eastAsia="fr-FR"/>
        </w:rPr>
      </w:pPr>
      <w:r w:rsidRPr="001F4512">
        <w:rPr>
          <w:rFonts w:eastAsia="Times New Roman" w:cstheme="minorHAnsi"/>
          <w:sz w:val="28"/>
          <w:szCs w:val="28"/>
          <w:rtl/>
          <w:lang w:eastAsia="fr-FR"/>
        </w:rPr>
        <w:t>-تعزيز الثقة بين</w:t>
      </w:r>
      <w:r w:rsidR="00CD65E8">
        <w:rPr>
          <w:rFonts w:eastAsia="Times New Roman" w:cstheme="minorHAnsi" w:hint="cs"/>
          <w:sz w:val="28"/>
          <w:szCs w:val="28"/>
          <w:rtl/>
          <w:lang w:eastAsia="fr-FR"/>
        </w:rPr>
        <w:t>ه (ها)</w:t>
      </w:r>
      <w:r w:rsidRPr="001F4512">
        <w:rPr>
          <w:rFonts w:eastAsia="Times New Roman" w:cstheme="minorHAnsi"/>
          <w:sz w:val="28"/>
          <w:szCs w:val="28"/>
          <w:rtl/>
          <w:lang w:eastAsia="fr-FR"/>
        </w:rPr>
        <w:t xml:space="preserve"> وبين الجماعة؛</w:t>
      </w:r>
    </w:p>
    <w:p w14:paraId="47C8061A" w14:textId="6683D18F" w:rsidR="001C7C81" w:rsidRPr="001F4512" w:rsidRDefault="00FA3165" w:rsidP="00213A7D">
      <w:pPr>
        <w:bidi/>
        <w:spacing w:after="0"/>
        <w:ind w:right="-284"/>
        <w:jc w:val="both"/>
        <w:rPr>
          <w:rFonts w:eastAsia="Times New Roman" w:cstheme="minorHAnsi"/>
          <w:sz w:val="28"/>
          <w:szCs w:val="28"/>
          <w:rtl/>
          <w:lang w:eastAsia="fr-FR"/>
        </w:rPr>
      </w:pPr>
      <w:r w:rsidRPr="001F4512">
        <w:rPr>
          <w:rFonts w:eastAsia="Times New Roman" w:cstheme="minorHAnsi"/>
          <w:sz w:val="28"/>
          <w:szCs w:val="28"/>
          <w:rtl/>
          <w:lang w:eastAsia="fr-FR"/>
        </w:rPr>
        <w:t xml:space="preserve">-تجويد الخدمات والبرامج المقدمة </w:t>
      </w:r>
      <w:r w:rsidR="00CD65E8">
        <w:rPr>
          <w:rFonts w:eastAsia="Times New Roman" w:cstheme="minorHAnsi" w:hint="cs"/>
          <w:sz w:val="28"/>
          <w:szCs w:val="28"/>
          <w:rtl/>
          <w:lang w:eastAsia="fr-FR"/>
        </w:rPr>
        <w:t>له (ها)</w:t>
      </w:r>
      <w:r w:rsidR="001C7C81" w:rsidRPr="001F4512">
        <w:rPr>
          <w:rFonts w:eastAsia="Times New Roman" w:cstheme="minorHAnsi"/>
          <w:sz w:val="28"/>
          <w:szCs w:val="28"/>
          <w:rtl/>
          <w:lang w:eastAsia="fr-FR"/>
        </w:rPr>
        <w:t xml:space="preserve"> من خلال إشراكه (ها) في التعبير عن حاجياته الحقيقية والاستجابة لها، وكذا اعتماد الحلول التكنولوجية لتدبير الجماعة ورقمنة خدماتها.</w:t>
      </w:r>
    </w:p>
    <w:p w14:paraId="5E45369D" w14:textId="3E5E467F" w:rsidR="00C87877" w:rsidRDefault="0038704C" w:rsidP="001C7C81">
      <w:pPr>
        <w:bidi/>
        <w:spacing w:before="240"/>
        <w:ind w:right="-284"/>
        <w:jc w:val="both"/>
        <w:rPr>
          <w:rFonts w:eastAsia="Times New Roman" w:cstheme="minorHAnsi"/>
          <w:sz w:val="28"/>
          <w:szCs w:val="28"/>
          <w:rtl/>
          <w:lang w:eastAsia="fr-FR"/>
        </w:rPr>
      </w:pPr>
      <w:r w:rsidRPr="001F4512">
        <w:rPr>
          <w:rFonts w:eastAsia="Times New Roman" w:cstheme="minorHAnsi"/>
          <w:sz w:val="28"/>
          <w:szCs w:val="28"/>
          <w:rtl/>
          <w:lang w:eastAsia="fr-FR"/>
        </w:rPr>
        <w:t>ومن أجل تحويل مقترحات المشاريع المذكورة إلى مشاريع يمكن إدراجها في إطار خطة الانفتاح، تم الشروع في المرحلة الثانية من الإعداد المشترك والمتمثلة في صياغة المشاريع.</w:t>
      </w:r>
    </w:p>
    <w:p w14:paraId="1706D2A3" w14:textId="7BCB7AB9" w:rsidR="00BD4540" w:rsidRPr="001F4512" w:rsidRDefault="00BD4540" w:rsidP="00BD4540">
      <w:pPr>
        <w:bidi/>
        <w:spacing w:before="240"/>
        <w:ind w:right="-284"/>
        <w:jc w:val="both"/>
        <w:rPr>
          <w:rFonts w:eastAsia="Times New Roman" w:cstheme="minorHAnsi"/>
          <w:sz w:val="28"/>
          <w:szCs w:val="28"/>
          <w:rtl/>
          <w:lang w:eastAsia="fr-FR"/>
        </w:rPr>
      </w:pPr>
      <w:r w:rsidRPr="00825EEB">
        <w:rPr>
          <w:rFonts w:cstheme="minorHAnsi"/>
          <w:b/>
          <w:bCs/>
          <w:sz w:val="28"/>
          <w:szCs w:val="28"/>
        </w:rPr>
        <w:t>2-3</w:t>
      </w:r>
      <w:r w:rsidRPr="00825EEB">
        <w:rPr>
          <w:rFonts w:cstheme="minorHAnsi" w:hint="cs"/>
          <w:b/>
          <w:bCs/>
          <w:sz w:val="28"/>
          <w:szCs w:val="28"/>
          <w:rtl/>
          <w:lang w:bidi="ar-MA"/>
        </w:rPr>
        <w:t xml:space="preserve">: </w:t>
      </w:r>
      <w:r w:rsidRPr="00825EEB">
        <w:rPr>
          <w:rFonts w:cstheme="minorHAnsi" w:hint="cs"/>
          <w:b/>
          <w:bCs/>
          <w:sz w:val="28"/>
          <w:szCs w:val="28"/>
          <w:rtl/>
        </w:rPr>
        <w:t>منهجية المرحلة الثانية: الصياغة المشتركة لمشاريع الانفتاح</w:t>
      </w:r>
    </w:p>
    <w:p w14:paraId="433AB85E" w14:textId="7D9AEE13" w:rsidR="00BD4540" w:rsidRDefault="00BD4540" w:rsidP="0038704C">
      <w:pPr>
        <w:pStyle w:val="Paragraphedeliste"/>
        <w:bidi/>
        <w:spacing w:before="240"/>
        <w:ind w:left="-138" w:right="-284"/>
        <w:jc w:val="both"/>
        <w:rPr>
          <w:rFonts w:cstheme="minorHAnsi"/>
          <w:b/>
          <w:bCs/>
          <w:sz w:val="28"/>
          <w:szCs w:val="28"/>
          <w:rtl/>
        </w:rPr>
      </w:pPr>
      <w:r w:rsidRPr="00825EEB">
        <w:rPr>
          <w:rFonts w:cstheme="minorHAnsi"/>
          <w:b/>
          <w:bCs/>
          <w:sz w:val="28"/>
          <w:szCs w:val="28"/>
        </w:rPr>
        <w:t>2-3-</w:t>
      </w:r>
      <w:proofErr w:type="gramStart"/>
      <w:r w:rsidRPr="00825EEB">
        <w:rPr>
          <w:rFonts w:cstheme="minorHAnsi"/>
          <w:b/>
          <w:bCs/>
          <w:sz w:val="28"/>
          <w:szCs w:val="28"/>
        </w:rPr>
        <w:t>1</w:t>
      </w:r>
      <w:r w:rsidRPr="00825EEB">
        <w:rPr>
          <w:rFonts w:cstheme="minorHAnsi" w:hint="cs"/>
          <w:b/>
          <w:bCs/>
          <w:sz w:val="28"/>
          <w:szCs w:val="28"/>
          <w:rtl/>
          <w:lang w:bidi="ar-MA"/>
        </w:rPr>
        <w:t>:</w:t>
      </w:r>
      <w:proofErr w:type="gramEnd"/>
      <w:r w:rsidRPr="00825EEB">
        <w:rPr>
          <w:rFonts w:cstheme="minorHAnsi"/>
          <w:b/>
          <w:bCs/>
          <w:sz w:val="28"/>
          <w:szCs w:val="28"/>
          <w:lang w:bidi="ar-MA"/>
        </w:rPr>
        <w:t xml:space="preserve"> </w:t>
      </w:r>
      <w:r w:rsidRPr="00825EEB">
        <w:rPr>
          <w:rFonts w:cstheme="minorHAnsi" w:hint="cs"/>
          <w:b/>
          <w:bCs/>
          <w:sz w:val="28"/>
          <w:szCs w:val="28"/>
          <w:rtl/>
        </w:rPr>
        <w:t>تنظيم الورشة الثانية للإعداد المشترك لخطة الانفتاح</w:t>
      </w:r>
    </w:p>
    <w:p w14:paraId="328A25C0" w14:textId="77777777" w:rsidR="00BD4540" w:rsidRPr="00BD4540" w:rsidRDefault="00BD4540" w:rsidP="00BD4540">
      <w:pPr>
        <w:pStyle w:val="Paragraphedeliste"/>
        <w:bidi/>
        <w:spacing w:before="240"/>
        <w:ind w:left="-138" w:right="-284"/>
        <w:jc w:val="both"/>
        <w:rPr>
          <w:rFonts w:eastAsia="Times New Roman" w:cstheme="minorHAnsi"/>
          <w:sz w:val="12"/>
          <w:szCs w:val="12"/>
          <w:rtl/>
          <w:lang w:eastAsia="fr-FR"/>
        </w:rPr>
      </w:pPr>
    </w:p>
    <w:p w14:paraId="3A9464D0" w14:textId="38C6C7F7" w:rsidR="00FA3165" w:rsidRPr="001F4512" w:rsidRDefault="0038704C" w:rsidP="008549DD">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 xml:space="preserve">بتاريخ </w:t>
      </w:r>
      <w:r w:rsidRPr="001F4512">
        <w:rPr>
          <w:rFonts w:eastAsia="Times New Roman" w:cstheme="minorHAnsi"/>
          <w:b/>
          <w:bCs/>
          <w:sz w:val="28"/>
          <w:szCs w:val="28"/>
          <w:rtl/>
          <w:lang w:eastAsia="fr-FR"/>
        </w:rPr>
        <w:t>11 يوليوز 2023</w:t>
      </w:r>
      <w:r w:rsidRPr="001F4512">
        <w:rPr>
          <w:rFonts w:eastAsia="Times New Roman" w:cstheme="minorHAnsi"/>
          <w:sz w:val="28"/>
          <w:szCs w:val="28"/>
          <w:rtl/>
          <w:lang w:eastAsia="fr-FR"/>
        </w:rPr>
        <w:t xml:space="preserve"> وبدار الحي امبارك أو عمر</w:t>
      </w:r>
      <w:r w:rsidR="00467A92">
        <w:rPr>
          <w:rFonts w:eastAsia="Times New Roman" w:cstheme="minorHAnsi" w:hint="cs"/>
          <w:sz w:val="28"/>
          <w:szCs w:val="28"/>
          <w:rtl/>
          <w:lang w:eastAsia="fr-FR"/>
        </w:rPr>
        <w:t xml:space="preserve"> بأيت ملول</w:t>
      </w:r>
      <w:r w:rsidRPr="001F4512">
        <w:rPr>
          <w:rFonts w:eastAsia="Times New Roman" w:cstheme="minorHAnsi"/>
          <w:sz w:val="28"/>
          <w:szCs w:val="28"/>
          <w:rtl/>
          <w:lang w:eastAsia="fr-FR"/>
        </w:rPr>
        <w:t>، تم تنظيم لقاء تشاوري حضوري</w:t>
      </w:r>
      <w:r w:rsidR="00620405" w:rsidRPr="001F4512">
        <w:rPr>
          <w:rFonts w:eastAsia="Times New Roman" w:cstheme="minorHAnsi"/>
          <w:sz w:val="28"/>
          <w:szCs w:val="28"/>
          <w:rtl/>
          <w:lang w:eastAsia="fr-FR"/>
        </w:rPr>
        <w:t xml:space="preserve"> ثاني</w:t>
      </w:r>
      <w:r w:rsidRPr="001F4512">
        <w:rPr>
          <w:rFonts w:eastAsia="Times New Roman" w:cstheme="minorHAnsi"/>
          <w:sz w:val="28"/>
          <w:szCs w:val="28"/>
          <w:rtl/>
          <w:lang w:eastAsia="fr-FR"/>
        </w:rPr>
        <w:t xml:space="preserve"> بإشراك</w:t>
      </w:r>
      <w:r w:rsidR="00FA3165" w:rsidRPr="001F4512">
        <w:rPr>
          <w:rFonts w:eastAsia="Times New Roman" w:cstheme="minorHAnsi"/>
          <w:sz w:val="28"/>
          <w:szCs w:val="28"/>
          <w:rtl/>
          <w:lang w:eastAsia="fr-FR"/>
        </w:rPr>
        <w:t xml:space="preserve"> كل من:</w:t>
      </w:r>
    </w:p>
    <w:p w14:paraId="53D3ABE4" w14:textId="1029A99A" w:rsidR="00FA3165" w:rsidRPr="001F4512" w:rsidRDefault="00FA3165" w:rsidP="00FA3165">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w:t>
      </w:r>
      <w:r w:rsidR="00620405" w:rsidRPr="001F4512">
        <w:rPr>
          <w:rFonts w:eastAsia="Times New Roman" w:cstheme="minorHAnsi"/>
          <w:sz w:val="28"/>
          <w:szCs w:val="28"/>
          <w:rtl/>
          <w:lang w:eastAsia="fr-FR"/>
        </w:rPr>
        <w:t xml:space="preserve">ممثلين عن </w:t>
      </w:r>
      <w:r w:rsidR="0038704C" w:rsidRPr="001F4512">
        <w:rPr>
          <w:rFonts w:eastAsia="Times New Roman" w:cstheme="minorHAnsi"/>
          <w:sz w:val="28"/>
          <w:szCs w:val="28"/>
          <w:rtl/>
          <w:lang w:eastAsia="fr-FR"/>
        </w:rPr>
        <w:t>هيآت المجتمع المدني</w:t>
      </w:r>
      <w:r w:rsidRPr="001F4512">
        <w:rPr>
          <w:rFonts w:eastAsia="Times New Roman" w:cstheme="minorHAnsi"/>
          <w:sz w:val="28"/>
          <w:szCs w:val="28"/>
          <w:rtl/>
          <w:lang w:eastAsia="fr-FR"/>
        </w:rPr>
        <w:t>؛</w:t>
      </w:r>
    </w:p>
    <w:p w14:paraId="0086189D" w14:textId="77777777" w:rsidR="00FA3165" w:rsidRPr="001F4512" w:rsidRDefault="00FA3165" w:rsidP="00FA3165">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w:t>
      </w:r>
      <w:r w:rsidR="00620405" w:rsidRPr="001F4512">
        <w:rPr>
          <w:rFonts w:eastAsia="Times New Roman" w:cstheme="minorHAnsi"/>
          <w:sz w:val="28"/>
          <w:szCs w:val="28"/>
          <w:rtl/>
          <w:lang w:eastAsia="fr-FR"/>
        </w:rPr>
        <w:t xml:space="preserve">ممثلين عن </w:t>
      </w:r>
      <w:r w:rsidRPr="001F4512">
        <w:rPr>
          <w:rFonts w:eastAsia="Times New Roman" w:cstheme="minorHAnsi"/>
          <w:sz w:val="28"/>
          <w:szCs w:val="28"/>
          <w:rtl/>
          <w:lang w:eastAsia="fr-FR"/>
        </w:rPr>
        <w:t xml:space="preserve">الهيآت الاستشارية لدى المجلس الجماعي: </w:t>
      </w:r>
      <w:r w:rsidR="00620405" w:rsidRPr="001F4512">
        <w:rPr>
          <w:rFonts w:eastAsia="Times New Roman" w:cstheme="minorHAnsi"/>
          <w:sz w:val="28"/>
          <w:szCs w:val="28"/>
          <w:rtl/>
          <w:lang w:eastAsia="fr-FR"/>
        </w:rPr>
        <w:t>هيئة المساواة وتكافؤ الفرص ومقاربة النوع</w:t>
      </w:r>
      <w:r w:rsidRPr="001F4512">
        <w:rPr>
          <w:rFonts w:eastAsia="Times New Roman" w:cstheme="minorHAnsi"/>
          <w:sz w:val="28"/>
          <w:szCs w:val="28"/>
          <w:rtl/>
          <w:lang w:eastAsia="fr-FR"/>
        </w:rPr>
        <w:t xml:space="preserve"> و</w:t>
      </w:r>
      <w:r w:rsidR="00620405" w:rsidRPr="001F4512">
        <w:rPr>
          <w:rFonts w:eastAsia="Times New Roman" w:cstheme="minorHAnsi"/>
          <w:sz w:val="28"/>
          <w:szCs w:val="28"/>
          <w:rtl/>
          <w:lang w:eastAsia="fr-FR"/>
        </w:rPr>
        <w:t>فضاء أيت ملول للتشاور</w:t>
      </w:r>
      <w:r w:rsidRPr="001F4512">
        <w:rPr>
          <w:rFonts w:eastAsia="Times New Roman" w:cstheme="minorHAnsi"/>
          <w:sz w:val="28"/>
          <w:szCs w:val="28"/>
          <w:rtl/>
          <w:lang w:eastAsia="fr-FR"/>
        </w:rPr>
        <w:t>؛</w:t>
      </w:r>
    </w:p>
    <w:p w14:paraId="0CDF630E" w14:textId="77777777" w:rsidR="00FA3165" w:rsidRPr="001F4512" w:rsidRDefault="00FA3165" w:rsidP="00FA3165">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w:t>
      </w:r>
      <w:r w:rsidR="00620405" w:rsidRPr="001F4512">
        <w:rPr>
          <w:rFonts w:eastAsia="Times New Roman" w:cstheme="minorHAnsi"/>
          <w:sz w:val="28"/>
          <w:szCs w:val="28"/>
          <w:rtl/>
          <w:lang w:eastAsia="fr-FR"/>
        </w:rPr>
        <w:t>أعضاء من المجلس الجماعي لأيت ملول</w:t>
      </w:r>
      <w:r w:rsidRPr="001F4512">
        <w:rPr>
          <w:rFonts w:eastAsia="Times New Roman" w:cstheme="minorHAnsi"/>
          <w:sz w:val="28"/>
          <w:szCs w:val="28"/>
          <w:rtl/>
          <w:lang w:eastAsia="fr-FR"/>
        </w:rPr>
        <w:t>؛</w:t>
      </w:r>
    </w:p>
    <w:p w14:paraId="4FC793C9" w14:textId="77777777" w:rsidR="00FA3165" w:rsidRPr="001F4512" w:rsidRDefault="00FA3165" w:rsidP="00FA3165">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w:t>
      </w:r>
      <w:r w:rsidR="00620405" w:rsidRPr="001F4512">
        <w:rPr>
          <w:rFonts w:eastAsia="Times New Roman" w:cstheme="minorHAnsi"/>
          <w:sz w:val="28"/>
          <w:szCs w:val="28"/>
          <w:rtl/>
          <w:lang w:eastAsia="fr-FR"/>
        </w:rPr>
        <w:t>مهتمين وباحثين في مجال الانفتاح والعلاقة مع المجتمع المدني</w:t>
      </w:r>
      <w:r w:rsidRPr="001F4512">
        <w:rPr>
          <w:rFonts w:eastAsia="Times New Roman" w:cstheme="minorHAnsi"/>
          <w:sz w:val="28"/>
          <w:szCs w:val="28"/>
          <w:rtl/>
          <w:lang w:eastAsia="fr-FR"/>
        </w:rPr>
        <w:t>؛</w:t>
      </w:r>
    </w:p>
    <w:p w14:paraId="3CADC27A" w14:textId="3CF22A4B" w:rsidR="008549DD" w:rsidRPr="001F4512" w:rsidRDefault="00FA3165" w:rsidP="00FA3165">
      <w:pPr>
        <w:pStyle w:val="Paragraphedeliste"/>
        <w:bidi/>
        <w:spacing w:before="240"/>
        <w:ind w:left="-138" w:right="-284"/>
        <w:jc w:val="both"/>
        <w:rPr>
          <w:rFonts w:eastAsia="Times New Roman" w:cstheme="minorHAnsi"/>
          <w:sz w:val="28"/>
          <w:szCs w:val="28"/>
          <w:lang w:eastAsia="fr-FR"/>
        </w:rPr>
      </w:pPr>
      <w:r w:rsidRPr="001F4512">
        <w:rPr>
          <w:rFonts w:eastAsia="Times New Roman" w:cstheme="minorHAnsi"/>
          <w:sz w:val="28"/>
          <w:szCs w:val="28"/>
          <w:rtl/>
          <w:lang w:eastAsia="fr-FR"/>
        </w:rPr>
        <w:t>-</w:t>
      </w:r>
      <w:r w:rsidR="00620405" w:rsidRPr="001F4512">
        <w:rPr>
          <w:rFonts w:eastAsia="Times New Roman" w:cstheme="minorHAnsi"/>
          <w:sz w:val="28"/>
          <w:szCs w:val="28"/>
          <w:rtl/>
          <w:lang w:eastAsia="fr-FR"/>
        </w:rPr>
        <w:t>أعضاء لجنة تتبع إعداد، تنفيذ وتقييم خطة انفتاح الجماعة</w:t>
      </w:r>
      <w:r w:rsidR="00467A92">
        <w:rPr>
          <w:rFonts w:eastAsia="Times New Roman" w:cstheme="minorHAnsi" w:hint="cs"/>
          <w:sz w:val="28"/>
          <w:szCs w:val="28"/>
          <w:rtl/>
          <w:lang w:eastAsia="fr-FR"/>
        </w:rPr>
        <w:t>.</w:t>
      </w:r>
    </w:p>
    <w:p w14:paraId="416AE473" w14:textId="2587C2ED" w:rsidR="009C5E1B" w:rsidRPr="001F4512" w:rsidRDefault="00FA3165" w:rsidP="009C5E1B">
      <w:pPr>
        <w:pStyle w:val="NormalWeb"/>
        <w:bidi/>
        <w:spacing w:before="0" w:beforeAutospacing="0" w:after="0" w:afterAutospacing="0"/>
        <w:ind w:left="-150" w:right="-284"/>
        <w:jc w:val="both"/>
        <w:rPr>
          <w:rFonts w:asciiTheme="minorHAnsi" w:hAnsiTheme="minorHAnsi" w:cstheme="minorHAnsi"/>
          <w:sz w:val="28"/>
          <w:szCs w:val="28"/>
          <w:rtl/>
        </w:rPr>
      </w:pPr>
      <w:r w:rsidRPr="001F4512">
        <w:rPr>
          <w:rFonts w:asciiTheme="minorHAnsi" w:hAnsiTheme="minorHAnsi" w:cstheme="minorHAnsi"/>
          <w:sz w:val="28"/>
          <w:szCs w:val="28"/>
          <w:rtl/>
        </w:rPr>
        <w:t>وقد كان هذا اللقاء</w:t>
      </w:r>
      <w:r w:rsidR="00EA4F44" w:rsidRPr="001F4512">
        <w:rPr>
          <w:rFonts w:asciiTheme="minorHAnsi" w:hAnsiTheme="minorHAnsi" w:cstheme="minorHAnsi"/>
          <w:sz w:val="28"/>
          <w:szCs w:val="28"/>
          <w:rtl/>
        </w:rPr>
        <w:t xml:space="preserve"> الذي عرف حضور </w:t>
      </w:r>
      <w:r w:rsidR="00EA4F44" w:rsidRPr="001F4512">
        <w:rPr>
          <w:rFonts w:asciiTheme="minorHAnsi" w:hAnsiTheme="minorHAnsi" w:cstheme="minorHAnsi"/>
          <w:b/>
          <w:bCs/>
          <w:sz w:val="28"/>
          <w:szCs w:val="28"/>
          <w:rtl/>
        </w:rPr>
        <w:t>45</w:t>
      </w:r>
      <w:r w:rsidR="00EA4F44" w:rsidRPr="001F4512">
        <w:rPr>
          <w:rFonts w:asciiTheme="minorHAnsi" w:hAnsiTheme="minorHAnsi" w:cstheme="minorHAnsi"/>
          <w:sz w:val="28"/>
          <w:szCs w:val="28"/>
          <w:rtl/>
        </w:rPr>
        <w:t xml:space="preserve"> مشاركا ومشاركة من بينهم ممثلين عن </w:t>
      </w:r>
      <w:r w:rsidR="00EA4F44" w:rsidRPr="001F4512">
        <w:rPr>
          <w:rFonts w:asciiTheme="minorHAnsi" w:hAnsiTheme="minorHAnsi" w:cstheme="minorHAnsi"/>
          <w:b/>
          <w:bCs/>
          <w:sz w:val="28"/>
          <w:szCs w:val="28"/>
          <w:rtl/>
        </w:rPr>
        <w:t>15</w:t>
      </w:r>
      <w:r w:rsidR="00EA4F44" w:rsidRPr="001F4512">
        <w:rPr>
          <w:rFonts w:asciiTheme="minorHAnsi" w:hAnsiTheme="minorHAnsi" w:cstheme="minorHAnsi"/>
          <w:sz w:val="28"/>
          <w:szCs w:val="28"/>
          <w:rtl/>
        </w:rPr>
        <w:t xml:space="preserve"> هيئة من هيآت المجتمع المدني، </w:t>
      </w:r>
      <w:r w:rsidRPr="001F4512">
        <w:rPr>
          <w:rFonts w:asciiTheme="minorHAnsi" w:hAnsiTheme="minorHAnsi" w:cstheme="minorHAnsi"/>
          <w:sz w:val="28"/>
          <w:szCs w:val="28"/>
          <w:rtl/>
        </w:rPr>
        <w:t>مناسبة للصياغة المشتركة</w:t>
      </w:r>
      <w:r w:rsidR="00EA4F44" w:rsidRPr="001F4512">
        <w:rPr>
          <w:rFonts w:asciiTheme="minorHAnsi" w:hAnsiTheme="minorHAnsi" w:cstheme="minorHAnsi"/>
          <w:sz w:val="28"/>
          <w:szCs w:val="28"/>
          <w:rtl/>
        </w:rPr>
        <w:t>،</w:t>
      </w:r>
      <w:r w:rsidRPr="001F4512">
        <w:rPr>
          <w:rFonts w:asciiTheme="minorHAnsi" w:hAnsiTheme="minorHAnsi" w:cstheme="minorHAnsi"/>
          <w:sz w:val="28"/>
          <w:szCs w:val="28"/>
          <w:rtl/>
        </w:rPr>
        <w:t xml:space="preserve"> لمشاريع الانفتاح من خلال </w:t>
      </w:r>
      <w:r w:rsidR="00EA4F44" w:rsidRPr="001F4512">
        <w:rPr>
          <w:rFonts w:asciiTheme="minorHAnsi" w:hAnsiTheme="minorHAnsi" w:cstheme="minorHAnsi"/>
          <w:sz w:val="28"/>
          <w:szCs w:val="28"/>
          <w:rtl/>
        </w:rPr>
        <w:t>إدلاء</w:t>
      </w:r>
      <w:r w:rsidR="00467A92">
        <w:rPr>
          <w:rFonts w:asciiTheme="minorHAnsi" w:hAnsiTheme="minorHAnsi" w:cstheme="minorHAnsi" w:hint="cs"/>
          <w:sz w:val="28"/>
          <w:szCs w:val="28"/>
          <w:rtl/>
        </w:rPr>
        <w:t xml:space="preserve"> المشاركات و</w:t>
      </w:r>
      <w:r w:rsidR="00EA4F44" w:rsidRPr="001F4512">
        <w:rPr>
          <w:rFonts w:asciiTheme="minorHAnsi" w:hAnsiTheme="minorHAnsi" w:cstheme="minorHAnsi"/>
          <w:sz w:val="28"/>
          <w:szCs w:val="28"/>
          <w:rtl/>
        </w:rPr>
        <w:t>المشاركين بملاحظات، تعديلات وإغناءات لتجويد مقترحات المشاريع عبر أربع (04) ورشات متفرقة حسب محاور الاشتغال الأربعة ذات الأولوية.</w:t>
      </w:r>
    </w:p>
    <w:p w14:paraId="1F4BA252" w14:textId="26D64EA8" w:rsidR="00BD4540" w:rsidRDefault="00BD4540" w:rsidP="00BD4540">
      <w:pPr>
        <w:pStyle w:val="Paragraphedeliste"/>
        <w:bidi/>
        <w:spacing w:before="240"/>
        <w:ind w:left="-138" w:right="-284"/>
        <w:jc w:val="both"/>
        <w:rPr>
          <w:rFonts w:eastAsia="Times New Roman" w:cstheme="minorHAnsi"/>
          <w:b/>
          <w:bCs/>
          <w:sz w:val="28"/>
          <w:szCs w:val="28"/>
          <w:u w:val="single"/>
          <w:rtl/>
          <w:lang w:eastAsia="fr-FR"/>
        </w:rPr>
      </w:pPr>
      <w:r w:rsidRPr="00825EEB">
        <w:rPr>
          <w:rFonts w:cstheme="minorHAnsi"/>
          <w:b/>
          <w:bCs/>
          <w:sz w:val="28"/>
          <w:szCs w:val="28"/>
        </w:rPr>
        <w:t>2-3-</w:t>
      </w:r>
      <w:proofErr w:type="gramStart"/>
      <w:r w:rsidRPr="00825EEB">
        <w:rPr>
          <w:rFonts w:cstheme="minorHAnsi"/>
          <w:b/>
          <w:bCs/>
          <w:sz w:val="28"/>
          <w:szCs w:val="28"/>
        </w:rPr>
        <w:t>2</w:t>
      </w:r>
      <w:r w:rsidRPr="00825EEB">
        <w:rPr>
          <w:rFonts w:cstheme="minorHAnsi" w:hint="cs"/>
          <w:b/>
          <w:bCs/>
          <w:sz w:val="28"/>
          <w:szCs w:val="28"/>
          <w:rtl/>
          <w:lang w:bidi="ar-MA"/>
        </w:rPr>
        <w:t>:</w:t>
      </w:r>
      <w:proofErr w:type="gramEnd"/>
      <w:r w:rsidRPr="00825EEB">
        <w:rPr>
          <w:rFonts w:cstheme="minorHAnsi"/>
          <w:b/>
          <w:bCs/>
          <w:sz w:val="28"/>
          <w:szCs w:val="28"/>
          <w:lang w:bidi="ar-MA"/>
        </w:rPr>
        <w:t xml:space="preserve"> </w:t>
      </w:r>
      <w:r w:rsidRPr="00825EEB">
        <w:rPr>
          <w:rFonts w:cstheme="minorHAnsi" w:hint="cs"/>
          <w:b/>
          <w:bCs/>
          <w:sz w:val="28"/>
          <w:szCs w:val="28"/>
          <w:rtl/>
        </w:rPr>
        <w:t xml:space="preserve">فتح باب التشاور </w:t>
      </w:r>
      <w:r w:rsidR="007C610D">
        <w:rPr>
          <w:rFonts w:cstheme="minorHAnsi" w:hint="cs"/>
          <w:b/>
          <w:bCs/>
          <w:sz w:val="28"/>
          <w:szCs w:val="28"/>
          <w:rtl/>
        </w:rPr>
        <w:t xml:space="preserve">الرقمي </w:t>
      </w:r>
      <w:r w:rsidRPr="00825EEB">
        <w:rPr>
          <w:rFonts w:cstheme="minorHAnsi" w:hint="cs"/>
          <w:b/>
          <w:bCs/>
          <w:sz w:val="28"/>
          <w:szCs w:val="28"/>
          <w:rtl/>
        </w:rPr>
        <w:t>الثاني للإعداد المشترك</w:t>
      </w:r>
    </w:p>
    <w:p w14:paraId="7BB47E2B" w14:textId="77777777" w:rsidR="00BD4540" w:rsidRPr="00BD4540" w:rsidRDefault="00BD4540" w:rsidP="00ED4FF0">
      <w:pPr>
        <w:pStyle w:val="Paragraphedeliste"/>
        <w:bidi/>
        <w:spacing w:before="240"/>
        <w:ind w:left="-138" w:right="-284"/>
        <w:jc w:val="both"/>
        <w:rPr>
          <w:rFonts w:eastAsia="Times New Roman" w:cstheme="minorHAnsi"/>
          <w:b/>
          <w:bCs/>
          <w:sz w:val="12"/>
          <w:szCs w:val="12"/>
          <w:u w:val="single"/>
          <w:rtl/>
          <w:lang w:eastAsia="fr-FR"/>
        </w:rPr>
      </w:pPr>
    </w:p>
    <w:p w14:paraId="77A9C0F8" w14:textId="74BFC34E" w:rsidR="00EA4F44" w:rsidRPr="001F4512" w:rsidRDefault="00EA4F44" w:rsidP="00BD4540">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بالموازاة مع اللقاء الحضوري للصياغة المشتركة لمشاريع خطة الانفتاح، تم</w:t>
      </w:r>
      <w:r w:rsidR="00ED4FF0" w:rsidRPr="001F4512">
        <w:rPr>
          <w:rFonts w:eastAsia="Times New Roman" w:cstheme="minorHAnsi"/>
          <w:sz w:val="28"/>
          <w:szCs w:val="28"/>
          <w:rtl/>
          <w:lang w:eastAsia="fr-FR"/>
        </w:rPr>
        <w:t xml:space="preserve"> ابتداء من </w:t>
      </w:r>
      <w:r w:rsidR="00ED4FF0" w:rsidRPr="001F4512">
        <w:rPr>
          <w:rFonts w:eastAsia="Times New Roman" w:cstheme="minorHAnsi"/>
          <w:b/>
          <w:bCs/>
          <w:sz w:val="28"/>
          <w:szCs w:val="28"/>
          <w:rtl/>
          <w:lang w:eastAsia="fr-FR"/>
        </w:rPr>
        <w:t>12 يوليوز</w:t>
      </w:r>
      <w:r w:rsidR="00ED4FF0" w:rsidRPr="001F4512">
        <w:rPr>
          <w:rFonts w:eastAsia="Times New Roman" w:cstheme="minorHAnsi"/>
          <w:sz w:val="28"/>
          <w:szCs w:val="28"/>
          <w:rtl/>
          <w:lang w:eastAsia="fr-FR"/>
        </w:rPr>
        <w:t xml:space="preserve"> إلى </w:t>
      </w:r>
      <w:r w:rsidR="00ED4FF0" w:rsidRPr="001F4512">
        <w:rPr>
          <w:rFonts w:eastAsia="Times New Roman" w:cstheme="minorHAnsi"/>
          <w:b/>
          <w:bCs/>
          <w:sz w:val="28"/>
          <w:szCs w:val="28"/>
          <w:rtl/>
          <w:lang w:eastAsia="fr-FR"/>
        </w:rPr>
        <w:t>06 شتنبر 2023</w:t>
      </w:r>
      <w:r w:rsidRPr="001F4512">
        <w:rPr>
          <w:rFonts w:eastAsia="Times New Roman" w:cstheme="minorHAnsi"/>
          <w:sz w:val="28"/>
          <w:szCs w:val="28"/>
          <w:rtl/>
          <w:lang w:eastAsia="fr-FR"/>
        </w:rPr>
        <w:t xml:space="preserve"> فتح باب التشاور الرقمي أمام المواطنات والمواطنين، للإدلاء بتعليقاتهم وملاحظاتهم </w:t>
      </w:r>
      <w:r w:rsidR="00ED4FF0" w:rsidRPr="001F4512">
        <w:rPr>
          <w:rFonts w:eastAsia="Times New Roman" w:cstheme="minorHAnsi"/>
          <w:sz w:val="28"/>
          <w:szCs w:val="28"/>
          <w:rtl/>
          <w:lang w:eastAsia="fr-FR"/>
        </w:rPr>
        <w:t xml:space="preserve">حول مقترحات المشاريع وذلك </w:t>
      </w:r>
      <w:r w:rsidR="00731320" w:rsidRPr="001F4512">
        <w:rPr>
          <w:rFonts w:eastAsia="Times New Roman" w:cstheme="minorHAnsi"/>
          <w:sz w:val="28"/>
          <w:szCs w:val="28"/>
          <w:rtl/>
          <w:lang w:eastAsia="fr-FR"/>
        </w:rPr>
        <w:t>عبر منصة الشبكة المغربية للجماعات الترابية المنفتحة</w:t>
      </w:r>
      <w:r w:rsidR="00ED4FF0" w:rsidRPr="001F4512">
        <w:rPr>
          <w:rFonts w:eastAsia="Times New Roman" w:cstheme="minorHAnsi"/>
          <w:sz w:val="28"/>
          <w:szCs w:val="28"/>
          <w:rtl/>
          <w:lang w:eastAsia="fr-FR"/>
        </w:rPr>
        <w:t xml:space="preserve">. </w:t>
      </w:r>
    </w:p>
    <w:p w14:paraId="4944AA70" w14:textId="77777777" w:rsidR="008A4F42" w:rsidRPr="00825EEB" w:rsidRDefault="008A4F42" w:rsidP="008A4F42">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b/>
          <w:bCs/>
          <w:sz w:val="28"/>
          <w:szCs w:val="28"/>
        </w:rPr>
        <w:lastRenderedPageBreak/>
        <w:t>2-3-</w:t>
      </w:r>
      <w:proofErr w:type="gramStart"/>
      <w:r w:rsidRPr="00825EEB">
        <w:rPr>
          <w:rFonts w:asciiTheme="minorHAnsi" w:hAnsiTheme="minorHAnsi" w:cstheme="minorHAnsi"/>
          <w:b/>
          <w:bCs/>
          <w:sz w:val="28"/>
          <w:szCs w:val="28"/>
        </w:rPr>
        <w:t>3</w:t>
      </w:r>
      <w:r w:rsidRPr="00825EEB">
        <w:rPr>
          <w:rFonts w:asciiTheme="minorHAnsi" w:hAnsiTheme="minorHAnsi" w:cstheme="minorHAnsi" w:hint="cs"/>
          <w:b/>
          <w:bCs/>
          <w:sz w:val="28"/>
          <w:szCs w:val="28"/>
          <w:rtl/>
          <w:lang w:bidi="ar-MA"/>
        </w:rPr>
        <w:t>:</w:t>
      </w:r>
      <w:proofErr w:type="gramEnd"/>
      <w:r w:rsidRPr="00825EEB">
        <w:rPr>
          <w:rFonts w:asciiTheme="minorHAnsi" w:hAnsiTheme="minorHAnsi" w:cstheme="minorHAnsi"/>
          <w:b/>
          <w:bCs/>
          <w:sz w:val="28"/>
          <w:szCs w:val="28"/>
          <w:lang w:bidi="ar-MA"/>
        </w:rPr>
        <w:t xml:space="preserve"> </w:t>
      </w:r>
      <w:r w:rsidRPr="00825EEB">
        <w:rPr>
          <w:rFonts w:asciiTheme="minorHAnsi" w:hAnsiTheme="minorHAnsi" w:cstheme="minorHAnsi" w:hint="cs"/>
          <w:b/>
          <w:bCs/>
          <w:sz w:val="28"/>
          <w:szCs w:val="28"/>
          <w:rtl/>
        </w:rPr>
        <w:t>أشغال لجنة تتبع خطة الانفتاح: صياغة المشاريع الم</w:t>
      </w:r>
      <w:r>
        <w:rPr>
          <w:rFonts w:asciiTheme="minorHAnsi" w:hAnsiTheme="minorHAnsi" w:cstheme="minorHAnsi" w:hint="cs"/>
          <w:b/>
          <w:bCs/>
          <w:sz w:val="28"/>
          <w:szCs w:val="28"/>
          <w:rtl/>
        </w:rPr>
        <w:t>د</w:t>
      </w:r>
      <w:r w:rsidRPr="00825EEB">
        <w:rPr>
          <w:rFonts w:asciiTheme="minorHAnsi" w:hAnsiTheme="minorHAnsi" w:cstheme="minorHAnsi" w:hint="cs"/>
          <w:b/>
          <w:bCs/>
          <w:sz w:val="28"/>
          <w:szCs w:val="28"/>
          <w:rtl/>
        </w:rPr>
        <w:t xml:space="preserve">رجة في </w:t>
      </w:r>
      <w:r>
        <w:rPr>
          <w:rFonts w:asciiTheme="minorHAnsi" w:hAnsiTheme="minorHAnsi" w:cstheme="minorHAnsi" w:hint="cs"/>
          <w:b/>
          <w:bCs/>
          <w:sz w:val="28"/>
          <w:szCs w:val="28"/>
          <w:rtl/>
        </w:rPr>
        <w:t>ال</w:t>
      </w:r>
      <w:r w:rsidRPr="00825EEB">
        <w:rPr>
          <w:rFonts w:asciiTheme="minorHAnsi" w:hAnsiTheme="minorHAnsi" w:cstheme="minorHAnsi" w:hint="cs"/>
          <w:b/>
          <w:bCs/>
          <w:sz w:val="28"/>
          <w:szCs w:val="28"/>
          <w:rtl/>
        </w:rPr>
        <w:t>خطة</w:t>
      </w:r>
    </w:p>
    <w:p w14:paraId="63AD1284" w14:textId="148BE099" w:rsidR="009C5E1B" w:rsidRPr="001F4512" w:rsidRDefault="00ED4FF0" w:rsidP="003F46AD">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 xml:space="preserve">بلغ عدد التعليقات المقدمة في اللقاء التشاوري الحضوري وتلك المدلى بها في فترة التشاور الرقمي ما مجموعه </w:t>
      </w:r>
      <w:r w:rsidRPr="001F4512">
        <w:rPr>
          <w:rFonts w:eastAsia="Times New Roman" w:cstheme="minorHAnsi"/>
          <w:b/>
          <w:bCs/>
          <w:sz w:val="28"/>
          <w:szCs w:val="28"/>
          <w:rtl/>
          <w:lang w:eastAsia="fr-FR"/>
        </w:rPr>
        <w:t>71</w:t>
      </w:r>
      <w:r w:rsidRPr="001F4512">
        <w:rPr>
          <w:rFonts w:eastAsia="Times New Roman" w:cstheme="minorHAnsi"/>
          <w:sz w:val="28"/>
          <w:szCs w:val="28"/>
          <w:rtl/>
          <w:lang w:eastAsia="fr-FR"/>
        </w:rPr>
        <w:t xml:space="preserve"> تعليقا وملاحظة</w:t>
      </w:r>
      <w:r w:rsidR="003F46AD" w:rsidRPr="001F4512">
        <w:rPr>
          <w:rFonts w:eastAsia="Times New Roman" w:cstheme="minorHAnsi"/>
          <w:sz w:val="28"/>
          <w:szCs w:val="28"/>
          <w:rtl/>
          <w:lang w:eastAsia="fr-FR"/>
        </w:rPr>
        <w:t xml:space="preserve">، </w:t>
      </w:r>
      <w:r w:rsidRPr="001F4512">
        <w:rPr>
          <w:rFonts w:eastAsia="Times New Roman" w:cstheme="minorHAnsi"/>
          <w:sz w:val="28"/>
          <w:szCs w:val="28"/>
          <w:rtl/>
          <w:lang w:eastAsia="fr-FR"/>
        </w:rPr>
        <w:t xml:space="preserve">تم نشر </w:t>
      </w:r>
      <w:r w:rsidRPr="001F4512">
        <w:rPr>
          <w:rFonts w:eastAsia="Times New Roman" w:cstheme="minorHAnsi"/>
          <w:b/>
          <w:bCs/>
          <w:sz w:val="28"/>
          <w:szCs w:val="28"/>
          <w:rtl/>
          <w:lang w:eastAsia="fr-FR"/>
        </w:rPr>
        <w:t>68</w:t>
      </w:r>
      <w:r w:rsidRPr="001F4512">
        <w:rPr>
          <w:rFonts w:eastAsia="Times New Roman" w:cstheme="minorHAnsi"/>
          <w:sz w:val="28"/>
          <w:szCs w:val="28"/>
          <w:rtl/>
          <w:lang w:eastAsia="fr-FR"/>
        </w:rPr>
        <w:t xml:space="preserve"> منها فيما تم عدم قبول نشر </w:t>
      </w:r>
      <w:r w:rsidRPr="001F4512">
        <w:rPr>
          <w:rFonts w:eastAsia="Times New Roman" w:cstheme="minorHAnsi"/>
          <w:b/>
          <w:bCs/>
          <w:sz w:val="28"/>
          <w:szCs w:val="28"/>
          <w:rtl/>
          <w:lang w:eastAsia="fr-FR"/>
        </w:rPr>
        <w:t>03</w:t>
      </w:r>
      <w:r w:rsidRPr="001F4512">
        <w:rPr>
          <w:rFonts w:eastAsia="Times New Roman" w:cstheme="minorHAnsi"/>
          <w:sz w:val="28"/>
          <w:szCs w:val="28"/>
          <w:rtl/>
          <w:lang w:eastAsia="fr-FR"/>
        </w:rPr>
        <w:t xml:space="preserve"> تعليقات لكونها لا علاقة لها بمشاريع الانفتاح.</w:t>
      </w:r>
    </w:p>
    <w:p w14:paraId="3A3D7DE6" w14:textId="77777777" w:rsidR="00467A92" w:rsidRPr="00467A92" w:rsidRDefault="00467A92" w:rsidP="003F46AD">
      <w:pPr>
        <w:pStyle w:val="Paragraphedeliste"/>
        <w:bidi/>
        <w:spacing w:before="240"/>
        <w:ind w:left="-138" w:right="-284"/>
        <w:jc w:val="both"/>
        <w:rPr>
          <w:rFonts w:cstheme="minorHAnsi"/>
          <w:sz w:val="12"/>
          <w:szCs w:val="12"/>
          <w:rtl/>
        </w:rPr>
      </w:pPr>
    </w:p>
    <w:p w14:paraId="6252301D" w14:textId="77777777" w:rsidR="008C7096" w:rsidRDefault="003F46AD" w:rsidP="00467A92">
      <w:pPr>
        <w:pStyle w:val="Paragraphedeliste"/>
        <w:bidi/>
        <w:spacing w:before="240"/>
        <w:ind w:left="-138" w:right="-284"/>
        <w:jc w:val="both"/>
        <w:rPr>
          <w:rFonts w:cstheme="minorHAnsi"/>
          <w:sz w:val="28"/>
          <w:szCs w:val="28"/>
          <w:rtl/>
        </w:rPr>
      </w:pPr>
      <w:r w:rsidRPr="001F4512">
        <w:rPr>
          <w:rFonts w:cstheme="minorHAnsi"/>
          <w:sz w:val="28"/>
          <w:szCs w:val="28"/>
          <w:rtl/>
        </w:rPr>
        <w:t xml:space="preserve">وبعد مدارسة وتحليل الملاحظات المدلى بها، قامت لجنة التتبع بإعادة </w:t>
      </w:r>
      <w:r w:rsidR="00211FF5" w:rsidRPr="001F4512">
        <w:rPr>
          <w:rFonts w:cstheme="minorHAnsi"/>
          <w:sz w:val="28"/>
          <w:szCs w:val="28"/>
          <w:rtl/>
        </w:rPr>
        <w:t xml:space="preserve">صياغة </w:t>
      </w:r>
      <w:r w:rsidRPr="001F4512">
        <w:rPr>
          <w:rFonts w:cstheme="minorHAnsi"/>
          <w:sz w:val="28"/>
          <w:szCs w:val="28"/>
          <w:rtl/>
        </w:rPr>
        <w:t>مقترحات المشاريع الست والعشرين</w:t>
      </w:r>
      <w:r w:rsidR="00211FF5" w:rsidRPr="001F4512">
        <w:rPr>
          <w:rFonts w:cstheme="minorHAnsi"/>
          <w:sz w:val="28"/>
          <w:szCs w:val="28"/>
          <w:rtl/>
        </w:rPr>
        <w:t xml:space="preserve"> (</w:t>
      </w:r>
      <w:r w:rsidR="00211FF5" w:rsidRPr="001F4512">
        <w:rPr>
          <w:rFonts w:cstheme="minorHAnsi"/>
          <w:b/>
          <w:bCs/>
          <w:sz w:val="28"/>
          <w:szCs w:val="28"/>
          <w:rtl/>
        </w:rPr>
        <w:t>26</w:t>
      </w:r>
      <w:r w:rsidR="00211FF5" w:rsidRPr="001F4512">
        <w:rPr>
          <w:rFonts w:cstheme="minorHAnsi"/>
          <w:sz w:val="28"/>
          <w:szCs w:val="28"/>
          <w:rtl/>
        </w:rPr>
        <w:t>)</w:t>
      </w:r>
      <w:r w:rsidRPr="001F4512">
        <w:rPr>
          <w:rFonts w:cstheme="minorHAnsi"/>
          <w:sz w:val="28"/>
          <w:szCs w:val="28"/>
          <w:rtl/>
        </w:rPr>
        <w:t xml:space="preserve">، وذلك بتجميعها وتنقيحها سواء عبر </w:t>
      </w:r>
      <w:r w:rsidR="00211FF5" w:rsidRPr="001F4512">
        <w:rPr>
          <w:rFonts w:cstheme="minorHAnsi"/>
          <w:sz w:val="28"/>
          <w:szCs w:val="28"/>
          <w:rtl/>
        </w:rPr>
        <w:t>تجميع المقترحات في صياغة جديدة</w:t>
      </w:r>
      <w:r w:rsidR="001E70E3">
        <w:rPr>
          <w:rFonts w:cstheme="minorHAnsi" w:hint="cs"/>
          <w:sz w:val="28"/>
          <w:szCs w:val="28"/>
          <w:rtl/>
        </w:rPr>
        <w:t xml:space="preserve"> باعتبار بعض المشاريع يمكن إدراجها كأنشطة في مشاريع أخرى،</w:t>
      </w:r>
      <w:r w:rsidR="00211FF5" w:rsidRPr="001F4512">
        <w:rPr>
          <w:rFonts w:cstheme="minorHAnsi"/>
          <w:sz w:val="28"/>
          <w:szCs w:val="28"/>
          <w:rtl/>
        </w:rPr>
        <w:t xml:space="preserve"> أو إلغاء البعض منها بعد أن تبينت صعوبة تنزيلها خلال فترة إنجاز خطة</w:t>
      </w:r>
    </w:p>
    <w:p w14:paraId="651EA250" w14:textId="54A939F8" w:rsidR="00B25361" w:rsidRDefault="00211FF5" w:rsidP="00803FF7">
      <w:pPr>
        <w:pStyle w:val="Paragraphedeliste"/>
        <w:bidi/>
        <w:spacing w:before="240"/>
        <w:ind w:left="-138" w:right="-284"/>
        <w:jc w:val="both"/>
        <w:rPr>
          <w:rFonts w:cstheme="minorHAnsi"/>
          <w:sz w:val="28"/>
          <w:szCs w:val="28"/>
          <w:rtl/>
        </w:rPr>
      </w:pPr>
      <w:r w:rsidRPr="001F4512">
        <w:rPr>
          <w:rFonts w:cstheme="minorHAnsi"/>
          <w:sz w:val="28"/>
          <w:szCs w:val="28"/>
          <w:rtl/>
        </w:rPr>
        <w:t xml:space="preserve"> الانفتاح، أو </w:t>
      </w:r>
      <w:r w:rsidR="003F46AD" w:rsidRPr="001F4512">
        <w:rPr>
          <w:rFonts w:cstheme="minorHAnsi"/>
          <w:sz w:val="28"/>
          <w:szCs w:val="28"/>
          <w:rtl/>
        </w:rPr>
        <w:t xml:space="preserve">تعديل الأنشطة المقترحة أو مؤشرات التتبع والأثر أو الميزانية التقديرية للمشاريع. وقد أسفرت </w:t>
      </w:r>
      <w:r w:rsidR="00B25361" w:rsidRPr="001F4512">
        <w:rPr>
          <w:rFonts w:cstheme="minorHAnsi"/>
          <w:sz w:val="28"/>
          <w:szCs w:val="28"/>
          <w:rtl/>
        </w:rPr>
        <w:t>العملية على</w:t>
      </w:r>
      <w:r w:rsidR="00B25361">
        <w:rPr>
          <w:rFonts w:cstheme="minorHAnsi" w:hint="cs"/>
          <w:sz w:val="28"/>
          <w:szCs w:val="28"/>
          <w:rtl/>
        </w:rPr>
        <w:t xml:space="preserve"> المعطيات التالية</w:t>
      </w:r>
      <w:r w:rsidR="00B25361" w:rsidRPr="001F4512">
        <w:rPr>
          <w:rFonts w:cstheme="minorHAnsi"/>
          <w:sz w:val="28"/>
          <w:szCs w:val="28"/>
          <w:rtl/>
        </w:rPr>
        <w:t>:</w:t>
      </w:r>
    </w:p>
    <w:p w14:paraId="6345C368" w14:textId="77777777" w:rsidR="00B25361" w:rsidRPr="008C7096" w:rsidRDefault="00B25361" w:rsidP="00B25361">
      <w:pPr>
        <w:pStyle w:val="Paragraphedeliste"/>
        <w:bidi/>
        <w:spacing w:before="240"/>
        <w:ind w:left="-138" w:right="-284"/>
        <w:jc w:val="both"/>
        <w:rPr>
          <w:rFonts w:cstheme="minorHAnsi"/>
          <w:sz w:val="12"/>
          <w:szCs w:val="12"/>
          <w:rtl/>
        </w:rPr>
      </w:pPr>
    </w:p>
    <w:tbl>
      <w:tblPr>
        <w:tblStyle w:val="Grilledutableau"/>
        <w:bidiVisual/>
        <w:tblW w:w="10058" w:type="dxa"/>
        <w:tblInd w:w="-183" w:type="dxa"/>
        <w:tblLook w:val="04A0" w:firstRow="1" w:lastRow="0" w:firstColumn="1" w:lastColumn="0" w:noHBand="0" w:noVBand="1"/>
      </w:tblPr>
      <w:tblGrid>
        <w:gridCol w:w="1276"/>
        <w:gridCol w:w="1134"/>
        <w:gridCol w:w="1127"/>
        <w:gridCol w:w="1123"/>
        <w:gridCol w:w="1415"/>
        <w:gridCol w:w="1418"/>
        <w:gridCol w:w="1275"/>
        <w:gridCol w:w="1290"/>
      </w:tblGrid>
      <w:tr w:rsidR="00B52E8B" w:rsidRPr="001F4512" w14:paraId="576E26E5" w14:textId="77777777" w:rsidTr="00B52E8B">
        <w:tc>
          <w:tcPr>
            <w:tcW w:w="1276" w:type="dxa"/>
            <w:shd w:val="clear" w:color="auto" w:fill="D9D9D9" w:themeFill="background1" w:themeFillShade="D9"/>
            <w:vAlign w:val="center"/>
          </w:tcPr>
          <w:p w14:paraId="06665FA6" w14:textId="77777777" w:rsidR="00B25361" w:rsidRPr="00467A92" w:rsidRDefault="00B25361" w:rsidP="00044691">
            <w:pPr>
              <w:pStyle w:val="Paragraphedeliste"/>
              <w:bidi/>
              <w:spacing w:after="0" w:line="240" w:lineRule="auto"/>
              <w:ind w:left="0"/>
              <w:jc w:val="center"/>
              <w:rPr>
                <w:rFonts w:cstheme="minorHAnsi"/>
                <w:b/>
                <w:bCs/>
                <w:sz w:val="24"/>
                <w:szCs w:val="24"/>
                <w:rtl/>
              </w:rPr>
            </w:pPr>
            <w:r w:rsidRPr="0051623F">
              <w:rPr>
                <w:rFonts w:cstheme="minorHAnsi"/>
                <w:b/>
                <w:bCs/>
                <w:rtl/>
              </w:rPr>
              <w:t>عدد مقترحات المشاريع</w:t>
            </w:r>
          </w:p>
        </w:tc>
        <w:tc>
          <w:tcPr>
            <w:tcW w:w="1134" w:type="dxa"/>
            <w:shd w:val="clear" w:color="auto" w:fill="D9D9D9" w:themeFill="background1" w:themeFillShade="D9"/>
            <w:vAlign w:val="center"/>
          </w:tcPr>
          <w:p w14:paraId="2070283E" w14:textId="77777777" w:rsidR="00B25361" w:rsidRPr="00467A92" w:rsidRDefault="00B25361" w:rsidP="00044691">
            <w:pPr>
              <w:pStyle w:val="Paragraphedeliste"/>
              <w:bidi/>
              <w:spacing w:after="0" w:line="240" w:lineRule="auto"/>
              <w:ind w:left="0"/>
              <w:jc w:val="center"/>
              <w:rPr>
                <w:rFonts w:cstheme="minorHAnsi"/>
                <w:b/>
                <w:bCs/>
                <w:sz w:val="24"/>
                <w:szCs w:val="24"/>
                <w:rtl/>
              </w:rPr>
            </w:pPr>
            <w:r w:rsidRPr="00467A92">
              <w:rPr>
                <w:rFonts w:cstheme="minorHAnsi"/>
                <w:b/>
                <w:bCs/>
                <w:sz w:val="24"/>
                <w:szCs w:val="24"/>
                <w:rtl/>
              </w:rPr>
              <w:t xml:space="preserve">مشاريع </w:t>
            </w:r>
            <w:r>
              <w:rPr>
                <w:rFonts w:cstheme="minorHAnsi" w:hint="cs"/>
                <w:b/>
                <w:bCs/>
                <w:sz w:val="24"/>
                <w:szCs w:val="24"/>
                <w:rtl/>
              </w:rPr>
              <w:t>ملغاة</w:t>
            </w:r>
          </w:p>
        </w:tc>
        <w:tc>
          <w:tcPr>
            <w:tcW w:w="1127" w:type="dxa"/>
            <w:shd w:val="clear" w:color="auto" w:fill="D9D9D9" w:themeFill="background1" w:themeFillShade="D9"/>
            <w:vAlign w:val="center"/>
          </w:tcPr>
          <w:p w14:paraId="09C48A33" w14:textId="77777777" w:rsidR="00B25361" w:rsidRPr="00467A92" w:rsidRDefault="00B25361" w:rsidP="00044691">
            <w:pPr>
              <w:pStyle w:val="Paragraphedeliste"/>
              <w:bidi/>
              <w:spacing w:after="0" w:line="240" w:lineRule="auto"/>
              <w:ind w:left="0"/>
              <w:jc w:val="center"/>
              <w:rPr>
                <w:rFonts w:cstheme="minorHAnsi"/>
                <w:b/>
                <w:bCs/>
                <w:sz w:val="24"/>
                <w:szCs w:val="24"/>
                <w:rtl/>
              </w:rPr>
            </w:pPr>
            <w:r w:rsidRPr="00467A92">
              <w:rPr>
                <w:rFonts w:cstheme="minorHAnsi"/>
                <w:b/>
                <w:bCs/>
                <w:sz w:val="24"/>
                <w:szCs w:val="24"/>
                <w:rtl/>
              </w:rPr>
              <w:t xml:space="preserve">مشاريع </w:t>
            </w:r>
            <w:r>
              <w:rPr>
                <w:rFonts w:cstheme="minorHAnsi" w:hint="cs"/>
                <w:b/>
                <w:bCs/>
                <w:sz w:val="24"/>
                <w:szCs w:val="24"/>
                <w:rtl/>
              </w:rPr>
              <w:t>مجمعة</w:t>
            </w:r>
          </w:p>
        </w:tc>
        <w:tc>
          <w:tcPr>
            <w:tcW w:w="1123" w:type="dxa"/>
            <w:shd w:val="clear" w:color="auto" w:fill="D9D9D9" w:themeFill="background1" w:themeFillShade="D9"/>
          </w:tcPr>
          <w:p w14:paraId="53F6786E" w14:textId="77777777" w:rsidR="00B25361" w:rsidRPr="0051623F" w:rsidRDefault="00B25361" w:rsidP="00044691">
            <w:pPr>
              <w:pStyle w:val="Paragraphedeliste"/>
              <w:bidi/>
              <w:spacing w:after="0" w:line="240" w:lineRule="auto"/>
              <w:ind w:left="0"/>
              <w:jc w:val="center"/>
              <w:rPr>
                <w:rFonts w:cstheme="minorHAnsi"/>
                <w:b/>
                <w:bCs/>
                <w:rtl/>
              </w:rPr>
            </w:pPr>
            <w:r>
              <w:rPr>
                <w:rFonts w:cstheme="minorHAnsi" w:hint="cs"/>
                <w:b/>
                <w:bCs/>
                <w:rtl/>
              </w:rPr>
              <w:t>مشاريع بعد التجميع</w:t>
            </w:r>
          </w:p>
        </w:tc>
        <w:tc>
          <w:tcPr>
            <w:tcW w:w="1415" w:type="dxa"/>
            <w:shd w:val="clear" w:color="auto" w:fill="D9D9D9" w:themeFill="background1" w:themeFillShade="D9"/>
            <w:vAlign w:val="center"/>
          </w:tcPr>
          <w:p w14:paraId="3176ECC1" w14:textId="77777777" w:rsidR="00B25361" w:rsidRPr="00467A92" w:rsidRDefault="00B25361" w:rsidP="00044691">
            <w:pPr>
              <w:pStyle w:val="Paragraphedeliste"/>
              <w:bidi/>
              <w:spacing w:after="0" w:line="240" w:lineRule="auto"/>
              <w:ind w:left="0"/>
              <w:jc w:val="center"/>
              <w:rPr>
                <w:rFonts w:cstheme="minorHAnsi"/>
                <w:b/>
                <w:bCs/>
                <w:sz w:val="24"/>
                <w:szCs w:val="24"/>
                <w:rtl/>
              </w:rPr>
            </w:pPr>
            <w:r w:rsidRPr="0051623F">
              <w:rPr>
                <w:rFonts w:cstheme="minorHAnsi"/>
                <w:b/>
                <w:bCs/>
                <w:rtl/>
              </w:rPr>
              <w:t>مشاريع مصاغة من جديد</w:t>
            </w:r>
          </w:p>
        </w:tc>
        <w:tc>
          <w:tcPr>
            <w:tcW w:w="1418" w:type="dxa"/>
            <w:shd w:val="clear" w:color="auto" w:fill="D9D9D9" w:themeFill="background1" w:themeFillShade="D9"/>
          </w:tcPr>
          <w:p w14:paraId="3A6564F5" w14:textId="77777777" w:rsidR="00B25361" w:rsidRDefault="00B25361" w:rsidP="00044691">
            <w:pPr>
              <w:pStyle w:val="Paragraphedeliste"/>
              <w:bidi/>
              <w:spacing w:after="0" w:line="240" w:lineRule="auto"/>
              <w:ind w:left="0"/>
              <w:jc w:val="center"/>
              <w:rPr>
                <w:rFonts w:cstheme="minorHAnsi"/>
                <w:b/>
                <w:bCs/>
                <w:sz w:val="24"/>
                <w:szCs w:val="24"/>
                <w:rtl/>
              </w:rPr>
            </w:pPr>
            <w:r>
              <w:rPr>
                <w:rFonts w:cstheme="minorHAnsi" w:hint="cs"/>
                <w:b/>
                <w:bCs/>
                <w:sz w:val="24"/>
                <w:szCs w:val="24"/>
                <w:rtl/>
              </w:rPr>
              <w:t>مشاريع لم تعرف التغيير</w:t>
            </w:r>
          </w:p>
        </w:tc>
        <w:tc>
          <w:tcPr>
            <w:tcW w:w="1275" w:type="dxa"/>
            <w:shd w:val="clear" w:color="auto" w:fill="D9D9D9" w:themeFill="background1" w:themeFillShade="D9"/>
            <w:vAlign w:val="center"/>
          </w:tcPr>
          <w:p w14:paraId="5EDED15C" w14:textId="77777777" w:rsidR="00B25361" w:rsidRPr="00467A92" w:rsidRDefault="00B25361" w:rsidP="00044691">
            <w:pPr>
              <w:pStyle w:val="Paragraphedeliste"/>
              <w:bidi/>
              <w:spacing w:after="0" w:line="240" w:lineRule="auto"/>
              <w:ind w:left="0"/>
              <w:jc w:val="center"/>
              <w:rPr>
                <w:rFonts w:cstheme="minorHAnsi"/>
                <w:b/>
                <w:bCs/>
                <w:sz w:val="24"/>
                <w:szCs w:val="24"/>
                <w:rtl/>
              </w:rPr>
            </w:pPr>
            <w:r>
              <w:rPr>
                <w:rFonts w:cstheme="minorHAnsi" w:hint="cs"/>
                <w:b/>
                <w:bCs/>
                <w:sz w:val="24"/>
                <w:szCs w:val="24"/>
                <w:rtl/>
              </w:rPr>
              <w:t>العدد النهائي للأنشطة</w:t>
            </w:r>
          </w:p>
        </w:tc>
        <w:tc>
          <w:tcPr>
            <w:tcW w:w="1290" w:type="dxa"/>
            <w:shd w:val="clear" w:color="auto" w:fill="D9D9D9" w:themeFill="background1" w:themeFillShade="D9"/>
            <w:vAlign w:val="center"/>
          </w:tcPr>
          <w:p w14:paraId="2512A5C4" w14:textId="77777777" w:rsidR="00B25361" w:rsidRPr="00467A92" w:rsidRDefault="00B25361" w:rsidP="00044691">
            <w:pPr>
              <w:pStyle w:val="Paragraphedeliste"/>
              <w:bidi/>
              <w:spacing w:after="0" w:line="240" w:lineRule="auto"/>
              <w:ind w:left="0"/>
              <w:jc w:val="center"/>
              <w:rPr>
                <w:rFonts w:cstheme="minorHAnsi"/>
                <w:b/>
                <w:bCs/>
                <w:sz w:val="24"/>
                <w:szCs w:val="24"/>
                <w:rtl/>
              </w:rPr>
            </w:pPr>
            <w:r w:rsidRPr="00467A92">
              <w:rPr>
                <w:rFonts w:cstheme="minorHAnsi"/>
                <w:b/>
                <w:bCs/>
                <w:sz w:val="24"/>
                <w:szCs w:val="24"/>
                <w:rtl/>
              </w:rPr>
              <w:t>العدد النهائي للمشاريع</w:t>
            </w:r>
          </w:p>
        </w:tc>
      </w:tr>
      <w:tr w:rsidR="00B25361" w:rsidRPr="001F4512" w14:paraId="2F88D828" w14:textId="77777777" w:rsidTr="00B52E8B">
        <w:trPr>
          <w:trHeight w:val="343"/>
        </w:trPr>
        <w:tc>
          <w:tcPr>
            <w:tcW w:w="1276" w:type="dxa"/>
            <w:vAlign w:val="center"/>
          </w:tcPr>
          <w:p w14:paraId="37D6FF1A" w14:textId="77777777" w:rsidR="00B25361" w:rsidRPr="001F4512" w:rsidRDefault="00B25361" w:rsidP="00044691">
            <w:pPr>
              <w:pStyle w:val="Paragraphedeliste"/>
              <w:bidi/>
              <w:spacing w:after="0" w:line="240" w:lineRule="auto"/>
              <w:ind w:left="0"/>
              <w:jc w:val="center"/>
              <w:rPr>
                <w:rFonts w:cstheme="minorHAnsi"/>
                <w:b/>
                <w:bCs/>
                <w:sz w:val="28"/>
                <w:szCs w:val="28"/>
                <w:rtl/>
              </w:rPr>
            </w:pPr>
            <w:r w:rsidRPr="001F4512">
              <w:rPr>
                <w:rFonts w:cstheme="minorHAnsi"/>
                <w:b/>
                <w:bCs/>
                <w:sz w:val="28"/>
                <w:szCs w:val="28"/>
                <w:rtl/>
              </w:rPr>
              <w:t>26</w:t>
            </w:r>
          </w:p>
        </w:tc>
        <w:tc>
          <w:tcPr>
            <w:tcW w:w="1134" w:type="dxa"/>
            <w:vAlign w:val="center"/>
          </w:tcPr>
          <w:p w14:paraId="4E054F1A" w14:textId="77777777" w:rsidR="00B25361" w:rsidRPr="001F4512" w:rsidRDefault="00B25361" w:rsidP="00044691">
            <w:pPr>
              <w:pStyle w:val="Paragraphedeliste"/>
              <w:bidi/>
              <w:spacing w:after="0" w:line="240" w:lineRule="auto"/>
              <w:ind w:left="0"/>
              <w:jc w:val="center"/>
              <w:rPr>
                <w:rFonts w:cstheme="minorHAnsi"/>
                <w:sz w:val="28"/>
                <w:szCs w:val="28"/>
                <w:rtl/>
              </w:rPr>
            </w:pPr>
            <w:r>
              <w:rPr>
                <w:rFonts w:cstheme="minorHAnsi" w:hint="cs"/>
                <w:sz w:val="28"/>
                <w:szCs w:val="28"/>
                <w:rtl/>
              </w:rPr>
              <w:t>05</w:t>
            </w:r>
          </w:p>
        </w:tc>
        <w:tc>
          <w:tcPr>
            <w:tcW w:w="1127" w:type="dxa"/>
            <w:vAlign w:val="center"/>
          </w:tcPr>
          <w:p w14:paraId="3CB87D4D" w14:textId="77777777" w:rsidR="00B25361" w:rsidRPr="001F4512" w:rsidRDefault="00B25361" w:rsidP="00044691">
            <w:pPr>
              <w:pStyle w:val="Paragraphedeliste"/>
              <w:bidi/>
              <w:spacing w:after="0" w:line="240" w:lineRule="auto"/>
              <w:ind w:left="0"/>
              <w:jc w:val="center"/>
              <w:rPr>
                <w:rFonts w:cstheme="minorHAnsi"/>
                <w:sz w:val="28"/>
                <w:szCs w:val="28"/>
                <w:rtl/>
              </w:rPr>
            </w:pPr>
            <w:r>
              <w:rPr>
                <w:rFonts w:cstheme="minorHAnsi" w:hint="cs"/>
                <w:sz w:val="28"/>
                <w:szCs w:val="28"/>
                <w:rtl/>
              </w:rPr>
              <w:t>14</w:t>
            </w:r>
          </w:p>
        </w:tc>
        <w:tc>
          <w:tcPr>
            <w:tcW w:w="1123" w:type="dxa"/>
          </w:tcPr>
          <w:p w14:paraId="0CABB92F" w14:textId="77777777" w:rsidR="00B25361" w:rsidRDefault="00B25361" w:rsidP="00044691">
            <w:pPr>
              <w:pStyle w:val="Paragraphedeliste"/>
              <w:bidi/>
              <w:spacing w:after="0" w:line="240" w:lineRule="auto"/>
              <w:ind w:left="0"/>
              <w:jc w:val="center"/>
              <w:rPr>
                <w:rFonts w:cstheme="minorHAnsi"/>
                <w:sz w:val="28"/>
                <w:szCs w:val="28"/>
                <w:rtl/>
              </w:rPr>
            </w:pPr>
            <w:r>
              <w:rPr>
                <w:rFonts w:cstheme="minorHAnsi" w:hint="cs"/>
                <w:sz w:val="28"/>
                <w:szCs w:val="28"/>
                <w:rtl/>
              </w:rPr>
              <w:t>03</w:t>
            </w:r>
          </w:p>
        </w:tc>
        <w:tc>
          <w:tcPr>
            <w:tcW w:w="1415" w:type="dxa"/>
            <w:vAlign w:val="center"/>
          </w:tcPr>
          <w:p w14:paraId="32EBFB1E" w14:textId="77777777" w:rsidR="00B25361" w:rsidRPr="001F4512" w:rsidRDefault="00B25361" w:rsidP="00044691">
            <w:pPr>
              <w:pStyle w:val="Paragraphedeliste"/>
              <w:bidi/>
              <w:spacing w:after="0" w:line="240" w:lineRule="auto"/>
              <w:ind w:left="0"/>
              <w:jc w:val="center"/>
              <w:rPr>
                <w:rFonts w:cstheme="minorHAnsi"/>
                <w:sz w:val="28"/>
                <w:szCs w:val="28"/>
                <w:rtl/>
              </w:rPr>
            </w:pPr>
            <w:r>
              <w:rPr>
                <w:rFonts w:cstheme="minorHAnsi" w:hint="cs"/>
                <w:sz w:val="28"/>
                <w:szCs w:val="28"/>
                <w:rtl/>
              </w:rPr>
              <w:t>01</w:t>
            </w:r>
          </w:p>
        </w:tc>
        <w:tc>
          <w:tcPr>
            <w:tcW w:w="1418" w:type="dxa"/>
          </w:tcPr>
          <w:p w14:paraId="220D8CD6" w14:textId="77777777" w:rsidR="00B25361" w:rsidRPr="0051623F" w:rsidRDefault="00B25361" w:rsidP="00044691">
            <w:pPr>
              <w:pStyle w:val="Paragraphedeliste"/>
              <w:bidi/>
              <w:spacing w:after="0" w:line="240" w:lineRule="auto"/>
              <w:ind w:left="0"/>
              <w:jc w:val="center"/>
              <w:rPr>
                <w:rFonts w:cstheme="minorHAnsi"/>
                <w:sz w:val="30"/>
                <w:szCs w:val="30"/>
                <w:rtl/>
              </w:rPr>
            </w:pPr>
            <w:r>
              <w:rPr>
                <w:rFonts w:cstheme="minorHAnsi" w:hint="cs"/>
                <w:sz w:val="30"/>
                <w:szCs w:val="30"/>
                <w:rtl/>
              </w:rPr>
              <w:t>07</w:t>
            </w:r>
          </w:p>
        </w:tc>
        <w:tc>
          <w:tcPr>
            <w:tcW w:w="1275" w:type="dxa"/>
            <w:vAlign w:val="center"/>
          </w:tcPr>
          <w:p w14:paraId="7CE0A689" w14:textId="77777777" w:rsidR="00B25361" w:rsidRPr="00467A92" w:rsidRDefault="00B25361" w:rsidP="00044691">
            <w:pPr>
              <w:pStyle w:val="Paragraphedeliste"/>
              <w:bidi/>
              <w:spacing w:after="0" w:line="240" w:lineRule="auto"/>
              <w:ind w:left="0"/>
              <w:jc w:val="center"/>
              <w:rPr>
                <w:rFonts w:cstheme="minorHAnsi"/>
                <w:b/>
                <w:bCs/>
                <w:sz w:val="30"/>
                <w:szCs w:val="30"/>
                <w:rtl/>
              </w:rPr>
            </w:pPr>
            <w:r>
              <w:rPr>
                <w:rFonts w:cstheme="minorHAnsi" w:hint="cs"/>
                <w:b/>
                <w:bCs/>
                <w:sz w:val="30"/>
                <w:szCs w:val="30"/>
                <w:rtl/>
              </w:rPr>
              <w:t>63</w:t>
            </w:r>
          </w:p>
        </w:tc>
        <w:tc>
          <w:tcPr>
            <w:tcW w:w="1290" w:type="dxa"/>
            <w:vAlign w:val="center"/>
          </w:tcPr>
          <w:p w14:paraId="5161C9D5" w14:textId="77777777" w:rsidR="00B25361" w:rsidRPr="00467A92" w:rsidRDefault="00B25361" w:rsidP="00044691">
            <w:pPr>
              <w:pStyle w:val="Paragraphedeliste"/>
              <w:bidi/>
              <w:spacing w:after="0" w:line="240" w:lineRule="auto"/>
              <w:ind w:left="0"/>
              <w:jc w:val="center"/>
              <w:rPr>
                <w:rFonts w:cstheme="minorHAnsi"/>
                <w:b/>
                <w:bCs/>
                <w:sz w:val="30"/>
                <w:szCs w:val="30"/>
                <w:rtl/>
              </w:rPr>
            </w:pPr>
            <w:r w:rsidRPr="00467A92">
              <w:rPr>
                <w:rFonts w:cstheme="minorHAnsi"/>
                <w:b/>
                <w:bCs/>
                <w:sz w:val="30"/>
                <w:szCs w:val="30"/>
                <w:rtl/>
              </w:rPr>
              <w:t>11</w:t>
            </w:r>
          </w:p>
        </w:tc>
      </w:tr>
    </w:tbl>
    <w:p w14:paraId="2FD93FF6" w14:textId="77777777" w:rsidR="00B25361" w:rsidRDefault="00B25361" w:rsidP="00B25361">
      <w:pPr>
        <w:pStyle w:val="Paragraphedeliste"/>
        <w:bidi/>
        <w:spacing w:before="240"/>
        <w:ind w:left="-138" w:right="-284"/>
        <w:jc w:val="both"/>
        <w:rPr>
          <w:rFonts w:eastAsia="Times New Roman" w:cstheme="minorHAnsi"/>
          <w:sz w:val="28"/>
          <w:szCs w:val="28"/>
          <w:rtl/>
          <w:lang w:eastAsia="fr-FR"/>
        </w:rPr>
      </w:pPr>
      <w:r w:rsidRPr="001E70E3">
        <w:rPr>
          <w:rFonts w:eastAsia="Times New Roman" w:cstheme="minorHAnsi"/>
          <w:noProof/>
          <w:sz w:val="12"/>
          <w:szCs w:val="12"/>
          <w:lang w:eastAsia="fr-FR"/>
        </w:rPr>
        <mc:AlternateContent>
          <mc:Choice Requires="wps">
            <w:drawing>
              <wp:anchor distT="45720" distB="45720" distL="114300" distR="114300" simplePos="0" relativeHeight="251727872" behindDoc="0" locked="0" layoutInCell="1" allowOverlap="1" wp14:anchorId="04620271" wp14:editId="3F0469DD">
                <wp:simplePos x="0" y="0"/>
                <wp:positionH relativeFrom="column">
                  <wp:posOffset>1169670</wp:posOffset>
                </wp:positionH>
                <wp:positionV relativeFrom="paragraph">
                  <wp:posOffset>59055</wp:posOffset>
                </wp:positionV>
                <wp:extent cx="3535680" cy="257175"/>
                <wp:effectExtent l="0" t="0" r="7620" b="9525"/>
                <wp:wrapSquare wrapText="bothSides"/>
                <wp:docPr id="13727542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257175"/>
                        </a:xfrm>
                        <a:prstGeom prst="rect">
                          <a:avLst/>
                        </a:prstGeom>
                        <a:solidFill>
                          <a:srgbClr val="FFFFFF"/>
                        </a:solidFill>
                        <a:ln w="9525">
                          <a:noFill/>
                          <a:miter lim="800000"/>
                          <a:headEnd/>
                          <a:tailEnd/>
                        </a:ln>
                      </wps:spPr>
                      <wps:txbx>
                        <w:txbxContent>
                          <w:p w14:paraId="642F9704" w14:textId="77777777" w:rsidR="00B25361" w:rsidRPr="0053439B" w:rsidRDefault="00B25361" w:rsidP="00B25361">
                            <w:pPr>
                              <w:bidi/>
                              <w:jc w:val="center"/>
                              <w:rPr>
                                <w:b/>
                                <w:bCs/>
                                <w:lang w:val="fr-FR"/>
                              </w:rPr>
                            </w:pPr>
                            <w:r w:rsidRPr="0053439B">
                              <w:rPr>
                                <w:rFonts w:hint="cs"/>
                                <w:b/>
                                <w:bCs/>
                                <w:sz w:val="20"/>
                                <w:szCs w:val="20"/>
                                <w:rtl/>
                              </w:rPr>
                              <w:t xml:space="preserve">الجدول رقم </w:t>
                            </w:r>
                            <w:r>
                              <w:rPr>
                                <w:rFonts w:hint="cs"/>
                                <w:b/>
                                <w:bCs/>
                                <w:sz w:val="20"/>
                                <w:szCs w:val="20"/>
                                <w:rtl/>
                              </w:rPr>
                              <w:t>05</w:t>
                            </w:r>
                            <w:r w:rsidRPr="0053439B">
                              <w:rPr>
                                <w:rFonts w:hint="cs"/>
                                <w:b/>
                                <w:bCs/>
                                <w:sz w:val="20"/>
                                <w:szCs w:val="20"/>
                                <w:rtl/>
                              </w:rPr>
                              <w:t xml:space="preserve">: </w:t>
                            </w:r>
                            <w:r>
                              <w:rPr>
                                <w:rFonts w:hint="cs"/>
                                <w:b/>
                                <w:bCs/>
                                <w:sz w:val="20"/>
                                <w:szCs w:val="20"/>
                                <w:rtl/>
                              </w:rPr>
                              <w:t>إعادة صياغة مقترحات مشاريع الانفتاح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20271" id="_x0000_s1033" type="#_x0000_t202" style="position:absolute;left:0;text-align:left;margin-left:92.1pt;margin-top:4.65pt;width:278.4pt;height:20.2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" stroked="f">
                <v:textbox>
                  <w:txbxContent>
                    <w:p w14:paraId="642F9704" w14:textId="77777777" w:rsidR="00B25361" w:rsidRPr="0053439B" w:rsidRDefault="00B25361" w:rsidP="00B25361">
                      <w:pPr>
                        <w:bidi/>
                        <w:jc w:val="center"/>
                        <w:rPr>
                          <w:b/>
                          <w:bCs/>
                          <w:lang w:val="fr-FR"/>
                        </w:rPr>
                      </w:pPr>
                      <w:r w:rsidRPr="0053439B">
                        <w:rPr>
                          <w:rFonts w:hint="cs"/>
                          <w:b/>
                          <w:bCs/>
                          <w:sz w:val="20"/>
                          <w:szCs w:val="20"/>
                          <w:rtl/>
                        </w:rPr>
                        <w:t xml:space="preserve">الجدول رقم </w:t>
                      </w:r>
                      <w:r>
                        <w:rPr>
                          <w:rFonts w:hint="cs"/>
                          <w:b/>
                          <w:bCs/>
                          <w:sz w:val="20"/>
                          <w:szCs w:val="20"/>
                          <w:rtl/>
                        </w:rPr>
                        <w:t>05</w:t>
                      </w:r>
                      <w:r w:rsidRPr="0053439B">
                        <w:rPr>
                          <w:rFonts w:hint="cs"/>
                          <w:b/>
                          <w:bCs/>
                          <w:sz w:val="20"/>
                          <w:szCs w:val="20"/>
                          <w:rtl/>
                        </w:rPr>
                        <w:t xml:space="preserve">: </w:t>
                      </w:r>
                      <w:r>
                        <w:rPr>
                          <w:rFonts w:hint="cs"/>
                          <w:b/>
                          <w:bCs/>
                          <w:sz w:val="20"/>
                          <w:szCs w:val="20"/>
                          <w:rtl/>
                        </w:rPr>
                        <w:t>إعادة صياغة مقترحات مشاريع الانفتاح</w:t>
                      </w:r>
                    </w:p>
                  </w:txbxContent>
                </v:textbox>
                <w10:wrap type="square"/>
              </v:shape>
            </w:pict>
          </mc:Fallback>
        </mc:AlternateContent>
      </w:r>
    </w:p>
    <w:p w14:paraId="3C779A82" w14:textId="77777777" w:rsidR="00B25361" w:rsidRDefault="00B25361" w:rsidP="00B25361">
      <w:pPr>
        <w:pStyle w:val="Paragraphedeliste"/>
        <w:bidi/>
        <w:spacing w:before="240"/>
        <w:ind w:left="-138" w:right="-284"/>
        <w:jc w:val="both"/>
        <w:rPr>
          <w:rFonts w:eastAsia="Times New Roman" w:cstheme="minorHAnsi"/>
          <w:sz w:val="28"/>
          <w:szCs w:val="28"/>
          <w:rtl/>
          <w:lang w:eastAsia="fr-FR"/>
        </w:rPr>
      </w:pPr>
      <w:r>
        <w:rPr>
          <w:rFonts w:eastAsia="Times New Roman" w:cstheme="minorHAnsi" w:hint="cs"/>
          <w:sz w:val="28"/>
          <w:szCs w:val="28"/>
          <w:rtl/>
          <w:lang w:eastAsia="fr-FR"/>
        </w:rPr>
        <w:t>وقد كان التوزيع النهائي للمشاريع على المحاور الأولوية للاشتغال على الشكل التالي:</w:t>
      </w:r>
    </w:p>
    <w:p w14:paraId="536F3468" w14:textId="77777777" w:rsidR="00B25361" w:rsidRPr="00E64AE1" w:rsidRDefault="00B25361" w:rsidP="00B25361">
      <w:pPr>
        <w:pStyle w:val="Paragraphedeliste"/>
        <w:bidi/>
        <w:spacing w:before="240"/>
        <w:ind w:left="-138" w:right="-284"/>
        <w:jc w:val="both"/>
        <w:rPr>
          <w:rFonts w:eastAsia="Times New Roman" w:cstheme="minorHAnsi"/>
          <w:sz w:val="12"/>
          <w:szCs w:val="12"/>
          <w:rtl/>
          <w:lang w:eastAsia="fr-FR"/>
        </w:rPr>
      </w:pPr>
      <w:r w:rsidRPr="001E70E3">
        <w:rPr>
          <w:rFonts w:eastAsia="Times New Roman" w:cstheme="minorHAnsi"/>
          <w:noProof/>
          <w:sz w:val="12"/>
          <w:szCs w:val="12"/>
          <w:lang w:eastAsia="fr-FR"/>
        </w:rPr>
        <mc:AlternateContent>
          <mc:Choice Requires="wps">
            <w:drawing>
              <wp:anchor distT="45720" distB="45720" distL="114300" distR="114300" simplePos="0" relativeHeight="251728896" behindDoc="0" locked="0" layoutInCell="1" allowOverlap="1" wp14:anchorId="275E21B2" wp14:editId="613F7E68">
                <wp:simplePos x="0" y="0"/>
                <wp:positionH relativeFrom="column">
                  <wp:posOffset>1198245</wp:posOffset>
                </wp:positionH>
                <wp:positionV relativeFrom="paragraph">
                  <wp:posOffset>1121410</wp:posOffset>
                </wp:positionV>
                <wp:extent cx="3535680" cy="257175"/>
                <wp:effectExtent l="0" t="0" r="7620" b="9525"/>
                <wp:wrapSquare wrapText="bothSides"/>
                <wp:docPr id="14254803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257175"/>
                        </a:xfrm>
                        <a:prstGeom prst="rect">
                          <a:avLst/>
                        </a:prstGeom>
                        <a:solidFill>
                          <a:srgbClr val="FFFFFF"/>
                        </a:solidFill>
                        <a:ln w="9525">
                          <a:noFill/>
                          <a:miter lim="800000"/>
                          <a:headEnd/>
                          <a:tailEnd/>
                        </a:ln>
                      </wps:spPr>
                      <wps:txbx>
                        <w:txbxContent>
                          <w:p w14:paraId="10C15D22" w14:textId="77777777" w:rsidR="00B25361" w:rsidRPr="0053439B" w:rsidRDefault="00B25361" w:rsidP="00B25361">
                            <w:pPr>
                              <w:bidi/>
                              <w:jc w:val="center"/>
                              <w:rPr>
                                <w:b/>
                                <w:bCs/>
                                <w:lang w:val="fr-FR"/>
                              </w:rPr>
                            </w:pPr>
                            <w:r w:rsidRPr="0053439B">
                              <w:rPr>
                                <w:rFonts w:hint="cs"/>
                                <w:b/>
                                <w:bCs/>
                                <w:sz w:val="20"/>
                                <w:szCs w:val="20"/>
                                <w:rtl/>
                              </w:rPr>
                              <w:t xml:space="preserve">الجدول رقم </w:t>
                            </w:r>
                            <w:r>
                              <w:rPr>
                                <w:rFonts w:hint="cs"/>
                                <w:b/>
                                <w:bCs/>
                                <w:sz w:val="20"/>
                                <w:szCs w:val="20"/>
                                <w:rtl/>
                              </w:rPr>
                              <w:t>06</w:t>
                            </w:r>
                            <w:r w:rsidRPr="0053439B">
                              <w:rPr>
                                <w:rFonts w:hint="cs"/>
                                <w:b/>
                                <w:bCs/>
                                <w:sz w:val="20"/>
                                <w:szCs w:val="20"/>
                                <w:rtl/>
                              </w:rPr>
                              <w:t xml:space="preserve">: </w:t>
                            </w:r>
                            <w:r>
                              <w:rPr>
                                <w:rFonts w:hint="cs"/>
                                <w:b/>
                                <w:bCs/>
                                <w:sz w:val="20"/>
                                <w:szCs w:val="20"/>
                                <w:rtl/>
                              </w:rPr>
                              <w:t>توزيع مشاريع الانفتاح حسب المحاور الأولوية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E21B2" id="_x0000_s1034" type="#_x0000_t202" style="position:absolute;left:0;text-align:left;margin-left:94.35pt;margin-top:88.3pt;width:278.4pt;height:20.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" stroked="f">
                <v:textbox>
                  <w:txbxContent>
                    <w:p w14:paraId="10C15D22" w14:textId="77777777" w:rsidR="00B25361" w:rsidRPr="0053439B" w:rsidRDefault="00B25361" w:rsidP="00B25361">
                      <w:pPr>
                        <w:bidi/>
                        <w:jc w:val="center"/>
                        <w:rPr>
                          <w:b/>
                          <w:bCs/>
                          <w:lang w:val="fr-FR"/>
                        </w:rPr>
                      </w:pPr>
                      <w:r w:rsidRPr="0053439B">
                        <w:rPr>
                          <w:rFonts w:hint="cs"/>
                          <w:b/>
                          <w:bCs/>
                          <w:sz w:val="20"/>
                          <w:szCs w:val="20"/>
                          <w:rtl/>
                        </w:rPr>
                        <w:t xml:space="preserve">الجدول رقم </w:t>
                      </w:r>
                      <w:r>
                        <w:rPr>
                          <w:rFonts w:hint="cs"/>
                          <w:b/>
                          <w:bCs/>
                          <w:sz w:val="20"/>
                          <w:szCs w:val="20"/>
                          <w:rtl/>
                        </w:rPr>
                        <w:t>06</w:t>
                      </w:r>
                      <w:r w:rsidRPr="0053439B">
                        <w:rPr>
                          <w:rFonts w:hint="cs"/>
                          <w:b/>
                          <w:bCs/>
                          <w:sz w:val="20"/>
                          <w:szCs w:val="20"/>
                          <w:rtl/>
                        </w:rPr>
                        <w:t xml:space="preserve">: </w:t>
                      </w:r>
                      <w:r>
                        <w:rPr>
                          <w:rFonts w:hint="cs"/>
                          <w:b/>
                          <w:bCs/>
                          <w:sz w:val="20"/>
                          <w:szCs w:val="20"/>
                          <w:rtl/>
                        </w:rPr>
                        <w:t>توزيع مشاريع الانفتاح حسب المحاور الأولوية</w:t>
                      </w:r>
                    </w:p>
                  </w:txbxContent>
                </v:textbox>
                <w10:wrap type="square"/>
              </v:shape>
            </w:pict>
          </mc:Fallback>
        </mc:AlternateContent>
      </w:r>
    </w:p>
    <w:tbl>
      <w:tblPr>
        <w:tblStyle w:val="Grilledutableau"/>
        <w:bidiVisual/>
        <w:tblW w:w="9779" w:type="dxa"/>
        <w:tblInd w:w="-138" w:type="dxa"/>
        <w:tblLook w:val="04A0" w:firstRow="1" w:lastRow="0" w:firstColumn="1" w:lastColumn="0" w:noHBand="0" w:noVBand="1"/>
      </w:tblPr>
      <w:tblGrid>
        <w:gridCol w:w="1708"/>
        <w:gridCol w:w="1559"/>
        <w:gridCol w:w="1843"/>
        <w:gridCol w:w="1559"/>
        <w:gridCol w:w="1701"/>
        <w:gridCol w:w="1409"/>
      </w:tblGrid>
      <w:tr w:rsidR="00B25361" w:rsidRPr="001F4512" w14:paraId="48400EF3" w14:textId="77777777" w:rsidTr="00044691">
        <w:tc>
          <w:tcPr>
            <w:tcW w:w="1708" w:type="dxa"/>
            <w:shd w:val="clear" w:color="auto" w:fill="D9D9D9" w:themeFill="background1" w:themeFillShade="D9"/>
            <w:vAlign w:val="center"/>
          </w:tcPr>
          <w:p w14:paraId="6C3A690C" w14:textId="77777777" w:rsidR="00B25361" w:rsidRPr="00CD65E8" w:rsidRDefault="00B25361" w:rsidP="00044691">
            <w:pPr>
              <w:pStyle w:val="Paragraphedeliste"/>
              <w:bidi/>
              <w:spacing w:after="0" w:line="240" w:lineRule="auto"/>
              <w:ind w:left="0"/>
              <w:jc w:val="center"/>
              <w:rPr>
                <w:rFonts w:eastAsia="Times New Roman" w:cstheme="minorHAnsi"/>
                <w:b/>
                <w:bCs/>
                <w:sz w:val="24"/>
                <w:szCs w:val="24"/>
                <w:rtl/>
                <w:lang w:eastAsia="fr-FR"/>
              </w:rPr>
            </w:pPr>
            <w:r w:rsidRPr="00CD65E8">
              <w:rPr>
                <w:rFonts w:eastAsia="Times New Roman" w:cstheme="minorHAnsi"/>
                <w:b/>
                <w:bCs/>
                <w:sz w:val="24"/>
                <w:szCs w:val="24"/>
                <w:rtl/>
                <w:lang w:eastAsia="fr-FR"/>
              </w:rPr>
              <w:t>المحاور</w:t>
            </w:r>
          </w:p>
        </w:tc>
        <w:tc>
          <w:tcPr>
            <w:tcW w:w="1559" w:type="dxa"/>
            <w:shd w:val="clear" w:color="auto" w:fill="D9D9D9" w:themeFill="background1" w:themeFillShade="D9"/>
            <w:vAlign w:val="center"/>
          </w:tcPr>
          <w:p w14:paraId="17DCE773" w14:textId="77777777" w:rsidR="00B25361" w:rsidRPr="00CD65E8" w:rsidRDefault="00B25361" w:rsidP="00044691">
            <w:pPr>
              <w:pStyle w:val="Paragraphedeliste"/>
              <w:bidi/>
              <w:spacing w:after="0" w:line="240" w:lineRule="auto"/>
              <w:ind w:left="0"/>
              <w:jc w:val="center"/>
              <w:rPr>
                <w:rFonts w:eastAsia="Times New Roman" w:cstheme="minorHAnsi"/>
                <w:b/>
                <w:bCs/>
                <w:sz w:val="24"/>
                <w:szCs w:val="24"/>
                <w:rtl/>
                <w:lang w:eastAsia="fr-FR"/>
              </w:rPr>
            </w:pPr>
            <w:r w:rsidRPr="00CD65E8">
              <w:rPr>
                <w:rFonts w:eastAsia="Times New Roman" w:cstheme="minorHAnsi"/>
                <w:b/>
                <w:bCs/>
                <w:sz w:val="24"/>
                <w:szCs w:val="24"/>
                <w:rtl/>
                <w:lang w:eastAsia="fr-FR"/>
              </w:rPr>
              <w:t>الابتكار وتجويد الخدمات الجماعية</w:t>
            </w:r>
          </w:p>
        </w:tc>
        <w:tc>
          <w:tcPr>
            <w:tcW w:w="1843" w:type="dxa"/>
            <w:shd w:val="clear" w:color="auto" w:fill="D9D9D9" w:themeFill="background1" w:themeFillShade="D9"/>
            <w:vAlign w:val="center"/>
          </w:tcPr>
          <w:p w14:paraId="10A7E472" w14:textId="77777777" w:rsidR="00B25361" w:rsidRPr="00CD65E8" w:rsidRDefault="00B25361" w:rsidP="00044691">
            <w:pPr>
              <w:pStyle w:val="Paragraphedeliste"/>
              <w:bidi/>
              <w:spacing w:after="0" w:line="240" w:lineRule="auto"/>
              <w:ind w:left="0"/>
              <w:jc w:val="center"/>
              <w:rPr>
                <w:rFonts w:eastAsia="Times New Roman" w:cstheme="minorHAnsi"/>
                <w:b/>
                <w:bCs/>
                <w:sz w:val="24"/>
                <w:szCs w:val="24"/>
                <w:rtl/>
                <w:lang w:eastAsia="fr-FR"/>
              </w:rPr>
            </w:pPr>
            <w:r w:rsidRPr="00CD65E8">
              <w:rPr>
                <w:rFonts w:eastAsia="Times New Roman" w:cstheme="minorHAnsi"/>
                <w:b/>
                <w:bCs/>
                <w:sz w:val="24"/>
                <w:szCs w:val="24"/>
                <w:rtl/>
                <w:lang w:eastAsia="fr-FR"/>
              </w:rPr>
              <w:t>الشفافية والتواصل والحصول على المعلومة</w:t>
            </w:r>
          </w:p>
        </w:tc>
        <w:tc>
          <w:tcPr>
            <w:tcW w:w="1559" w:type="dxa"/>
            <w:shd w:val="clear" w:color="auto" w:fill="D9D9D9" w:themeFill="background1" w:themeFillShade="D9"/>
            <w:vAlign w:val="center"/>
          </w:tcPr>
          <w:p w14:paraId="13F3AFB3" w14:textId="77777777" w:rsidR="00B25361" w:rsidRPr="00CD65E8" w:rsidRDefault="00B25361" w:rsidP="00044691">
            <w:pPr>
              <w:pStyle w:val="Paragraphedeliste"/>
              <w:bidi/>
              <w:spacing w:after="0" w:line="240" w:lineRule="auto"/>
              <w:ind w:left="0"/>
              <w:jc w:val="center"/>
              <w:rPr>
                <w:rFonts w:eastAsia="Times New Roman" w:cstheme="minorHAnsi"/>
                <w:b/>
                <w:bCs/>
                <w:sz w:val="24"/>
                <w:szCs w:val="24"/>
                <w:rtl/>
                <w:lang w:eastAsia="fr-FR"/>
              </w:rPr>
            </w:pPr>
            <w:r w:rsidRPr="00CD65E8">
              <w:rPr>
                <w:rFonts w:eastAsia="Times New Roman" w:cstheme="minorHAnsi"/>
                <w:b/>
                <w:bCs/>
                <w:sz w:val="24"/>
                <w:szCs w:val="24"/>
                <w:rtl/>
                <w:lang w:eastAsia="fr-FR"/>
              </w:rPr>
              <w:t>المشاركة المواطنة</w:t>
            </w:r>
          </w:p>
        </w:tc>
        <w:tc>
          <w:tcPr>
            <w:tcW w:w="1701" w:type="dxa"/>
            <w:shd w:val="clear" w:color="auto" w:fill="D9D9D9" w:themeFill="background1" w:themeFillShade="D9"/>
            <w:vAlign w:val="center"/>
          </w:tcPr>
          <w:p w14:paraId="06A8280B" w14:textId="77777777" w:rsidR="00B25361" w:rsidRPr="00CD65E8" w:rsidRDefault="00B25361" w:rsidP="00044691">
            <w:pPr>
              <w:pStyle w:val="Paragraphedeliste"/>
              <w:bidi/>
              <w:spacing w:after="0" w:line="240" w:lineRule="auto"/>
              <w:ind w:left="0"/>
              <w:jc w:val="center"/>
              <w:rPr>
                <w:rFonts w:eastAsia="Times New Roman" w:cstheme="minorHAnsi"/>
                <w:b/>
                <w:bCs/>
                <w:sz w:val="24"/>
                <w:szCs w:val="24"/>
                <w:rtl/>
                <w:lang w:eastAsia="fr-FR"/>
              </w:rPr>
            </w:pPr>
            <w:r w:rsidRPr="00CD65E8">
              <w:rPr>
                <w:rFonts w:eastAsia="Times New Roman" w:cstheme="minorHAnsi"/>
                <w:b/>
                <w:bCs/>
                <w:sz w:val="24"/>
                <w:szCs w:val="24"/>
                <w:rtl/>
                <w:lang w:eastAsia="fr-FR"/>
              </w:rPr>
              <w:t>المساواة وإدماج النوع الاجتماعي</w:t>
            </w:r>
          </w:p>
        </w:tc>
        <w:tc>
          <w:tcPr>
            <w:tcW w:w="1409" w:type="dxa"/>
            <w:shd w:val="clear" w:color="auto" w:fill="D9D9D9" w:themeFill="background1" w:themeFillShade="D9"/>
            <w:vAlign w:val="center"/>
          </w:tcPr>
          <w:p w14:paraId="7C14E271" w14:textId="77777777" w:rsidR="00B25361" w:rsidRPr="00CD65E8" w:rsidRDefault="00B25361" w:rsidP="00044691">
            <w:pPr>
              <w:pStyle w:val="Paragraphedeliste"/>
              <w:bidi/>
              <w:spacing w:after="0" w:line="240" w:lineRule="auto"/>
              <w:ind w:left="0"/>
              <w:jc w:val="center"/>
              <w:rPr>
                <w:rFonts w:eastAsia="Times New Roman" w:cstheme="minorHAnsi"/>
                <w:b/>
                <w:bCs/>
                <w:sz w:val="24"/>
                <w:szCs w:val="24"/>
                <w:rtl/>
                <w:lang w:eastAsia="fr-FR"/>
              </w:rPr>
            </w:pPr>
            <w:r w:rsidRPr="00CD65E8">
              <w:rPr>
                <w:rFonts w:eastAsia="Times New Roman" w:cstheme="minorHAnsi"/>
                <w:b/>
                <w:bCs/>
                <w:sz w:val="24"/>
                <w:szCs w:val="24"/>
                <w:rtl/>
                <w:lang w:eastAsia="fr-FR"/>
              </w:rPr>
              <w:t>المجموع</w:t>
            </w:r>
          </w:p>
        </w:tc>
      </w:tr>
      <w:tr w:rsidR="00B25361" w:rsidRPr="001F4512" w14:paraId="5748150C" w14:textId="77777777" w:rsidTr="00044691">
        <w:trPr>
          <w:trHeight w:val="436"/>
        </w:trPr>
        <w:tc>
          <w:tcPr>
            <w:tcW w:w="1708" w:type="dxa"/>
            <w:shd w:val="clear" w:color="auto" w:fill="D9D9D9" w:themeFill="background1" w:themeFillShade="D9"/>
          </w:tcPr>
          <w:p w14:paraId="5C8A4A88" w14:textId="77777777" w:rsidR="00B25361" w:rsidRPr="00CD65E8" w:rsidRDefault="00B25361" w:rsidP="00044691">
            <w:pPr>
              <w:pStyle w:val="Paragraphedeliste"/>
              <w:bidi/>
              <w:spacing w:after="0" w:line="240" w:lineRule="auto"/>
              <w:ind w:left="0"/>
              <w:jc w:val="center"/>
              <w:rPr>
                <w:rFonts w:eastAsia="Times New Roman" w:cstheme="minorHAnsi"/>
                <w:sz w:val="26"/>
                <w:szCs w:val="26"/>
                <w:rtl/>
                <w:lang w:eastAsia="fr-FR"/>
              </w:rPr>
            </w:pPr>
            <w:r w:rsidRPr="008C7096">
              <w:rPr>
                <w:rFonts w:eastAsia="Times New Roman" w:cstheme="minorHAnsi"/>
                <w:b/>
                <w:bCs/>
                <w:sz w:val="24"/>
                <w:szCs w:val="24"/>
                <w:rtl/>
                <w:lang w:eastAsia="fr-FR"/>
              </w:rPr>
              <w:t xml:space="preserve">عدد </w:t>
            </w:r>
            <w:r>
              <w:rPr>
                <w:rFonts w:eastAsia="Times New Roman" w:cstheme="minorHAnsi" w:hint="cs"/>
                <w:b/>
                <w:bCs/>
                <w:sz w:val="24"/>
                <w:szCs w:val="24"/>
                <w:rtl/>
                <w:lang w:eastAsia="fr-FR"/>
              </w:rPr>
              <w:t>مشاريع الانفتاح</w:t>
            </w:r>
          </w:p>
        </w:tc>
        <w:tc>
          <w:tcPr>
            <w:tcW w:w="1559" w:type="dxa"/>
            <w:vAlign w:val="center"/>
          </w:tcPr>
          <w:p w14:paraId="405A1D78" w14:textId="77777777" w:rsidR="00B25361" w:rsidRPr="001F4512" w:rsidRDefault="00B25361" w:rsidP="00044691">
            <w:pPr>
              <w:pStyle w:val="Paragraphedeliste"/>
              <w:bidi/>
              <w:spacing w:after="0" w:line="240" w:lineRule="auto"/>
              <w:ind w:left="0"/>
              <w:jc w:val="center"/>
              <w:rPr>
                <w:rFonts w:eastAsia="Times New Roman" w:cstheme="minorHAnsi"/>
                <w:sz w:val="28"/>
                <w:szCs w:val="28"/>
                <w:rtl/>
                <w:lang w:eastAsia="fr-FR"/>
              </w:rPr>
            </w:pPr>
            <w:r>
              <w:rPr>
                <w:rFonts w:eastAsia="Times New Roman" w:cstheme="minorHAnsi" w:hint="cs"/>
                <w:sz w:val="28"/>
                <w:szCs w:val="28"/>
                <w:rtl/>
                <w:lang w:eastAsia="fr-FR"/>
              </w:rPr>
              <w:t>03</w:t>
            </w:r>
          </w:p>
        </w:tc>
        <w:tc>
          <w:tcPr>
            <w:tcW w:w="1843" w:type="dxa"/>
            <w:vAlign w:val="center"/>
          </w:tcPr>
          <w:p w14:paraId="5C296B2B" w14:textId="77777777" w:rsidR="00B25361" w:rsidRPr="001F4512" w:rsidRDefault="00B25361" w:rsidP="00044691">
            <w:pPr>
              <w:pStyle w:val="Paragraphedeliste"/>
              <w:bidi/>
              <w:spacing w:after="0" w:line="240" w:lineRule="auto"/>
              <w:ind w:left="0"/>
              <w:jc w:val="center"/>
              <w:rPr>
                <w:rFonts w:eastAsia="Times New Roman" w:cstheme="minorHAnsi"/>
                <w:sz w:val="28"/>
                <w:szCs w:val="28"/>
                <w:rtl/>
                <w:lang w:eastAsia="fr-FR"/>
              </w:rPr>
            </w:pPr>
            <w:r>
              <w:rPr>
                <w:rFonts w:eastAsia="Times New Roman" w:cstheme="minorHAnsi" w:hint="cs"/>
                <w:sz w:val="28"/>
                <w:szCs w:val="28"/>
                <w:rtl/>
                <w:lang w:eastAsia="fr-FR"/>
              </w:rPr>
              <w:t>03</w:t>
            </w:r>
          </w:p>
        </w:tc>
        <w:tc>
          <w:tcPr>
            <w:tcW w:w="1559" w:type="dxa"/>
            <w:vAlign w:val="center"/>
          </w:tcPr>
          <w:p w14:paraId="3C014403" w14:textId="77777777" w:rsidR="00B25361" w:rsidRPr="001F4512" w:rsidRDefault="00B25361" w:rsidP="00044691">
            <w:pPr>
              <w:pStyle w:val="Paragraphedeliste"/>
              <w:bidi/>
              <w:spacing w:after="0" w:line="240" w:lineRule="auto"/>
              <w:ind w:left="0"/>
              <w:jc w:val="center"/>
              <w:rPr>
                <w:rFonts w:eastAsia="Times New Roman" w:cstheme="minorHAnsi"/>
                <w:sz w:val="28"/>
                <w:szCs w:val="28"/>
                <w:rtl/>
                <w:lang w:eastAsia="fr-FR"/>
              </w:rPr>
            </w:pPr>
            <w:r w:rsidRPr="001F4512">
              <w:rPr>
                <w:rFonts w:eastAsia="Times New Roman" w:cstheme="minorHAnsi"/>
                <w:sz w:val="28"/>
                <w:szCs w:val="28"/>
                <w:rtl/>
                <w:lang w:eastAsia="fr-FR"/>
              </w:rPr>
              <w:t>04</w:t>
            </w:r>
          </w:p>
        </w:tc>
        <w:tc>
          <w:tcPr>
            <w:tcW w:w="1701" w:type="dxa"/>
            <w:vAlign w:val="center"/>
          </w:tcPr>
          <w:p w14:paraId="179AF671" w14:textId="77777777" w:rsidR="00B25361" w:rsidRPr="001F4512" w:rsidRDefault="00B25361" w:rsidP="00044691">
            <w:pPr>
              <w:pStyle w:val="Paragraphedeliste"/>
              <w:bidi/>
              <w:spacing w:after="0" w:line="240" w:lineRule="auto"/>
              <w:ind w:left="0"/>
              <w:jc w:val="center"/>
              <w:rPr>
                <w:rFonts w:eastAsia="Times New Roman" w:cstheme="minorHAnsi"/>
                <w:sz w:val="28"/>
                <w:szCs w:val="28"/>
                <w:rtl/>
                <w:lang w:eastAsia="fr-FR"/>
              </w:rPr>
            </w:pPr>
            <w:r>
              <w:rPr>
                <w:rFonts w:eastAsia="Times New Roman" w:cstheme="minorHAnsi" w:hint="cs"/>
                <w:sz w:val="28"/>
                <w:szCs w:val="28"/>
                <w:rtl/>
                <w:lang w:eastAsia="fr-FR"/>
              </w:rPr>
              <w:t>01</w:t>
            </w:r>
          </w:p>
        </w:tc>
        <w:tc>
          <w:tcPr>
            <w:tcW w:w="1409" w:type="dxa"/>
            <w:vAlign w:val="center"/>
          </w:tcPr>
          <w:p w14:paraId="2EED0E3D" w14:textId="77777777" w:rsidR="00B25361" w:rsidRPr="001F4512" w:rsidRDefault="00B25361" w:rsidP="00044691">
            <w:pPr>
              <w:pStyle w:val="Paragraphedeliste"/>
              <w:bidi/>
              <w:spacing w:after="0" w:line="240" w:lineRule="auto"/>
              <w:ind w:left="0"/>
              <w:jc w:val="center"/>
              <w:rPr>
                <w:rFonts w:eastAsia="Times New Roman" w:cstheme="minorHAnsi"/>
                <w:b/>
                <w:bCs/>
                <w:sz w:val="28"/>
                <w:szCs w:val="28"/>
                <w:rtl/>
                <w:lang w:eastAsia="fr-FR"/>
              </w:rPr>
            </w:pPr>
            <w:r>
              <w:rPr>
                <w:rFonts w:eastAsia="Times New Roman" w:cstheme="minorHAnsi" w:hint="cs"/>
                <w:b/>
                <w:bCs/>
                <w:sz w:val="28"/>
                <w:szCs w:val="28"/>
                <w:rtl/>
                <w:lang w:eastAsia="fr-FR"/>
              </w:rPr>
              <w:t>11</w:t>
            </w:r>
          </w:p>
        </w:tc>
      </w:tr>
    </w:tbl>
    <w:p w14:paraId="035C53DE" w14:textId="77777777" w:rsidR="00B25361" w:rsidRDefault="00B25361" w:rsidP="00B25361">
      <w:pPr>
        <w:pStyle w:val="Paragraphedeliste"/>
        <w:bidi/>
        <w:spacing w:before="240"/>
        <w:ind w:left="-138" w:right="-284"/>
        <w:jc w:val="both"/>
        <w:rPr>
          <w:rFonts w:cstheme="minorHAnsi"/>
          <w:b/>
          <w:bCs/>
          <w:sz w:val="28"/>
          <w:szCs w:val="28"/>
          <w:rtl/>
        </w:rPr>
      </w:pPr>
    </w:p>
    <w:p w14:paraId="50170769" w14:textId="080A0B59" w:rsidR="008A4F42" w:rsidRDefault="008A4F42" w:rsidP="00B25361">
      <w:pPr>
        <w:pStyle w:val="Paragraphedeliste"/>
        <w:bidi/>
        <w:spacing w:before="240"/>
        <w:ind w:left="-138" w:right="-284"/>
        <w:jc w:val="both"/>
        <w:rPr>
          <w:rFonts w:cstheme="minorHAnsi"/>
          <w:b/>
          <w:bCs/>
          <w:sz w:val="28"/>
          <w:szCs w:val="28"/>
          <w:rtl/>
        </w:rPr>
      </w:pPr>
      <w:r w:rsidRPr="00825EEB">
        <w:rPr>
          <w:rFonts w:cstheme="minorHAnsi"/>
          <w:b/>
          <w:bCs/>
          <w:sz w:val="28"/>
          <w:szCs w:val="28"/>
        </w:rPr>
        <w:t>2-4</w:t>
      </w:r>
      <w:r w:rsidRPr="00825EEB">
        <w:rPr>
          <w:rFonts w:cstheme="minorHAnsi" w:hint="cs"/>
          <w:b/>
          <w:bCs/>
          <w:sz w:val="28"/>
          <w:szCs w:val="28"/>
          <w:rtl/>
          <w:lang w:bidi="ar-MA"/>
        </w:rPr>
        <w:t xml:space="preserve">- </w:t>
      </w:r>
      <w:r w:rsidRPr="00825EEB">
        <w:rPr>
          <w:rFonts w:cstheme="minorHAnsi" w:hint="cs"/>
          <w:b/>
          <w:bCs/>
          <w:sz w:val="28"/>
          <w:szCs w:val="28"/>
          <w:rtl/>
        </w:rPr>
        <w:t xml:space="preserve">خطة </w:t>
      </w:r>
      <w:r w:rsidR="00E94743" w:rsidRPr="00825EEB">
        <w:rPr>
          <w:rFonts w:cstheme="minorHAnsi" w:hint="cs"/>
          <w:b/>
          <w:bCs/>
          <w:sz w:val="28"/>
          <w:szCs w:val="28"/>
          <w:rtl/>
        </w:rPr>
        <w:t>الانفتاح</w:t>
      </w:r>
      <w:r w:rsidR="00E94743">
        <w:rPr>
          <w:rFonts w:cstheme="minorHAnsi" w:hint="cs"/>
          <w:b/>
          <w:bCs/>
          <w:sz w:val="28"/>
          <w:szCs w:val="28"/>
          <w:rtl/>
        </w:rPr>
        <w:t xml:space="preserve"> </w:t>
      </w:r>
      <w:r w:rsidR="00E94743">
        <w:rPr>
          <w:rFonts w:cstheme="minorHAnsi"/>
          <w:b/>
          <w:bCs/>
          <w:sz w:val="28"/>
          <w:szCs w:val="28"/>
          <w:rtl/>
        </w:rPr>
        <w:t>:</w:t>
      </w:r>
      <w:r w:rsidRPr="00825EEB">
        <w:rPr>
          <w:rFonts w:cstheme="minorHAnsi" w:hint="cs"/>
          <w:b/>
          <w:bCs/>
          <w:sz w:val="28"/>
          <w:szCs w:val="28"/>
          <w:rtl/>
        </w:rPr>
        <w:t xml:space="preserve"> اللائحة النهائية لمشاريع الانفتاح </w:t>
      </w:r>
    </w:p>
    <w:p w14:paraId="49C48171" w14:textId="641CFA98" w:rsidR="008A4F42" w:rsidRPr="00825EEB" w:rsidRDefault="008A4F42" w:rsidP="008A4F42">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b/>
          <w:bCs/>
          <w:sz w:val="28"/>
          <w:szCs w:val="28"/>
        </w:rPr>
        <w:t>2-4-</w:t>
      </w:r>
      <w:proofErr w:type="gramStart"/>
      <w:r w:rsidRPr="00825EEB">
        <w:rPr>
          <w:rFonts w:asciiTheme="minorHAnsi" w:hAnsiTheme="minorHAnsi" w:cstheme="minorHAnsi"/>
          <w:b/>
          <w:bCs/>
          <w:sz w:val="28"/>
          <w:szCs w:val="28"/>
        </w:rPr>
        <w:t>1</w:t>
      </w:r>
      <w:r w:rsidRPr="00825EEB">
        <w:rPr>
          <w:rFonts w:asciiTheme="minorHAnsi" w:hAnsiTheme="minorHAnsi" w:cstheme="minorHAnsi" w:hint="cs"/>
          <w:b/>
          <w:bCs/>
          <w:sz w:val="28"/>
          <w:szCs w:val="28"/>
          <w:rtl/>
          <w:lang w:bidi="ar-MA"/>
        </w:rPr>
        <w:t>:</w:t>
      </w:r>
      <w:proofErr w:type="gramEnd"/>
      <w:r w:rsidRPr="00825EEB">
        <w:rPr>
          <w:rFonts w:asciiTheme="minorHAnsi" w:hAnsiTheme="minorHAnsi" w:cstheme="minorHAnsi"/>
          <w:b/>
          <w:bCs/>
          <w:sz w:val="28"/>
          <w:szCs w:val="28"/>
          <w:lang w:bidi="ar-MA"/>
        </w:rPr>
        <w:t xml:space="preserve"> </w:t>
      </w:r>
      <w:r w:rsidRPr="00825EEB">
        <w:rPr>
          <w:rFonts w:asciiTheme="minorHAnsi" w:hAnsiTheme="minorHAnsi" w:cstheme="minorHAnsi" w:hint="cs"/>
          <w:b/>
          <w:bCs/>
          <w:sz w:val="28"/>
          <w:szCs w:val="28"/>
          <w:rtl/>
        </w:rPr>
        <w:t>مصفوفة مشاريع الانفتاح حسب الأهداف والأنشطة</w:t>
      </w:r>
      <w:r>
        <w:rPr>
          <w:rFonts w:asciiTheme="minorHAnsi" w:hAnsiTheme="minorHAnsi" w:cstheme="minorHAnsi" w:hint="cs"/>
          <w:b/>
          <w:bCs/>
          <w:sz w:val="28"/>
          <w:szCs w:val="28"/>
          <w:rtl/>
        </w:rPr>
        <w:t xml:space="preserve"> </w:t>
      </w:r>
      <w:r w:rsidRPr="001F4512">
        <w:rPr>
          <w:rFonts w:asciiTheme="minorHAnsi" w:hAnsiTheme="minorHAnsi" w:cstheme="minorHAnsi"/>
          <w:sz w:val="28"/>
          <w:szCs w:val="28"/>
          <w:rtl/>
        </w:rPr>
        <w:t>(</w:t>
      </w:r>
      <w:r>
        <w:rPr>
          <w:rFonts w:cstheme="minorHAnsi" w:hint="cs"/>
          <w:sz w:val="28"/>
          <w:szCs w:val="28"/>
          <w:rtl/>
        </w:rPr>
        <w:t>الجدول</w:t>
      </w:r>
      <w:r w:rsidRPr="001F4512">
        <w:rPr>
          <w:rFonts w:asciiTheme="minorHAnsi" w:hAnsiTheme="minorHAnsi" w:cstheme="minorHAnsi"/>
          <w:sz w:val="28"/>
          <w:szCs w:val="28"/>
          <w:rtl/>
        </w:rPr>
        <w:t xml:space="preserve"> رقم </w:t>
      </w:r>
      <w:r w:rsidR="00BC3C8D">
        <w:rPr>
          <w:rFonts w:asciiTheme="minorHAnsi" w:hAnsiTheme="minorHAnsi" w:cstheme="minorHAnsi" w:hint="cs"/>
          <w:sz w:val="28"/>
          <w:szCs w:val="28"/>
          <w:rtl/>
        </w:rPr>
        <w:t>07</w:t>
      </w:r>
      <w:r w:rsidRPr="001F4512">
        <w:rPr>
          <w:rFonts w:asciiTheme="minorHAnsi" w:hAnsiTheme="minorHAnsi" w:cstheme="minorHAnsi"/>
          <w:sz w:val="28"/>
          <w:szCs w:val="28"/>
          <w:rtl/>
        </w:rPr>
        <w:t>):</w:t>
      </w:r>
    </w:p>
    <w:p w14:paraId="3B718BD0" w14:textId="252A9057" w:rsidR="00E425C5" w:rsidRDefault="00CE286E" w:rsidP="00467A92">
      <w:pPr>
        <w:pStyle w:val="Paragraphedeliste"/>
        <w:bidi/>
        <w:spacing w:before="240"/>
        <w:ind w:left="-138" w:right="-284"/>
        <w:jc w:val="both"/>
        <w:rPr>
          <w:rFonts w:cstheme="minorHAnsi"/>
          <w:sz w:val="28"/>
          <w:szCs w:val="28"/>
          <w:rtl/>
        </w:rPr>
      </w:pPr>
      <w:r w:rsidRPr="001F4512">
        <w:rPr>
          <w:rFonts w:cstheme="minorHAnsi"/>
          <w:sz w:val="28"/>
          <w:szCs w:val="28"/>
          <w:rtl/>
        </w:rPr>
        <w:t>وتتضمن هذه المصفوفة توزيعا لمشاريع الانفتاح</w:t>
      </w:r>
      <w:r w:rsidR="00E425C5" w:rsidRPr="001F4512">
        <w:rPr>
          <w:rFonts w:cstheme="minorHAnsi"/>
          <w:sz w:val="28"/>
          <w:szCs w:val="28"/>
          <w:rtl/>
        </w:rPr>
        <w:t>:</w:t>
      </w:r>
    </w:p>
    <w:p w14:paraId="27C1EB6C" w14:textId="77777777" w:rsidR="00BC3C8D" w:rsidRPr="00BC3C8D" w:rsidRDefault="00BC3C8D" w:rsidP="00BC3C8D">
      <w:pPr>
        <w:pStyle w:val="Paragraphedeliste"/>
        <w:bidi/>
        <w:spacing w:before="240"/>
        <w:ind w:left="-138" w:right="-284"/>
        <w:jc w:val="both"/>
        <w:rPr>
          <w:rFonts w:cstheme="minorHAnsi"/>
          <w:sz w:val="12"/>
          <w:szCs w:val="12"/>
          <w:rtl/>
        </w:rPr>
      </w:pPr>
    </w:p>
    <w:p w14:paraId="3178A6A8" w14:textId="18221BC1" w:rsidR="00CE286E" w:rsidRDefault="00E425C5" w:rsidP="00E425C5">
      <w:pPr>
        <w:pStyle w:val="Paragraphedeliste"/>
        <w:bidi/>
        <w:spacing w:before="240"/>
        <w:ind w:left="-138" w:right="-284"/>
        <w:jc w:val="both"/>
        <w:rPr>
          <w:rFonts w:cstheme="minorHAnsi"/>
          <w:sz w:val="28"/>
          <w:szCs w:val="28"/>
          <w:rtl/>
        </w:rPr>
      </w:pPr>
      <w:r w:rsidRPr="001F4512">
        <w:rPr>
          <w:rFonts w:cstheme="minorHAnsi"/>
          <w:sz w:val="28"/>
          <w:szCs w:val="28"/>
          <w:rtl/>
        </w:rPr>
        <w:t>-حسب ا</w:t>
      </w:r>
      <w:r w:rsidR="00CE286E" w:rsidRPr="001F4512">
        <w:rPr>
          <w:rFonts w:cstheme="minorHAnsi"/>
          <w:sz w:val="28"/>
          <w:szCs w:val="28"/>
          <w:rtl/>
        </w:rPr>
        <w:t xml:space="preserve">لأهداف المتوخاة منها والتي لا تعدو أن تكون أحد الأهداف الثلاثة </w:t>
      </w:r>
      <w:r w:rsidRPr="001F4512">
        <w:rPr>
          <w:rFonts w:cstheme="minorHAnsi"/>
          <w:sz w:val="28"/>
          <w:szCs w:val="28"/>
          <w:rtl/>
        </w:rPr>
        <w:t>للتنمية المنفتحة كما تمت الإشارة إليها آنفا؛</w:t>
      </w:r>
    </w:p>
    <w:p w14:paraId="49BDC3DC" w14:textId="77777777" w:rsidR="00BC3C8D" w:rsidRPr="00BC3C8D" w:rsidRDefault="00BC3C8D" w:rsidP="00BC3C8D">
      <w:pPr>
        <w:pStyle w:val="Paragraphedeliste"/>
        <w:bidi/>
        <w:spacing w:before="240"/>
        <w:ind w:left="-138" w:right="-284"/>
        <w:jc w:val="both"/>
        <w:rPr>
          <w:rFonts w:cstheme="minorHAnsi"/>
          <w:sz w:val="12"/>
          <w:szCs w:val="12"/>
          <w:rtl/>
        </w:rPr>
      </w:pPr>
    </w:p>
    <w:p w14:paraId="7D3EFA44" w14:textId="3E29179B" w:rsidR="00E425C5" w:rsidRDefault="00E425C5" w:rsidP="00E425C5">
      <w:pPr>
        <w:pStyle w:val="Paragraphedeliste"/>
        <w:bidi/>
        <w:spacing w:before="240"/>
        <w:ind w:left="-138" w:right="-284"/>
        <w:jc w:val="both"/>
        <w:rPr>
          <w:rFonts w:cstheme="minorHAnsi"/>
          <w:sz w:val="28"/>
          <w:szCs w:val="28"/>
          <w:rtl/>
          <w:lang w:bidi="ar-MA"/>
        </w:rPr>
      </w:pPr>
      <w:r w:rsidRPr="001F4512">
        <w:rPr>
          <w:rFonts w:cstheme="minorHAnsi"/>
          <w:sz w:val="28"/>
          <w:szCs w:val="28"/>
          <w:rtl/>
        </w:rPr>
        <w:t>-حسب إدراج المشروع بشكل مباشر أو غير مباشر ببرنامج عمل جماعة أيت ملول برسم الفترة 2022-2027 من عدمه. ويتضح من لائحة مشاريع الانفتاح</w:t>
      </w:r>
      <w:r w:rsidR="003F2A83" w:rsidRPr="001F4512">
        <w:rPr>
          <w:rFonts w:cstheme="minorHAnsi"/>
          <w:sz w:val="28"/>
          <w:szCs w:val="28"/>
          <w:rtl/>
        </w:rPr>
        <w:t xml:space="preserve"> النهائية المصاغة</w:t>
      </w:r>
      <w:r w:rsidRPr="001F4512">
        <w:rPr>
          <w:rFonts w:cstheme="minorHAnsi"/>
          <w:sz w:val="28"/>
          <w:szCs w:val="28"/>
          <w:rtl/>
        </w:rPr>
        <w:t xml:space="preserve"> أن </w:t>
      </w:r>
      <w:r w:rsidR="003F2A83" w:rsidRPr="001F4512">
        <w:rPr>
          <w:rFonts w:cstheme="minorHAnsi"/>
          <w:b/>
          <w:bCs/>
          <w:sz w:val="28"/>
          <w:szCs w:val="28"/>
          <w:rtl/>
        </w:rPr>
        <w:t>07</w:t>
      </w:r>
      <w:r w:rsidRPr="001F4512">
        <w:rPr>
          <w:rFonts w:cstheme="minorHAnsi"/>
          <w:sz w:val="28"/>
          <w:szCs w:val="28"/>
          <w:rtl/>
        </w:rPr>
        <w:t xml:space="preserve"> مشاريع </w:t>
      </w:r>
      <w:r w:rsidRPr="001F4512">
        <w:rPr>
          <w:rFonts w:cstheme="minorHAnsi"/>
          <w:sz w:val="28"/>
          <w:szCs w:val="28"/>
          <w:rtl/>
          <w:lang w:bidi="ar-MA"/>
        </w:rPr>
        <w:t>من</w:t>
      </w:r>
      <w:r w:rsidR="003F2A83" w:rsidRPr="001F4512">
        <w:rPr>
          <w:rFonts w:cstheme="minorHAnsi"/>
          <w:sz w:val="28"/>
          <w:szCs w:val="28"/>
          <w:rtl/>
          <w:lang w:bidi="ar-MA"/>
        </w:rPr>
        <w:t>ها</w:t>
      </w:r>
      <w:r w:rsidRPr="001F4512">
        <w:rPr>
          <w:rFonts w:cstheme="minorHAnsi"/>
          <w:sz w:val="28"/>
          <w:szCs w:val="28"/>
          <w:rtl/>
          <w:lang w:bidi="ar-MA"/>
        </w:rPr>
        <w:t xml:space="preserve"> لها علاقة بالمشاريع المدرجة في برنامج العمل السالف الذكر أي بنسبة </w:t>
      </w:r>
      <w:r w:rsidRPr="001F4512">
        <w:rPr>
          <w:rFonts w:cstheme="minorHAnsi"/>
          <w:b/>
          <w:bCs/>
          <w:sz w:val="28"/>
          <w:szCs w:val="28"/>
          <w:rtl/>
          <w:lang w:bidi="ar-MA"/>
        </w:rPr>
        <w:t>64</w:t>
      </w:r>
      <w:r w:rsidRPr="001F4512">
        <w:rPr>
          <w:rFonts w:cstheme="minorHAnsi"/>
          <w:sz w:val="28"/>
          <w:szCs w:val="28"/>
          <w:lang w:bidi="ar-MA"/>
        </w:rPr>
        <w:t>%</w:t>
      </w:r>
      <w:r w:rsidRPr="001F4512">
        <w:rPr>
          <w:rFonts w:cstheme="minorHAnsi"/>
          <w:sz w:val="28"/>
          <w:szCs w:val="28"/>
          <w:rtl/>
          <w:lang w:bidi="ar-MA"/>
        </w:rPr>
        <w:t>، الشيء الذي يدعم تنزيل هذه المشاريع ويساهم في تحقيق برنامج التنمية المتعلق بالجماعة</w:t>
      </w:r>
      <w:r w:rsidR="003F2A83" w:rsidRPr="001F4512">
        <w:rPr>
          <w:rFonts w:cstheme="minorHAnsi"/>
          <w:sz w:val="28"/>
          <w:szCs w:val="28"/>
          <w:rtl/>
          <w:lang w:bidi="ar-MA"/>
        </w:rPr>
        <w:t>؛</w:t>
      </w:r>
    </w:p>
    <w:p w14:paraId="460338E8" w14:textId="77777777" w:rsidR="00BC3C8D" w:rsidRPr="00BC3C8D" w:rsidRDefault="00BC3C8D" w:rsidP="00BC3C8D">
      <w:pPr>
        <w:pStyle w:val="Paragraphedeliste"/>
        <w:bidi/>
        <w:spacing w:before="240"/>
        <w:ind w:left="-138" w:right="-284"/>
        <w:jc w:val="both"/>
        <w:rPr>
          <w:rFonts w:cstheme="minorHAnsi"/>
          <w:sz w:val="12"/>
          <w:szCs w:val="12"/>
          <w:rtl/>
          <w:lang w:bidi="ar-MA"/>
        </w:rPr>
      </w:pPr>
    </w:p>
    <w:p w14:paraId="60180D8B" w14:textId="013A431A" w:rsidR="003F2A83" w:rsidRDefault="003F2A83" w:rsidP="003F2A83">
      <w:pPr>
        <w:pStyle w:val="Paragraphedeliste"/>
        <w:bidi/>
        <w:spacing w:before="240"/>
        <w:ind w:left="-138" w:right="-284"/>
        <w:jc w:val="both"/>
        <w:rPr>
          <w:rFonts w:cstheme="minorHAnsi"/>
          <w:sz w:val="28"/>
          <w:szCs w:val="28"/>
          <w:rtl/>
          <w:lang w:bidi="ar-MA"/>
        </w:rPr>
      </w:pPr>
      <w:r w:rsidRPr="001F4512">
        <w:rPr>
          <w:rFonts w:cstheme="minorHAnsi"/>
          <w:sz w:val="28"/>
          <w:szCs w:val="28"/>
          <w:rtl/>
          <w:lang w:bidi="ar-MA"/>
        </w:rPr>
        <w:t>-حسب الشركاء المحتملين الذين في غالبيتهم تربطهم اتفاقية شراكة مع المجلس الجماعي لأيت ملول. وستكون مساهمة هؤلاء متمثلة في تأطير اللقاءات النوعية وتنفيذ تكوينات لها علاقة بالمشاركة المواطنة وإدماج النوع الاجتماعي ومقاربة النوع بهدف تقوية قدرات الفاعلين في هذه المجالات خاصة أعضاء الهيآت الاستشارية وهيآت المجتمع المدني المشاركة في تنفيذ خطة انفتاح الجماعة.</w:t>
      </w:r>
      <w:r w:rsidR="008028BB" w:rsidRPr="001F4512">
        <w:rPr>
          <w:rFonts w:cstheme="minorHAnsi"/>
          <w:sz w:val="28"/>
          <w:szCs w:val="28"/>
          <w:rtl/>
          <w:lang w:bidi="ar-MA"/>
        </w:rPr>
        <w:t xml:space="preserve"> وللإشارة فالتكلفة التقديرية لتنفيذ التكوينات لم يتم إدراجها في تكلفة الأنشطة المعنية.</w:t>
      </w:r>
    </w:p>
    <w:p w14:paraId="1CD2688B" w14:textId="77777777" w:rsidR="00B52E8B" w:rsidRDefault="00B52E8B" w:rsidP="008A4F42">
      <w:pPr>
        <w:pStyle w:val="NormalWeb"/>
        <w:bidi/>
        <w:spacing w:before="0" w:beforeAutospacing="0" w:after="0" w:afterAutospacing="0"/>
        <w:ind w:left="-150" w:right="-284"/>
        <w:jc w:val="both"/>
        <w:rPr>
          <w:rFonts w:asciiTheme="minorHAnsi" w:hAnsiTheme="minorHAnsi" w:cstheme="minorHAnsi"/>
          <w:b/>
          <w:bCs/>
          <w:sz w:val="28"/>
          <w:szCs w:val="28"/>
          <w:rtl/>
        </w:rPr>
      </w:pPr>
    </w:p>
    <w:p w14:paraId="0CAF601C" w14:textId="758F7D9A" w:rsidR="008A4F42" w:rsidRPr="00825EEB" w:rsidRDefault="008A4F42" w:rsidP="00B52E8B">
      <w:pPr>
        <w:pStyle w:val="NormalWeb"/>
        <w:bidi/>
        <w:spacing w:before="0" w:beforeAutospacing="0" w:after="0" w:afterAutospacing="0"/>
        <w:ind w:left="-150" w:right="-284"/>
        <w:jc w:val="both"/>
        <w:rPr>
          <w:rFonts w:asciiTheme="minorHAnsi" w:hAnsiTheme="minorHAnsi" w:cstheme="minorHAnsi"/>
          <w:b/>
          <w:bCs/>
          <w:sz w:val="28"/>
          <w:szCs w:val="28"/>
          <w:rtl/>
        </w:rPr>
      </w:pPr>
      <w:r w:rsidRPr="00825EEB">
        <w:rPr>
          <w:rFonts w:asciiTheme="minorHAnsi" w:hAnsiTheme="minorHAnsi" w:cstheme="minorHAnsi"/>
          <w:b/>
          <w:bCs/>
          <w:sz w:val="28"/>
          <w:szCs w:val="28"/>
        </w:rPr>
        <w:t>2-4-</w:t>
      </w:r>
      <w:proofErr w:type="gramStart"/>
      <w:r w:rsidRPr="00825EEB">
        <w:rPr>
          <w:rFonts w:asciiTheme="minorHAnsi" w:hAnsiTheme="minorHAnsi" w:cstheme="minorHAnsi"/>
          <w:b/>
          <w:bCs/>
          <w:sz w:val="28"/>
          <w:szCs w:val="28"/>
        </w:rPr>
        <w:t>2</w:t>
      </w:r>
      <w:r w:rsidRPr="00825EEB">
        <w:rPr>
          <w:rFonts w:asciiTheme="minorHAnsi" w:hAnsiTheme="minorHAnsi" w:cstheme="minorHAnsi" w:hint="cs"/>
          <w:b/>
          <w:bCs/>
          <w:sz w:val="28"/>
          <w:szCs w:val="28"/>
          <w:rtl/>
          <w:lang w:bidi="ar-MA"/>
        </w:rPr>
        <w:t>:</w:t>
      </w:r>
      <w:proofErr w:type="gramEnd"/>
      <w:r w:rsidRPr="00825EEB">
        <w:rPr>
          <w:rFonts w:asciiTheme="minorHAnsi" w:hAnsiTheme="minorHAnsi" w:cstheme="minorHAnsi"/>
          <w:b/>
          <w:bCs/>
          <w:sz w:val="28"/>
          <w:szCs w:val="28"/>
          <w:lang w:bidi="ar-MA"/>
        </w:rPr>
        <w:t xml:space="preserve"> </w:t>
      </w:r>
      <w:r w:rsidRPr="00825EEB">
        <w:rPr>
          <w:rFonts w:asciiTheme="minorHAnsi" w:hAnsiTheme="minorHAnsi" w:cstheme="minorHAnsi" w:hint="cs"/>
          <w:b/>
          <w:bCs/>
          <w:sz w:val="28"/>
          <w:szCs w:val="28"/>
          <w:rtl/>
        </w:rPr>
        <w:t>مصفوفة مشاريع الانفتاح حسب البرمجة المالية السنوية</w:t>
      </w:r>
      <w:r>
        <w:rPr>
          <w:rFonts w:asciiTheme="minorHAnsi" w:hAnsiTheme="minorHAnsi" w:cstheme="minorHAnsi" w:hint="cs"/>
          <w:b/>
          <w:bCs/>
          <w:sz w:val="28"/>
          <w:szCs w:val="28"/>
          <w:rtl/>
        </w:rPr>
        <w:t xml:space="preserve"> </w:t>
      </w:r>
      <w:r w:rsidRPr="008A4F42">
        <w:rPr>
          <w:rFonts w:asciiTheme="minorHAnsi" w:hAnsiTheme="minorHAnsi" w:cstheme="minorHAnsi" w:hint="cs"/>
          <w:sz w:val="28"/>
          <w:szCs w:val="28"/>
          <w:rtl/>
        </w:rPr>
        <w:t>(</w:t>
      </w:r>
      <w:r>
        <w:rPr>
          <w:rFonts w:cstheme="minorHAnsi" w:hint="cs"/>
          <w:sz w:val="28"/>
          <w:szCs w:val="28"/>
          <w:rtl/>
        </w:rPr>
        <w:t>الجدول</w:t>
      </w:r>
      <w:r w:rsidRPr="001F4512">
        <w:rPr>
          <w:rFonts w:asciiTheme="minorHAnsi" w:hAnsiTheme="minorHAnsi" w:cstheme="minorHAnsi"/>
          <w:sz w:val="28"/>
          <w:szCs w:val="28"/>
          <w:rtl/>
        </w:rPr>
        <w:t xml:space="preserve"> رقم </w:t>
      </w:r>
      <w:r>
        <w:rPr>
          <w:rFonts w:cstheme="minorHAnsi" w:hint="cs"/>
          <w:sz w:val="28"/>
          <w:szCs w:val="28"/>
          <w:rtl/>
        </w:rPr>
        <w:t>0</w:t>
      </w:r>
      <w:r w:rsidR="00C425C8">
        <w:rPr>
          <w:rFonts w:cstheme="minorHAnsi" w:hint="cs"/>
          <w:sz w:val="28"/>
          <w:szCs w:val="28"/>
          <w:rtl/>
        </w:rPr>
        <w:t>7</w:t>
      </w:r>
      <w:r w:rsidRPr="001F4512">
        <w:rPr>
          <w:rFonts w:asciiTheme="minorHAnsi" w:hAnsiTheme="minorHAnsi" w:cstheme="minorHAnsi"/>
          <w:sz w:val="28"/>
          <w:szCs w:val="28"/>
          <w:rtl/>
        </w:rPr>
        <w:t>):</w:t>
      </w:r>
      <w:r w:rsidRPr="00825EEB">
        <w:rPr>
          <w:rFonts w:asciiTheme="minorHAnsi" w:hAnsiTheme="minorHAnsi" w:cstheme="minorHAnsi" w:hint="cs"/>
          <w:b/>
          <w:bCs/>
          <w:sz w:val="28"/>
          <w:szCs w:val="28"/>
          <w:rtl/>
        </w:rPr>
        <w:t xml:space="preserve">     </w:t>
      </w:r>
    </w:p>
    <w:p w14:paraId="78321DC9" w14:textId="42C43052" w:rsidR="00CE286E" w:rsidRDefault="007375D8" w:rsidP="00CE286E">
      <w:pPr>
        <w:pStyle w:val="Paragraphedeliste"/>
        <w:bidi/>
        <w:spacing w:before="240"/>
        <w:ind w:left="-138" w:right="-284"/>
        <w:jc w:val="both"/>
        <w:rPr>
          <w:rFonts w:cstheme="minorHAnsi"/>
          <w:sz w:val="28"/>
          <w:szCs w:val="28"/>
          <w:rtl/>
          <w:lang w:bidi="ar-MA"/>
        </w:rPr>
      </w:pPr>
      <w:r w:rsidRPr="001F4512">
        <w:rPr>
          <w:rFonts w:cstheme="minorHAnsi"/>
          <w:sz w:val="28"/>
          <w:szCs w:val="28"/>
          <w:rtl/>
        </w:rPr>
        <w:t>وقد تضمنت هذه المصفوفة تفاصيل الشق المالي لخطة الانفتاح بتوزيع التكلفة المالية التقديرية للمشاريع وخاصة الأنشطة المتعلقة بها، على سنتي فترة الإنجاز 2024 و2025</w:t>
      </w:r>
      <w:r w:rsidR="009F3DD7" w:rsidRPr="001F4512">
        <w:rPr>
          <w:rFonts w:cstheme="minorHAnsi"/>
          <w:sz w:val="28"/>
          <w:szCs w:val="28"/>
          <w:rtl/>
        </w:rPr>
        <w:t xml:space="preserve"> والتي قدرت تكلفتها بما يناهز </w:t>
      </w:r>
      <w:r w:rsidR="009F3DD7" w:rsidRPr="001F4512">
        <w:rPr>
          <w:rFonts w:cstheme="minorHAnsi"/>
          <w:b/>
          <w:bCs/>
          <w:sz w:val="28"/>
          <w:szCs w:val="28"/>
        </w:rPr>
        <w:t>2 461 996,00</w:t>
      </w:r>
      <w:r w:rsidR="009F3DD7" w:rsidRPr="001F4512">
        <w:rPr>
          <w:rFonts w:cstheme="minorHAnsi"/>
          <w:b/>
          <w:bCs/>
          <w:sz w:val="28"/>
          <w:szCs w:val="28"/>
          <w:rtl/>
          <w:lang w:bidi="ar-MA"/>
        </w:rPr>
        <w:t xml:space="preserve"> </w:t>
      </w:r>
      <w:r w:rsidR="009F3DD7" w:rsidRPr="001F4512">
        <w:rPr>
          <w:rFonts w:cstheme="minorHAnsi"/>
          <w:sz w:val="28"/>
          <w:szCs w:val="28"/>
          <w:rtl/>
          <w:lang w:bidi="ar-MA"/>
        </w:rPr>
        <w:t>درهم.</w:t>
      </w:r>
    </w:p>
    <w:p w14:paraId="05341DC8" w14:textId="77777777" w:rsidR="00B52E8B" w:rsidRPr="00B52E8B" w:rsidRDefault="00B52E8B" w:rsidP="00B52E8B">
      <w:pPr>
        <w:pStyle w:val="Paragraphedeliste"/>
        <w:bidi/>
        <w:spacing w:before="240"/>
        <w:ind w:left="-138" w:right="-284"/>
        <w:jc w:val="both"/>
        <w:rPr>
          <w:rFonts w:cstheme="minorHAnsi"/>
          <w:sz w:val="12"/>
          <w:szCs w:val="12"/>
          <w:rtl/>
          <w:lang w:bidi="ar-MA"/>
        </w:rPr>
      </w:pPr>
    </w:p>
    <w:p w14:paraId="1CDC74EF" w14:textId="43DF8C77" w:rsidR="009F3DD7" w:rsidRPr="001F4512" w:rsidRDefault="007375D8" w:rsidP="007375D8">
      <w:pPr>
        <w:pStyle w:val="Paragraphedeliste"/>
        <w:bidi/>
        <w:spacing w:before="240"/>
        <w:ind w:left="-138" w:right="-284"/>
        <w:jc w:val="both"/>
        <w:rPr>
          <w:rFonts w:cstheme="minorHAnsi"/>
          <w:sz w:val="28"/>
          <w:szCs w:val="28"/>
          <w:rtl/>
          <w:lang w:bidi="ar-MA"/>
        </w:rPr>
      </w:pPr>
      <w:r w:rsidRPr="001F4512">
        <w:rPr>
          <w:rFonts w:cstheme="minorHAnsi"/>
          <w:sz w:val="28"/>
          <w:szCs w:val="28"/>
          <w:rtl/>
        </w:rPr>
        <w:t>ويتضح من المصفوفة</w:t>
      </w:r>
      <w:r w:rsidR="009F3DD7" w:rsidRPr="001F4512">
        <w:rPr>
          <w:rFonts w:cstheme="minorHAnsi"/>
          <w:sz w:val="28"/>
          <w:szCs w:val="28"/>
          <w:rtl/>
        </w:rPr>
        <w:t xml:space="preserve"> أن المشاريع المبرمجة للإنجاز سنة </w:t>
      </w:r>
      <w:r w:rsidR="009F3DD7" w:rsidRPr="001F4512">
        <w:rPr>
          <w:rFonts w:cstheme="minorHAnsi"/>
          <w:b/>
          <w:bCs/>
          <w:sz w:val="28"/>
          <w:szCs w:val="28"/>
          <w:rtl/>
        </w:rPr>
        <w:t>2024</w:t>
      </w:r>
      <w:r w:rsidR="009F3DD7" w:rsidRPr="001F4512">
        <w:rPr>
          <w:rFonts w:cstheme="minorHAnsi"/>
          <w:sz w:val="28"/>
          <w:szCs w:val="28"/>
          <w:rtl/>
        </w:rPr>
        <w:t xml:space="preserve"> والتي تشكل </w:t>
      </w:r>
      <w:r w:rsidR="009F3DD7" w:rsidRPr="001F4512">
        <w:rPr>
          <w:rFonts w:cstheme="minorHAnsi"/>
          <w:b/>
          <w:bCs/>
          <w:sz w:val="28"/>
          <w:szCs w:val="28"/>
          <w:rtl/>
        </w:rPr>
        <w:t>73</w:t>
      </w:r>
      <w:r w:rsidR="009F3DD7" w:rsidRPr="001F4512">
        <w:rPr>
          <w:rFonts w:cstheme="minorHAnsi"/>
          <w:sz w:val="28"/>
          <w:szCs w:val="28"/>
        </w:rPr>
        <w:t>%</w:t>
      </w:r>
      <w:r w:rsidR="009F3DD7" w:rsidRPr="001F4512">
        <w:rPr>
          <w:rFonts w:cstheme="minorHAnsi"/>
          <w:sz w:val="28"/>
          <w:szCs w:val="28"/>
          <w:rtl/>
          <w:lang w:bidi="ar-MA"/>
        </w:rPr>
        <w:t xml:space="preserve"> من البرمجة السنوية (</w:t>
      </w:r>
      <w:r w:rsidR="009F3DD7" w:rsidRPr="001F4512">
        <w:rPr>
          <w:rFonts w:cstheme="minorHAnsi"/>
          <w:b/>
          <w:bCs/>
          <w:sz w:val="28"/>
          <w:szCs w:val="28"/>
          <w:rtl/>
          <w:lang w:bidi="ar-MA"/>
        </w:rPr>
        <w:t>08</w:t>
      </w:r>
      <w:r w:rsidR="009F3DD7" w:rsidRPr="001F4512">
        <w:rPr>
          <w:rFonts w:cstheme="minorHAnsi"/>
          <w:sz w:val="28"/>
          <w:szCs w:val="28"/>
          <w:rtl/>
          <w:lang w:bidi="ar-MA"/>
        </w:rPr>
        <w:t xml:space="preserve"> مشاريع)، تمت برمجة توفير اعتماداتها المالية من مصدرين: الأول يتمثل في الاعتمادات المنقولة والمتوفرة حاليا بميزانية تجهيز الجماعة بما مجموعه </w:t>
      </w:r>
      <w:r w:rsidR="009F3DD7" w:rsidRPr="001F4512">
        <w:rPr>
          <w:rFonts w:cstheme="minorHAnsi"/>
          <w:b/>
          <w:bCs/>
          <w:sz w:val="28"/>
          <w:szCs w:val="28"/>
          <w:lang w:bidi="ar-MA"/>
        </w:rPr>
        <w:t>1 171 996,00</w:t>
      </w:r>
      <w:r w:rsidR="009F3DD7" w:rsidRPr="001F4512">
        <w:rPr>
          <w:rFonts w:cstheme="minorHAnsi"/>
          <w:b/>
          <w:bCs/>
          <w:sz w:val="28"/>
          <w:szCs w:val="28"/>
          <w:rtl/>
          <w:lang w:bidi="ar-MA"/>
        </w:rPr>
        <w:t xml:space="preserve"> </w:t>
      </w:r>
      <w:r w:rsidR="009F3DD7" w:rsidRPr="001F4512">
        <w:rPr>
          <w:rFonts w:cstheme="minorHAnsi"/>
          <w:sz w:val="28"/>
          <w:szCs w:val="28"/>
          <w:rtl/>
          <w:lang w:bidi="ar-MA"/>
        </w:rPr>
        <w:t>درهم (</w:t>
      </w:r>
      <w:r w:rsidR="009F3DD7" w:rsidRPr="001F4512">
        <w:rPr>
          <w:rFonts w:cstheme="minorHAnsi"/>
          <w:b/>
          <w:bCs/>
          <w:sz w:val="28"/>
          <w:szCs w:val="28"/>
          <w:rtl/>
          <w:lang w:bidi="ar-MA"/>
        </w:rPr>
        <w:t>48</w:t>
      </w:r>
      <w:r w:rsidR="009F3DD7" w:rsidRPr="001F4512">
        <w:rPr>
          <w:rFonts w:cstheme="minorHAnsi"/>
          <w:sz w:val="28"/>
          <w:szCs w:val="28"/>
          <w:lang w:bidi="ar-MA"/>
        </w:rPr>
        <w:t>%</w:t>
      </w:r>
      <w:r w:rsidR="003819F0" w:rsidRPr="001F4512">
        <w:rPr>
          <w:rFonts w:cstheme="minorHAnsi"/>
          <w:sz w:val="28"/>
          <w:szCs w:val="28"/>
          <w:rtl/>
          <w:lang w:bidi="ar-MA"/>
        </w:rPr>
        <w:t xml:space="preserve"> من التكلفة الإجمالية)</w:t>
      </w:r>
      <w:r w:rsidR="009F3DD7" w:rsidRPr="001F4512">
        <w:rPr>
          <w:rFonts w:cstheme="minorHAnsi"/>
          <w:sz w:val="28"/>
          <w:szCs w:val="28"/>
          <w:rtl/>
          <w:lang w:bidi="ar-MA"/>
        </w:rPr>
        <w:t xml:space="preserve"> </w:t>
      </w:r>
      <w:r w:rsidR="003819F0" w:rsidRPr="001F4512">
        <w:rPr>
          <w:rFonts w:cstheme="minorHAnsi"/>
          <w:sz w:val="28"/>
          <w:szCs w:val="28"/>
          <w:rtl/>
          <w:lang w:bidi="ar-MA"/>
        </w:rPr>
        <w:t xml:space="preserve">والثاني </w:t>
      </w:r>
      <w:r w:rsidR="00A84D44">
        <w:rPr>
          <w:rFonts w:cstheme="minorHAnsi" w:hint="cs"/>
          <w:sz w:val="28"/>
          <w:szCs w:val="28"/>
          <w:rtl/>
          <w:lang w:bidi="ar-MA"/>
        </w:rPr>
        <w:t xml:space="preserve">من </w:t>
      </w:r>
      <w:r w:rsidR="003819F0" w:rsidRPr="001F4512">
        <w:rPr>
          <w:rFonts w:cstheme="minorHAnsi"/>
          <w:sz w:val="28"/>
          <w:szCs w:val="28"/>
          <w:rtl/>
          <w:lang w:bidi="ar-MA"/>
        </w:rPr>
        <w:t xml:space="preserve">البرمجة في إطار ميزانية سنة 2024 بما قدره </w:t>
      </w:r>
      <w:r w:rsidR="003819F0" w:rsidRPr="001F4512">
        <w:rPr>
          <w:rFonts w:cstheme="minorHAnsi"/>
          <w:b/>
          <w:bCs/>
          <w:sz w:val="28"/>
          <w:szCs w:val="28"/>
          <w:lang w:bidi="ar-MA"/>
        </w:rPr>
        <w:t>850 000,00</w:t>
      </w:r>
      <w:r w:rsidR="003819F0" w:rsidRPr="001F4512">
        <w:rPr>
          <w:rFonts w:cstheme="minorHAnsi"/>
          <w:sz w:val="28"/>
          <w:szCs w:val="28"/>
          <w:rtl/>
          <w:lang w:bidi="ar-MA"/>
        </w:rPr>
        <w:t xml:space="preserve"> درهم (</w:t>
      </w:r>
      <w:r w:rsidR="00861CC3">
        <w:rPr>
          <w:rFonts w:cstheme="minorHAnsi" w:hint="cs"/>
          <w:b/>
          <w:bCs/>
          <w:sz w:val="28"/>
          <w:szCs w:val="28"/>
          <w:rtl/>
          <w:lang w:bidi="ar-MA"/>
        </w:rPr>
        <w:t>34</w:t>
      </w:r>
      <w:r w:rsidR="003819F0" w:rsidRPr="001F4512">
        <w:rPr>
          <w:rFonts w:cstheme="minorHAnsi"/>
          <w:sz w:val="28"/>
          <w:szCs w:val="28"/>
          <w:lang w:bidi="ar-MA"/>
        </w:rPr>
        <w:t>%</w:t>
      </w:r>
      <w:r w:rsidR="003819F0" w:rsidRPr="001F4512">
        <w:rPr>
          <w:rFonts w:cstheme="minorHAnsi"/>
          <w:sz w:val="28"/>
          <w:szCs w:val="28"/>
          <w:rtl/>
          <w:lang w:bidi="ar-MA"/>
        </w:rPr>
        <w:t xml:space="preserve"> من التكلفة الإجمالية).</w:t>
      </w:r>
    </w:p>
    <w:p w14:paraId="017F6A40" w14:textId="77777777" w:rsidR="00B52E8B" w:rsidRPr="00B52E8B" w:rsidRDefault="00B52E8B" w:rsidP="009E2646">
      <w:pPr>
        <w:pStyle w:val="Paragraphedeliste"/>
        <w:bidi/>
        <w:spacing w:before="240"/>
        <w:ind w:left="-138" w:right="-284"/>
        <w:jc w:val="both"/>
        <w:rPr>
          <w:rFonts w:cstheme="minorHAnsi"/>
          <w:sz w:val="12"/>
          <w:szCs w:val="12"/>
          <w:rtl/>
          <w:lang w:bidi="ar-MA"/>
        </w:rPr>
      </w:pPr>
    </w:p>
    <w:p w14:paraId="06C47128" w14:textId="3B673595" w:rsidR="009E2646" w:rsidRDefault="003819F0" w:rsidP="00B52E8B">
      <w:pPr>
        <w:pStyle w:val="Paragraphedeliste"/>
        <w:bidi/>
        <w:spacing w:before="240"/>
        <w:ind w:left="-138" w:right="-284"/>
        <w:jc w:val="both"/>
        <w:rPr>
          <w:rFonts w:cstheme="minorHAnsi"/>
          <w:sz w:val="28"/>
          <w:szCs w:val="28"/>
          <w:rtl/>
          <w:lang w:bidi="ar-MA"/>
        </w:rPr>
      </w:pPr>
      <w:r w:rsidRPr="001F4512">
        <w:rPr>
          <w:rFonts w:cstheme="minorHAnsi"/>
          <w:sz w:val="28"/>
          <w:szCs w:val="28"/>
          <w:rtl/>
          <w:lang w:bidi="ar-MA"/>
        </w:rPr>
        <w:t xml:space="preserve">أما بالنسبة لمشاريع الانفتاح المبرمجة للإنجاز سنة 2025 بشكل خاص والتي تشكل </w:t>
      </w:r>
      <w:r w:rsidRPr="001F4512">
        <w:rPr>
          <w:rFonts w:cstheme="minorHAnsi"/>
          <w:b/>
          <w:bCs/>
          <w:sz w:val="28"/>
          <w:szCs w:val="28"/>
          <w:rtl/>
          <w:lang w:bidi="ar-MA"/>
        </w:rPr>
        <w:t>18</w:t>
      </w:r>
      <w:r w:rsidRPr="001F4512">
        <w:rPr>
          <w:rFonts w:cstheme="minorHAnsi"/>
          <w:sz w:val="28"/>
          <w:szCs w:val="28"/>
          <w:lang w:bidi="ar-MA"/>
        </w:rPr>
        <w:t>%</w:t>
      </w:r>
      <w:r w:rsidRPr="001F4512">
        <w:rPr>
          <w:rFonts w:cstheme="minorHAnsi"/>
          <w:sz w:val="28"/>
          <w:szCs w:val="28"/>
          <w:rtl/>
          <w:lang w:bidi="ar-MA"/>
        </w:rPr>
        <w:t xml:space="preserve"> من عدد المشاريع المبرمجة (مشروعان </w:t>
      </w:r>
      <w:r w:rsidRPr="001F4512">
        <w:rPr>
          <w:rFonts w:cstheme="minorHAnsi"/>
          <w:b/>
          <w:bCs/>
          <w:sz w:val="28"/>
          <w:szCs w:val="28"/>
          <w:rtl/>
          <w:lang w:bidi="ar-MA"/>
        </w:rPr>
        <w:t>02</w:t>
      </w:r>
      <w:r w:rsidRPr="001F4512">
        <w:rPr>
          <w:rFonts w:cstheme="minorHAnsi"/>
          <w:sz w:val="28"/>
          <w:szCs w:val="28"/>
          <w:rtl/>
          <w:lang w:bidi="ar-MA"/>
        </w:rPr>
        <w:t xml:space="preserve">)، فقدرت تكلفتها بما يناهز </w:t>
      </w:r>
      <w:r w:rsidRPr="001F4512">
        <w:rPr>
          <w:rFonts w:cstheme="minorHAnsi"/>
          <w:b/>
          <w:bCs/>
          <w:sz w:val="28"/>
          <w:szCs w:val="28"/>
          <w:lang w:bidi="ar-MA"/>
        </w:rPr>
        <w:t>440 000,00</w:t>
      </w:r>
      <w:r w:rsidRPr="001F4512">
        <w:rPr>
          <w:rFonts w:cstheme="minorHAnsi"/>
          <w:sz w:val="28"/>
          <w:szCs w:val="28"/>
          <w:rtl/>
          <w:lang w:bidi="ar-MA"/>
        </w:rPr>
        <w:t xml:space="preserve"> درهم (</w:t>
      </w:r>
      <w:r w:rsidRPr="001F4512">
        <w:rPr>
          <w:rFonts w:cstheme="minorHAnsi"/>
          <w:b/>
          <w:bCs/>
          <w:sz w:val="28"/>
          <w:szCs w:val="28"/>
          <w:rtl/>
          <w:lang w:bidi="ar-MA"/>
        </w:rPr>
        <w:t>18</w:t>
      </w:r>
      <w:r w:rsidRPr="001F4512">
        <w:rPr>
          <w:rFonts w:cstheme="minorHAnsi"/>
          <w:sz w:val="28"/>
          <w:szCs w:val="28"/>
          <w:lang w:bidi="ar-MA"/>
        </w:rPr>
        <w:t>%</w:t>
      </w:r>
      <w:r w:rsidRPr="001F4512">
        <w:rPr>
          <w:rFonts w:cstheme="minorHAnsi"/>
          <w:sz w:val="28"/>
          <w:szCs w:val="28"/>
          <w:rtl/>
          <w:lang w:bidi="ar-MA"/>
        </w:rPr>
        <w:t xml:space="preserve"> من التكلفة الإجمالية). </w:t>
      </w:r>
      <w:r w:rsidR="00204D9A" w:rsidRPr="001F4512">
        <w:rPr>
          <w:rFonts w:cstheme="minorHAnsi"/>
          <w:sz w:val="28"/>
          <w:szCs w:val="28"/>
          <w:rtl/>
          <w:lang w:bidi="ar-MA"/>
        </w:rPr>
        <w:t>في حين أن مشروعا واحدا (</w:t>
      </w:r>
      <w:r w:rsidR="00204D9A" w:rsidRPr="001F4512">
        <w:rPr>
          <w:rFonts w:cstheme="minorHAnsi"/>
          <w:b/>
          <w:bCs/>
          <w:sz w:val="28"/>
          <w:szCs w:val="28"/>
          <w:rtl/>
          <w:lang w:bidi="ar-MA"/>
        </w:rPr>
        <w:t>01</w:t>
      </w:r>
      <w:r w:rsidR="00204D9A" w:rsidRPr="001F4512">
        <w:rPr>
          <w:rFonts w:cstheme="minorHAnsi"/>
          <w:sz w:val="28"/>
          <w:szCs w:val="28"/>
          <w:rtl/>
          <w:lang w:bidi="ar-MA"/>
        </w:rPr>
        <w:t xml:space="preserve">) تَوزّع تنفيذ أنشطته بين سنتي 2024 و2025 </w:t>
      </w:r>
      <w:r w:rsidR="009E2646" w:rsidRPr="001F4512">
        <w:rPr>
          <w:rFonts w:cstheme="minorHAnsi"/>
          <w:sz w:val="28"/>
          <w:szCs w:val="28"/>
          <w:rtl/>
          <w:lang w:bidi="ar-MA"/>
        </w:rPr>
        <w:t xml:space="preserve">بنسبة متساوية </w:t>
      </w:r>
      <w:r w:rsidR="009E2646">
        <w:rPr>
          <w:rFonts w:cstheme="minorHAnsi" w:hint="cs"/>
          <w:sz w:val="28"/>
          <w:szCs w:val="28"/>
          <w:rtl/>
          <w:lang w:bidi="ar-MA"/>
        </w:rPr>
        <w:t>تناهز</w:t>
      </w:r>
      <w:r w:rsidR="009E2646" w:rsidRPr="001F4512">
        <w:rPr>
          <w:rFonts w:cstheme="minorHAnsi"/>
          <w:sz w:val="28"/>
          <w:szCs w:val="28"/>
          <w:rtl/>
          <w:lang w:bidi="ar-MA"/>
        </w:rPr>
        <w:t xml:space="preserve"> </w:t>
      </w:r>
      <w:r w:rsidR="009E2646" w:rsidRPr="001F4512">
        <w:rPr>
          <w:rFonts w:cstheme="minorHAnsi"/>
          <w:b/>
          <w:bCs/>
          <w:sz w:val="28"/>
          <w:szCs w:val="28"/>
          <w:rtl/>
          <w:lang w:bidi="ar-MA"/>
        </w:rPr>
        <w:t>05</w:t>
      </w:r>
      <w:r w:rsidR="009E2646" w:rsidRPr="001F4512">
        <w:rPr>
          <w:rFonts w:cstheme="minorHAnsi"/>
          <w:sz w:val="28"/>
          <w:szCs w:val="28"/>
          <w:lang w:bidi="ar-MA"/>
        </w:rPr>
        <w:t>%</w:t>
      </w:r>
      <w:r w:rsidR="009E2646">
        <w:rPr>
          <w:rFonts w:cstheme="minorHAnsi" w:hint="cs"/>
          <w:sz w:val="28"/>
          <w:szCs w:val="28"/>
          <w:rtl/>
          <w:lang w:bidi="ar-MA"/>
        </w:rPr>
        <w:t xml:space="preserve"> من التكلفة السنوية للمشاريع.</w:t>
      </w:r>
    </w:p>
    <w:p w14:paraId="58D30088" w14:textId="77777777" w:rsidR="008A4F42" w:rsidRPr="00025F0C" w:rsidRDefault="008A4F42" w:rsidP="008A4F42">
      <w:pPr>
        <w:pStyle w:val="Paragraphedeliste"/>
        <w:bidi/>
        <w:spacing w:before="240"/>
        <w:ind w:left="-138" w:right="-284"/>
        <w:jc w:val="both"/>
        <w:rPr>
          <w:rFonts w:cstheme="minorHAnsi"/>
          <w:sz w:val="12"/>
          <w:szCs w:val="12"/>
          <w:rtl/>
          <w:lang w:bidi="ar-MA"/>
        </w:rPr>
      </w:pPr>
    </w:p>
    <w:p w14:paraId="6C1F5454" w14:textId="6CDAECAA" w:rsidR="008A4F42" w:rsidRDefault="008A4F42" w:rsidP="008A4F42">
      <w:pPr>
        <w:pStyle w:val="Paragraphedeliste"/>
        <w:bidi/>
        <w:spacing w:before="240"/>
        <w:ind w:left="-138" w:right="-284"/>
        <w:jc w:val="both"/>
        <w:rPr>
          <w:rFonts w:cstheme="minorHAnsi"/>
          <w:sz w:val="28"/>
          <w:szCs w:val="28"/>
          <w:rtl/>
          <w:lang w:bidi="ar-MA"/>
        </w:rPr>
      </w:pPr>
      <w:r w:rsidRPr="00825EEB">
        <w:rPr>
          <w:rFonts w:cstheme="minorHAnsi"/>
          <w:b/>
          <w:bCs/>
          <w:sz w:val="28"/>
          <w:szCs w:val="28"/>
        </w:rPr>
        <w:t>2-4-</w:t>
      </w:r>
      <w:proofErr w:type="gramStart"/>
      <w:r w:rsidRPr="00825EEB">
        <w:rPr>
          <w:rFonts w:cstheme="minorHAnsi"/>
          <w:b/>
          <w:bCs/>
          <w:sz w:val="28"/>
          <w:szCs w:val="28"/>
        </w:rPr>
        <w:t>3</w:t>
      </w:r>
      <w:r w:rsidRPr="00825EEB">
        <w:rPr>
          <w:rFonts w:cstheme="minorHAnsi" w:hint="cs"/>
          <w:b/>
          <w:bCs/>
          <w:sz w:val="28"/>
          <w:szCs w:val="28"/>
          <w:rtl/>
          <w:lang w:bidi="ar-MA"/>
        </w:rPr>
        <w:t>:</w:t>
      </w:r>
      <w:proofErr w:type="gramEnd"/>
      <w:r w:rsidRPr="00825EEB">
        <w:rPr>
          <w:rFonts w:cstheme="minorHAnsi"/>
          <w:b/>
          <w:bCs/>
          <w:sz w:val="28"/>
          <w:szCs w:val="28"/>
          <w:lang w:bidi="ar-MA"/>
        </w:rPr>
        <w:t xml:space="preserve"> </w:t>
      </w:r>
      <w:r w:rsidRPr="00825EEB">
        <w:rPr>
          <w:rFonts w:cstheme="minorHAnsi" w:hint="cs"/>
          <w:b/>
          <w:bCs/>
          <w:sz w:val="28"/>
          <w:szCs w:val="28"/>
          <w:rtl/>
        </w:rPr>
        <w:t>مصفوفة التتبع والتقييم لمشاريع الانفتاح وأنشطتها</w:t>
      </w:r>
      <w:r>
        <w:rPr>
          <w:rFonts w:cstheme="minorHAnsi" w:hint="cs"/>
          <w:b/>
          <w:bCs/>
          <w:sz w:val="28"/>
          <w:szCs w:val="28"/>
          <w:rtl/>
        </w:rPr>
        <w:t xml:space="preserve"> </w:t>
      </w:r>
      <w:r w:rsidRPr="001F4512">
        <w:rPr>
          <w:rFonts w:cstheme="minorHAnsi"/>
          <w:sz w:val="28"/>
          <w:szCs w:val="28"/>
          <w:rtl/>
        </w:rPr>
        <w:t>(</w:t>
      </w:r>
      <w:r w:rsidR="00C425C8">
        <w:rPr>
          <w:rFonts w:cstheme="minorHAnsi" w:hint="cs"/>
          <w:sz w:val="28"/>
          <w:szCs w:val="28"/>
          <w:rtl/>
        </w:rPr>
        <w:t>الجدول</w:t>
      </w:r>
      <w:r w:rsidRPr="001F4512">
        <w:rPr>
          <w:rFonts w:cstheme="minorHAnsi"/>
          <w:sz w:val="28"/>
          <w:szCs w:val="28"/>
          <w:rtl/>
        </w:rPr>
        <w:t xml:space="preserve"> رقم </w:t>
      </w:r>
      <w:r w:rsidR="00C425C8">
        <w:rPr>
          <w:rFonts w:cstheme="minorHAnsi" w:hint="cs"/>
          <w:sz w:val="28"/>
          <w:szCs w:val="28"/>
          <w:rtl/>
        </w:rPr>
        <w:t>08</w:t>
      </w:r>
      <w:r w:rsidRPr="001F4512">
        <w:rPr>
          <w:rFonts w:cstheme="minorHAnsi"/>
          <w:sz w:val="28"/>
          <w:szCs w:val="28"/>
          <w:rtl/>
        </w:rPr>
        <w:t>):</w:t>
      </w:r>
    </w:p>
    <w:p w14:paraId="29736167" w14:textId="77777777" w:rsidR="00467A92" w:rsidRPr="00467A92" w:rsidRDefault="00467A92" w:rsidP="00467A92">
      <w:pPr>
        <w:pStyle w:val="Paragraphedeliste"/>
        <w:bidi/>
        <w:spacing w:before="240"/>
        <w:ind w:left="-138" w:right="-284"/>
        <w:jc w:val="both"/>
        <w:rPr>
          <w:rFonts w:cstheme="minorHAnsi"/>
          <w:sz w:val="12"/>
          <w:szCs w:val="12"/>
          <w:rtl/>
          <w:lang w:bidi="ar-MA"/>
        </w:rPr>
      </w:pPr>
    </w:p>
    <w:p w14:paraId="703AE0B1" w14:textId="683E55A4" w:rsidR="00CE286E" w:rsidRDefault="00892627" w:rsidP="001F4512">
      <w:pPr>
        <w:pStyle w:val="Paragraphedeliste"/>
        <w:bidi/>
        <w:spacing w:before="240"/>
        <w:ind w:left="-138" w:right="-284"/>
        <w:jc w:val="both"/>
        <w:rPr>
          <w:rFonts w:cstheme="minorHAnsi"/>
          <w:color w:val="0D0D0D" w:themeColor="text1" w:themeTint="F2"/>
          <w:sz w:val="28"/>
          <w:szCs w:val="28"/>
          <w:rtl/>
        </w:rPr>
      </w:pPr>
      <w:r w:rsidRPr="001F4512">
        <w:rPr>
          <w:rFonts w:cstheme="minorHAnsi"/>
          <w:color w:val="0D0D0D" w:themeColor="text1" w:themeTint="F2"/>
          <w:sz w:val="28"/>
          <w:szCs w:val="28"/>
          <w:rtl/>
        </w:rPr>
        <w:t>إن من أهم الخصائص التي تمتاز بها خطة الانفتاح، كونها وفي المراحل الثلاث لإنجاز المشاريع والمتمثلة في الإعداد، التنفيذ والتقييم، تتم بشكل مشترك بين مكونات الجماعة وممثلي الهيآت الاستشارية لدى المجلس الجماعي المتكونة أساسا من فاعلين مدنيين. وهكذا وبعد أن تم استكمال مرحلة الإعداد المشترك لمشاريع الانفتاح، ستشرع الجماعة في تنفيذ خطتها ابتداء من فاتح يناير 2024 إلى غاية نهاية دجنبر 2025</w:t>
      </w:r>
      <w:r w:rsidR="00861CC3">
        <w:rPr>
          <w:rFonts w:cstheme="minorHAnsi" w:hint="cs"/>
          <w:color w:val="0D0D0D" w:themeColor="text1" w:themeTint="F2"/>
          <w:sz w:val="28"/>
          <w:szCs w:val="28"/>
          <w:rtl/>
        </w:rPr>
        <w:t>.</w:t>
      </w:r>
      <w:r w:rsidRPr="001F4512">
        <w:rPr>
          <w:rFonts w:cstheme="minorHAnsi"/>
          <w:color w:val="0D0D0D" w:themeColor="text1" w:themeTint="F2"/>
          <w:sz w:val="28"/>
          <w:szCs w:val="28"/>
          <w:rtl/>
        </w:rPr>
        <w:t xml:space="preserve"> وستكون لجنة تتبع خطة الانفتاح أما</w:t>
      </w:r>
      <w:r w:rsidR="007C610D">
        <w:rPr>
          <w:rFonts w:cstheme="minorHAnsi" w:hint="cs"/>
          <w:color w:val="0D0D0D" w:themeColor="text1" w:themeTint="F2"/>
          <w:sz w:val="28"/>
          <w:szCs w:val="28"/>
          <w:rtl/>
        </w:rPr>
        <w:t>م</w:t>
      </w:r>
      <w:r w:rsidRPr="001F4512">
        <w:rPr>
          <w:rFonts w:cstheme="minorHAnsi"/>
          <w:color w:val="0D0D0D" w:themeColor="text1" w:themeTint="F2"/>
          <w:sz w:val="28"/>
          <w:szCs w:val="28"/>
          <w:rtl/>
        </w:rPr>
        <w:t xml:space="preserve"> مهمة تتبع تنفيذ المشاريع</w:t>
      </w:r>
      <w:r w:rsidR="007C610D">
        <w:rPr>
          <w:rFonts w:cstheme="minorHAnsi" w:hint="cs"/>
          <w:color w:val="0D0D0D" w:themeColor="text1" w:themeTint="F2"/>
          <w:sz w:val="28"/>
          <w:szCs w:val="28"/>
          <w:rtl/>
        </w:rPr>
        <w:t xml:space="preserve"> في مرحلة التنفيذ</w:t>
      </w:r>
      <w:r w:rsidRPr="001F4512">
        <w:rPr>
          <w:rFonts w:cstheme="minorHAnsi"/>
          <w:color w:val="0D0D0D" w:themeColor="text1" w:themeTint="F2"/>
          <w:sz w:val="28"/>
          <w:szCs w:val="28"/>
          <w:rtl/>
        </w:rPr>
        <w:t xml:space="preserve"> وتقييمها بعد نهايتها بقياس أثرها ووقعها على المواطنات والمواطنين</w:t>
      </w:r>
      <w:r w:rsidR="006C3959" w:rsidRPr="001F4512">
        <w:rPr>
          <w:rFonts w:cstheme="minorHAnsi"/>
          <w:color w:val="0D0D0D" w:themeColor="text1" w:themeTint="F2"/>
          <w:sz w:val="28"/>
          <w:szCs w:val="28"/>
          <w:rtl/>
        </w:rPr>
        <w:t xml:space="preserve"> وعلى تجويد الخدمات المقدمة لهم. ولهذه الغاية تم وضع مؤشرات كمية قابلة للقياس ستكون رهن إشارة اللجنة والمجلس الجماعي للتأكد من الوصول إلى الأهداف المسطرة وتحقيق النتائج المنتظرة.</w:t>
      </w:r>
    </w:p>
    <w:p w14:paraId="240876A7" w14:textId="77777777" w:rsidR="00DC03C7" w:rsidRDefault="00DC03C7" w:rsidP="00DC03C7">
      <w:pPr>
        <w:pStyle w:val="Paragraphedeliste"/>
        <w:bidi/>
        <w:spacing w:before="240"/>
        <w:ind w:left="-138" w:right="-284"/>
        <w:jc w:val="both"/>
        <w:rPr>
          <w:rFonts w:cstheme="minorHAnsi"/>
          <w:color w:val="0D0D0D" w:themeColor="text1" w:themeTint="F2"/>
          <w:sz w:val="28"/>
          <w:szCs w:val="28"/>
          <w:rtl/>
        </w:rPr>
      </w:pPr>
    </w:p>
    <w:p w14:paraId="71934D93" w14:textId="77777777" w:rsidR="00213A7D" w:rsidRDefault="00213A7D" w:rsidP="00DC03C7">
      <w:pPr>
        <w:pStyle w:val="Paragraphedeliste"/>
        <w:bidi/>
        <w:spacing w:before="240"/>
        <w:ind w:left="-138" w:right="-284"/>
        <w:jc w:val="both"/>
        <w:rPr>
          <w:rFonts w:cstheme="minorHAnsi"/>
          <w:color w:val="0D0D0D" w:themeColor="text1" w:themeTint="F2"/>
          <w:sz w:val="28"/>
          <w:szCs w:val="28"/>
          <w:rtl/>
        </w:rPr>
      </w:pPr>
    </w:p>
    <w:p w14:paraId="7D048D0C" w14:textId="77777777" w:rsidR="008C7096" w:rsidRDefault="008C7096" w:rsidP="00213A7D">
      <w:pPr>
        <w:pStyle w:val="Paragraphedeliste"/>
        <w:bidi/>
        <w:spacing w:before="240"/>
        <w:ind w:left="-138" w:right="-284"/>
        <w:jc w:val="both"/>
        <w:rPr>
          <w:rFonts w:cstheme="minorHAnsi"/>
          <w:b/>
          <w:bCs/>
          <w:color w:val="0D0D0D" w:themeColor="text1" w:themeTint="F2"/>
          <w:sz w:val="28"/>
          <w:szCs w:val="28"/>
          <w:rtl/>
        </w:rPr>
      </w:pPr>
    </w:p>
    <w:p w14:paraId="5A0BB055" w14:textId="77777777" w:rsidR="008C7096" w:rsidRDefault="008C7096" w:rsidP="008C7096">
      <w:pPr>
        <w:pStyle w:val="Paragraphedeliste"/>
        <w:bidi/>
        <w:spacing w:before="240"/>
        <w:ind w:left="-138" w:right="-284"/>
        <w:jc w:val="both"/>
        <w:rPr>
          <w:rFonts w:cstheme="minorHAnsi"/>
          <w:b/>
          <w:bCs/>
          <w:color w:val="0D0D0D" w:themeColor="text1" w:themeTint="F2"/>
          <w:sz w:val="28"/>
          <w:szCs w:val="28"/>
          <w:rtl/>
        </w:rPr>
      </w:pPr>
    </w:p>
    <w:p w14:paraId="67308BD8" w14:textId="77777777" w:rsidR="008C7096" w:rsidRDefault="008C7096" w:rsidP="008C7096">
      <w:pPr>
        <w:pStyle w:val="Paragraphedeliste"/>
        <w:bidi/>
        <w:spacing w:before="240"/>
        <w:ind w:left="-138" w:right="-284"/>
        <w:jc w:val="both"/>
        <w:rPr>
          <w:rFonts w:cstheme="minorHAnsi"/>
          <w:b/>
          <w:bCs/>
          <w:color w:val="0D0D0D" w:themeColor="text1" w:themeTint="F2"/>
          <w:sz w:val="28"/>
          <w:szCs w:val="28"/>
          <w:rtl/>
        </w:rPr>
      </w:pPr>
    </w:p>
    <w:p w14:paraId="469149D2" w14:textId="77777777" w:rsidR="008C7096" w:rsidRDefault="008C7096" w:rsidP="008C7096">
      <w:pPr>
        <w:pStyle w:val="Paragraphedeliste"/>
        <w:bidi/>
        <w:spacing w:before="240"/>
        <w:ind w:left="-138" w:right="-284"/>
        <w:jc w:val="both"/>
        <w:rPr>
          <w:rFonts w:cstheme="minorHAnsi"/>
          <w:b/>
          <w:bCs/>
          <w:color w:val="0D0D0D" w:themeColor="text1" w:themeTint="F2"/>
          <w:sz w:val="28"/>
          <w:szCs w:val="28"/>
          <w:rtl/>
        </w:rPr>
      </w:pPr>
    </w:p>
    <w:p w14:paraId="315FF260" w14:textId="77777777" w:rsidR="008C7096" w:rsidRDefault="008C7096" w:rsidP="008C7096">
      <w:pPr>
        <w:pStyle w:val="Paragraphedeliste"/>
        <w:bidi/>
        <w:spacing w:before="240"/>
        <w:ind w:left="-138" w:right="-284"/>
        <w:jc w:val="both"/>
        <w:rPr>
          <w:rFonts w:cstheme="minorHAnsi"/>
          <w:b/>
          <w:bCs/>
          <w:color w:val="0D0D0D" w:themeColor="text1" w:themeTint="F2"/>
          <w:sz w:val="28"/>
          <w:szCs w:val="28"/>
          <w:rtl/>
        </w:rPr>
      </w:pPr>
    </w:p>
    <w:p w14:paraId="25B4FA82" w14:textId="77777777" w:rsidR="008C7096" w:rsidRDefault="008C7096" w:rsidP="008C7096">
      <w:pPr>
        <w:pStyle w:val="Paragraphedeliste"/>
        <w:bidi/>
        <w:spacing w:before="240"/>
        <w:ind w:left="-138" w:right="-284"/>
        <w:jc w:val="both"/>
        <w:rPr>
          <w:rFonts w:cstheme="minorHAnsi"/>
          <w:b/>
          <w:bCs/>
          <w:color w:val="0D0D0D" w:themeColor="text1" w:themeTint="F2"/>
          <w:sz w:val="28"/>
          <w:szCs w:val="28"/>
          <w:rtl/>
        </w:rPr>
      </w:pPr>
    </w:p>
    <w:p w14:paraId="7F952EAA" w14:textId="77777777" w:rsidR="008C7096" w:rsidRDefault="008C7096" w:rsidP="008C7096">
      <w:pPr>
        <w:pStyle w:val="Paragraphedeliste"/>
        <w:bidi/>
        <w:spacing w:before="240"/>
        <w:ind w:left="-138" w:right="-284"/>
        <w:jc w:val="both"/>
        <w:rPr>
          <w:rFonts w:cstheme="minorHAnsi"/>
          <w:b/>
          <w:bCs/>
          <w:color w:val="0D0D0D" w:themeColor="text1" w:themeTint="F2"/>
          <w:sz w:val="28"/>
          <w:szCs w:val="28"/>
          <w:rtl/>
        </w:rPr>
      </w:pPr>
    </w:p>
    <w:p w14:paraId="4E332DCF" w14:textId="77777777" w:rsidR="008C7096" w:rsidRDefault="008C7096" w:rsidP="008C7096">
      <w:pPr>
        <w:pStyle w:val="Paragraphedeliste"/>
        <w:bidi/>
        <w:spacing w:before="240"/>
        <w:ind w:left="-138" w:right="-284"/>
        <w:jc w:val="both"/>
        <w:rPr>
          <w:rFonts w:cstheme="minorHAnsi"/>
          <w:b/>
          <w:bCs/>
          <w:color w:val="0D0D0D" w:themeColor="text1" w:themeTint="F2"/>
          <w:sz w:val="28"/>
          <w:szCs w:val="28"/>
          <w:rtl/>
        </w:rPr>
      </w:pPr>
    </w:p>
    <w:p w14:paraId="3D23D8F4" w14:textId="77777777" w:rsidR="008C7096" w:rsidRDefault="008C7096" w:rsidP="008C7096">
      <w:pPr>
        <w:pStyle w:val="Paragraphedeliste"/>
        <w:bidi/>
        <w:spacing w:before="240"/>
        <w:ind w:left="-138" w:right="-284"/>
        <w:jc w:val="both"/>
        <w:rPr>
          <w:rFonts w:cstheme="minorHAnsi"/>
          <w:b/>
          <w:bCs/>
          <w:color w:val="0D0D0D" w:themeColor="text1" w:themeTint="F2"/>
          <w:sz w:val="28"/>
          <w:szCs w:val="28"/>
          <w:rtl/>
        </w:rPr>
      </w:pPr>
    </w:p>
    <w:p w14:paraId="6CE16B4A" w14:textId="77777777" w:rsidR="008C7096" w:rsidRDefault="008C7096" w:rsidP="008C7096">
      <w:pPr>
        <w:pStyle w:val="Paragraphedeliste"/>
        <w:bidi/>
        <w:spacing w:before="240"/>
        <w:ind w:left="-138" w:right="-284"/>
        <w:jc w:val="both"/>
        <w:rPr>
          <w:rFonts w:cstheme="minorHAnsi"/>
          <w:b/>
          <w:bCs/>
          <w:color w:val="0D0D0D" w:themeColor="text1" w:themeTint="F2"/>
          <w:sz w:val="28"/>
          <w:szCs w:val="28"/>
          <w:rtl/>
        </w:rPr>
      </w:pPr>
    </w:p>
    <w:p w14:paraId="41AC7CF4" w14:textId="77777777" w:rsidR="008C7096" w:rsidRDefault="008C7096" w:rsidP="008C7096">
      <w:pPr>
        <w:pStyle w:val="Paragraphedeliste"/>
        <w:bidi/>
        <w:spacing w:before="240"/>
        <w:ind w:left="-138" w:right="-284"/>
        <w:jc w:val="both"/>
        <w:rPr>
          <w:rFonts w:cstheme="minorHAnsi"/>
          <w:b/>
          <w:bCs/>
          <w:color w:val="0D0D0D" w:themeColor="text1" w:themeTint="F2"/>
          <w:sz w:val="28"/>
          <w:szCs w:val="28"/>
          <w:rtl/>
        </w:rPr>
      </w:pPr>
    </w:p>
    <w:p w14:paraId="1783B67C" w14:textId="77777777" w:rsidR="00B52E8B" w:rsidRDefault="00B52E8B" w:rsidP="008C7096">
      <w:pPr>
        <w:pStyle w:val="Paragraphedeliste"/>
        <w:bidi/>
        <w:spacing w:before="240"/>
        <w:ind w:left="-138" w:right="-284"/>
        <w:jc w:val="both"/>
        <w:rPr>
          <w:rFonts w:cstheme="minorHAnsi"/>
          <w:b/>
          <w:bCs/>
          <w:color w:val="0D0D0D" w:themeColor="text1" w:themeTint="F2"/>
          <w:sz w:val="28"/>
          <w:szCs w:val="28"/>
          <w:rtl/>
        </w:rPr>
      </w:pPr>
    </w:p>
    <w:p w14:paraId="25DAACF8" w14:textId="101BD9EB" w:rsidR="00DC03C7" w:rsidRDefault="00DC03C7" w:rsidP="00B52E8B">
      <w:pPr>
        <w:pStyle w:val="Paragraphedeliste"/>
        <w:bidi/>
        <w:spacing w:before="240"/>
        <w:ind w:left="-138" w:right="-284"/>
        <w:jc w:val="both"/>
        <w:rPr>
          <w:rFonts w:cstheme="minorHAnsi"/>
          <w:color w:val="0D0D0D" w:themeColor="text1" w:themeTint="F2"/>
          <w:sz w:val="28"/>
          <w:szCs w:val="28"/>
          <w:rtl/>
        </w:rPr>
      </w:pPr>
      <w:r w:rsidRPr="00025F0C">
        <w:rPr>
          <w:rFonts w:cstheme="minorHAnsi" w:hint="cs"/>
          <w:b/>
          <w:bCs/>
          <w:color w:val="0D0D0D" w:themeColor="text1" w:themeTint="F2"/>
          <w:sz w:val="28"/>
          <w:szCs w:val="28"/>
          <w:rtl/>
        </w:rPr>
        <w:t>خاتمة</w:t>
      </w:r>
      <w:r>
        <w:rPr>
          <w:rFonts w:cstheme="minorHAnsi" w:hint="cs"/>
          <w:color w:val="0D0D0D" w:themeColor="text1" w:themeTint="F2"/>
          <w:sz w:val="28"/>
          <w:szCs w:val="28"/>
          <w:rtl/>
        </w:rPr>
        <w:t>:</w:t>
      </w:r>
    </w:p>
    <w:p w14:paraId="339666E7" w14:textId="77777777" w:rsidR="00E94743" w:rsidRPr="00E94743" w:rsidRDefault="00E94743" w:rsidP="00E94743">
      <w:pPr>
        <w:pStyle w:val="Paragraphedeliste"/>
        <w:bidi/>
        <w:spacing w:before="240"/>
        <w:ind w:left="-138" w:right="-284"/>
        <w:jc w:val="both"/>
        <w:rPr>
          <w:rFonts w:cstheme="minorHAnsi"/>
          <w:color w:val="0D0D0D" w:themeColor="text1" w:themeTint="F2"/>
          <w:sz w:val="12"/>
          <w:szCs w:val="12"/>
          <w:rtl/>
        </w:rPr>
      </w:pPr>
    </w:p>
    <w:p w14:paraId="5ECE5EBE" w14:textId="33F95A36" w:rsidR="00467A92" w:rsidRPr="001F4512" w:rsidRDefault="00467A92" w:rsidP="00467A92">
      <w:pPr>
        <w:pStyle w:val="Paragraphedeliste"/>
        <w:bidi/>
        <w:spacing w:before="120" w:after="120"/>
        <w:ind w:left="-138" w:right="-284"/>
        <w:jc w:val="both"/>
        <w:rPr>
          <w:rFonts w:eastAsia="Times New Roman" w:cstheme="minorHAnsi"/>
          <w:sz w:val="28"/>
          <w:szCs w:val="28"/>
          <w:rtl/>
          <w:lang w:eastAsia="fr-FR"/>
        </w:rPr>
      </w:pPr>
      <w:r>
        <w:rPr>
          <w:rFonts w:eastAsia="Times New Roman" w:cstheme="minorHAnsi" w:hint="cs"/>
          <w:sz w:val="28"/>
          <w:szCs w:val="28"/>
          <w:rtl/>
          <w:lang w:eastAsia="fr-FR"/>
        </w:rPr>
        <w:t xml:space="preserve">يعتبر انخراط جماعة أيت ملول في البرنامج الوطني للجماعات الترابية المنفتحة، </w:t>
      </w:r>
      <w:r w:rsidRPr="001F4512">
        <w:rPr>
          <w:rFonts w:eastAsia="Times New Roman" w:cstheme="minorHAnsi"/>
          <w:sz w:val="28"/>
          <w:szCs w:val="28"/>
          <w:rtl/>
          <w:lang w:eastAsia="fr-FR"/>
        </w:rPr>
        <w:t>مواصلة لتميز</w:t>
      </w:r>
      <w:r w:rsidR="00AF7C6E">
        <w:rPr>
          <w:rFonts w:eastAsia="Times New Roman" w:cstheme="minorHAnsi" w:hint="cs"/>
          <w:sz w:val="28"/>
          <w:szCs w:val="28"/>
          <w:rtl/>
          <w:lang w:eastAsia="fr-FR"/>
        </w:rPr>
        <w:t>ها</w:t>
      </w:r>
      <w:r w:rsidRPr="001F4512">
        <w:rPr>
          <w:rFonts w:eastAsia="Times New Roman" w:cstheme="minorHAnsi"/>
          <w:sz w:val="28"/>
          <w:szCs w:val="28"/>
          <w:rtl/>
          <w:lang w:eastAsia="fr-FR"/>
        </w:rPr>
        <w:t xml:space="preserve"> </w:t>
      </w:r>
      <w:r w:rsidR="00AF7C6E">
        <w:rPr>
          <w:rFonts w:eastAsia="Times New Roman" w:cstheme="minorHAnsi" w:hint="cs"/>
          <w:sz w:val="28"/>
          <w:szCs w:val="28"/>
          <w:rtl/>
          <w:lang w:eastAsia="fr-FR"/>
        </w:rPr>
        <w:t>في أوراش الانفتاح التي سبق لها الانخراط فيها أو المساهمة فيها من قبيل</w:t>
      </w:r>
      <w:r w:rsidRPr="001F4512">
        <w:rPr>
          <w:rFonts w:eastAsia="Times New Roman" w:cstheme="minorHAnsi"/>
          <w:sz w:val="28"/>
          <w:szCs w:val="28"/>
          <w:rtl/>
          <w:lang w:eastAsia="fr-FR"/>
        </w:rPr>
        <w:t>:</w:t>
      </w:r>
    </w:p>
    <w:p w14:paraId="2E157F75" w14:textId="77777777" w:rsidR="00467A92" w:rsidRPr="000566DF" w:rsidRDefault="00467A92" w:rsidP="00467A92">
      <w:pPr>
        <w:pStyle w:val="Paragraphedeliste"/>
        <w:bidi/>
        <w:spacing w:before="120" w:after="120"/>
        <w:ind w:left="-138" w:right="-284"/>
        <w:jc w:val="both"/>
        <w:rPr>
          <w:rFonts w:eastAsia="Times New Roman" w:cstheme="minorHAnsi"/>
          <w:sz w:val="12"/>
          <w:szCs w:val="12"/>
          <w:rtl/>
          <w:lang w:eastAsia="fr-FR"/>
        </w:rPr>
      </w:pPr>
    </w:p>
    <w:p w14:paraId="09C77C94" w14:textId="5DA4B100" w:rsidR="00467A92" w:rsidRPr="001F4512" w:rsidRDefault="00467A92" w:rsidP="00467A92">
      <w:pPr>
        <w:pStyle w:val="Paragraphedeliste"/>
        <w:bidi/>
        <w:spacing w:before="120" w:after="12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-استجابة الجماعة لمؤشرات برنامج نجاعة الأداء لسنتين متتاليتين</w:t>
      </w:r>
      <w:r w:rsidR="00AF7C6E">
        <w:rPr>
          <w:rFonts w:eastAsia="Times New Roman" w:cstheme="minorHAnsi" w:hint="cs"/>
          <w:sz w:val="28"/>
          <w:szCs w:val="28"/>
          <w:rtl/>
          <w:lang w:eastAsia="fr-FR"/>
        </w:rPr>
        <w:t xml:space="preserve"> من خلال الاستجابة على الخصوص للمؤشرات المرتبطة بالمشاركة المواطنة والرقمنة</w:t>
      </w:r>
      <w:r w:rsidRPr="001F4512">
        <w:rPr>
          <w:rFonts w:eastAsia="Times New Roman" w:cstheme="minorHAnsi"/>
          <w:sz w:val="28"/>
          <w:szCs w:val="28"/>
          <w:rtl/>
          <w:lang w:eastAsia="fr-FR"/>
        </w:rPr>
        <w:t>؛</w:t>
      </w:r>
    </w:p>
    <w:p w14:paraId="450301C6" w14:textId="608C572D" w:rsidR="00467A92" w:rsidRPr="001F4512" w:rsidRDefault="00467A92" w:rsidP="00467A92">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-تتويج الجماعة لسنتين متتاليتين كأكثر الجماعات انفتاحا على الصعيد الوطني</w:t>
      </w:r>
      <w:r w:rsidR="00AF7C6E">
        <w:rPr>
          <w:rFonts w:eastAsia="Times New Roman" w:cstheme="minorHAnsi" w:hint="cs"/>
          <w:sz w:val="28"/>
          <w:szCs w:val="28"/>
          <w:rtl/>
          <w:lang w:eastAsia="fr-FR"/>
        </w:rPr>
        <w:t xml:space="preserve">، </w:t>
      </w:r>
      <w:proofErr w:type="gramStart"/>
      <w:r w:rsidR="00AF7C6E">
        <w:rPr>
          <w:rFonts w:eastAsia="Times New Roman" w:cstheme="minorHAnsi" w:hint="cs"/>
          <w:sz w:val="28"/>
          <w:szCs w:val="28"/>
          <w:rtl/>
          <w:lang w:eastAsia="fr-FR"/>
        </w:rPr>
        <w:t>في ما</w:t>
      </w:r>
      <w:proofErr w:type="gramEnd"/>
      <w:r w:rsidR="00AF7C6E">
        <w:rPr>
          <w:rFonts w:eastAsia="Times New Roman" w:cstheme="minorHAnsi" w:hint="cs"/>
          <w:sz w:val="28"/>
          <w:szCs w:val="28"/>
          <w:rtl/>
          <w:lang w:eastAsia="fr-FR"/>
        </w:rPr>
        <w:t xml:space="preserve"> يتعلق بالنشر الاستباقي للمعلومات</w:t>
      </w:r>
      <w:r w:rsidRPr="001F4512">
        <w:rPr>
          <w:rFonts w:eastAsia="Times New Roman" w:cstheme="minorHAnsi"/>
          <w:sz w:val="28"/>
          <w:szCs w:val="28"/>
          <w:rtl/>
          <w:lang w:eastAsia="fr-FR"/>
        </w:rPr>
        <w:t>؛</w:t>
      </w:r>
    </w:p>
    <w:p w14:paraId="1F67D1C3" w14:textId="77777777" w:rsidR="00467A92" w:rsidRPr="001F4512" w:rsidRDefault="00467A92" w:rsidP="00467A92">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-تتويج الجماعة بالجائزة الوطنية امتياز لل</w:t>
      </w:r>
      <w:r>
        <w:rPr>
          <w:rFonts w:eastAsia="Times New Roman" w:cstheme="minorHAnsi" w:hint="cs"/>
          <w:sz w:val="28"/>
          <w:szCs w:val="28"/>
          <w:rtl/>
          <w:lang w:eastAsia="fr-FR"/>
        </w:rPr>
        <w:t>إ</w:t>
      </w:r>
      <w:r w:rsidRPr="001F4512">
        <w:rPr>
          <w:rFonts w:eastAsia="Times New Roman" w:cstheme="minorHAnsi"/>
          <w:sz w:val="28"/>
          <w:szCs w:val="28"/>
          <w:rtl/>
          <w:lang w:eastAsia="fr-FR"/>
        </w:rPr>
        <w:t>دارة الإلكترونية، صنف المشاركة المجتمعية؛</w:t>
      </w:r>
    </w:p>
    <w:p w14:paraId="6CE6EE98" w14:textId="3E808004" w:rsidR="00467A92" w:rsidRPr="001F4512" w:rsidRDefault="00467A92" w:rsidP="00467A92">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-انخراط الجماعة في برنامج ميزة الجماعة المواطنة</w:t>
      </w:r>
      <w:r w:rsidR="00AF7C6E">
        <w:rPr>
          <w:rFonts w:eastAsia="Times New Roman" w:cstheme="minorHAnsi" w:hint="cs"/>
          <w:sz w:val="28"/>
          <w:szCs w:val="28"/>
          <w:rtl/>
          <w:lang w:eastAsia="fr-FR"/>
        </w:rPr>
        <w:t xml:space="preserve"> المرتكز على مبادئ الديموقراطية التشاركية</w:t>
      </w:r>
      <w:r w:rsidR="00C73243">
        <w:rPr>
          <w:rFonts w:eastAsia="Times New Roman" w:cstheme="minorHAnsi" w:hint="cs"/>
          <w:sz w:val="28"/>
          <w:szCs w:val="28"/>
          <w:rtl/>
          <w:lang w:eastAsia="fr-FR"/>
        </w:rPr>
        <w:t xml:space="preserve"> والانفتاح</w:t>
      </w:r>
      <w:r w:rsidRPr="001F4512">
        <w:rPr>
          <w:rFonts w:eastAsia="Times New Roman" w:cstheme="minorHAnsi"/>
          <w:sz w:val="28"/>
          <w:szCs w:val="28"/>
          <w:rtl/>
          <w:lang w:eastAsia="fr-FR"/>
        </w:rPr>
        <w:t>؛</w:t>
      </w:r>
    </w:p>
    <w:p w14:paraId="725C255E" w14:textId="77777777" w:rsidR="00467A92" w:rsidRDefault="00467A92" w:rsidP="00467A92">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-اختيار أيت ملول كجماعة نموذجية بجهة سوس ماسة في إطار مشروع "مساءلة الميزانية"؛</w:t>
      </w:r>
    </w:p>
    <w:p w14:paraId="79F872C0" w14:textId="56AA974E" w:rsidR="00C73243" w:rsidRPr="00C73243" w:rsidRDefault="00C73243" w:rsidP="00471D96">
      <w:pPr>
        <w:bidi/>
        <w:spacing w:after="0" w:line="240" w:lineRule="auto"/>
        <w:ind w:left="4" w:right="-284"/>
        <w:jc w:val="both"/>
        <w:rPr>
          <w:rFonts w:eastAsia="Times New Roman" w:cstheme="minorHAnsi"/>
          <w:sz w:val="28"/>
          <w:szCs w:val="28"/>
          <w:rtl/>
          <w:lang w:val="fr-FR" w:eastAsia="fr-FR" w:bidi="ar-MA"/>
        </w:rPr>
      </w:pPr>
      <w:r w:rsidRPr="00471D96">
        <w:rPr>
          <w:rFonts w:eastAsia="Times New Roman" w:cstheme="minorHAnsi" w:hint="cs"/>
          <w:sz w:val="28"/>
          <w:szCs w:val="28"/>
          <w:rtl/>
          <w:lang w:val="fr-FR" w:eastAsia="fr-FR"/>
        </w:rPr>
        <w:t>-</w:t>
      </w:r>
      <w:r w:rsidR="00471D96" w:rsidRPr="00471D96">
        <w:rPr>
          <w:rFonts w:eastAsia="Times New Roman" w:cstheme="minorHAnsi" w:hint="cs"/>
          <w:sz w:val="28"/>
          <w:szCs w:val="28"/>
          <w:rtl/>
          <w:lang w:val="fr-FR" w:eastAsia="fr-FR"/>
        </w:rPr>
        <w:t xml:space="preserve"> </w:t>
      </w:r>
      <w:r w:rsidR="0075584F">
        <w:rPr>
          <w:rFonts w:eastAsia="Times New Roman" w:cstheme="minorHAnsi" w:hint="cs"/>
          <w:sz w:val="28"/>
          <w:szCs w:val="28"/>
          <w:rtl/>
          <w:lang w:val="fr-FR" w:eastAsia="fr-FR"/>
        </w:rPr>
        <w:t>مشاركة</w:t>
      </w:r>
      <w:r w:rsidR="00471D96">
        <w:rPr>
          <w:rFonts w:ascii="Times New Roman" w:hAnsi="Times New Roman" w:cs="Times New Roman" w:hint="cs"/>
          <w:sz w:val="28"/>
          <w:szCs w:val="28"/>
          <w:rtl/>
          <w:lang w:bidi="ar-MA"/>
        </w:rPr>
        <w:t xml:space="preserve"> </w:t>
      </w:r>
      <w:r w:rsidRPr="00C73243">
        <w:rPr>
          <w:rFonts w:eastAsia="Times New Roman" w:cstheme="minorHAnsi"/>
          <w:sz w:val="28"/>
          <w:szCs w:val="28"/>
          <w:rtl/>
          <w:lang w:val="fr-FR" w:eastAsia="fr-FR"/>
        </w:rPr>
        <w:t xml:space="preserve">جماعة أيت ملول </w:t>
      </w:r>
      <w:r w:rsidRPr="00C73243">
        <w:rPr>
          <w:rFonts w:eastAsia="Times New Roman" w:cstheme="minorHAnsi" w:hint="cs"/>
          <w:sz w:val="28"/>
          <w:szCs w:val="28"/>
          <w:rtl/>
          <w:lang w:val="fr-FR" w:eastAsia="fr-FR"/>
        </w:rPr>
        <w:t xml:space="preserve">كباقي الحكومات المحلية المنفتحة في العالم، </w:t>
      </w:r>
      <w:r w:rsidRPr="00C73243">
        <w:rPr>
          <w:rFonts w:eastAsia="Times New Roman" w:cstheme="minorHAnsi"/>
          <w:sz w:val="28"/>
          <w:szCs w:val="28"/>
          <w:rtl/>
          <w:lang w:val="fr-FR" w:eastAsia="fr-FR"/>
        </w:rPr>
        <w:t>في الأسبوع العالمي للحكومة المنفتحة المنظم خلال الفترة الممتدة من 08 إلى 12 ماي 2023</w:t>
      </w:r>
      <w:r w:rsidRPr="00C73243">
        <w:rPr>
          <w:rFonts w:eastAsia="Times New Roman" w:cstheme="minorHAnsi" w:hint="cs"/>
          <w:sz w:val="28"/>
          <w:szCs w:val="28"/>
          <w:rtl/>
          <w:lang w:val="fr-FR" w:eastAsia="fr-FR"/>
        </w:rPr>
        <w:t xml:space="preserve"> </w:t>
      </w:r>
      <w:r w:rsidR="0075584F" w:rsidRPr="00471D96">
        <w:rPr>
          <w:rFonts w:eastAsia="Times New Roman" w:cstheme="minorHAnsi" w:hint="cs"/>
          <w:sz w:val="28"/>
          <w:szCs w:val="28"/>
          <w:rtl/>
          <w:lang w:val="fr-FR" w:eastAsia="fr-FR"/>
        </w:rPr>
        <w:t xml:space="preserve">باعتبار المغرب منخرطا في مبادرة شراكة الحكومة المنفتحة، </w:t>
      </w:r>
      <w:r w:rsidRPr="00C73243">
        <w:rPr>
          <w:rFonts w:eastAsia="Times New Roman" w:cstheme="minorHAnsi" w:hint="cs"/>
          <w:sz w:val="28"/>
          <w:szCs w:val="28"/>
          <w:rtl/>
          <w:lang w:val="fr-FR" w:eastAsia="fr-FR"/>
        </w:rPr>
        <w:t xml:space="preserve">بنشر </w:t>
      </w:r>
      <w:r w:rsidR="0075584F">
        <w:rPr>
          <w:rFonts w:eastAsia="Times New Roman" w:cstheme="minorHAnsi" w:hint="cs"/>
          <w:sz w:val="28"/>
          <w:szCs w:val="28"/>
          <w:rtl/>
          <w:lang w:val="fr-FR" w:eastAsia="fr-FR"/>
        </w:rPr>
        <w:t>الجماعة</w:t>
      </w:r>
      <w:r w:rsidR="00213A7D">
        <w:rPr>
          <w:rFonts w:eastAsia="Times New Roman" w:cstheme="minorHAnsi" w:hint="cs"/>
          <w:sz w:val="28"/>
          <w:szCs w:val="28"/>
          <w:rtl/>
          <w:lang w:val="fr-FR" w:eastAsia="fr-FR"/>
        </w:rPr>
        <w:t xml:space="preserve"> يوم </w:t>
      </w:r>
      <w:r w:rsidR="00213A7D" w:rsidRPr="00551778">
        <w:rPr>
          <w:rFonts w:eastAsia="Times New Roman" w:cstheme="minorHAnsi" w:hint="cs"/>
          <w:b/>
          <w:bCs/>
          <w:sz w:val="28"/>
          <w:szCs w:val="28"/>
          <w:rtl/>
          <w:lang w:val="fr-FR" w:eastAsia="fr-FR"/>
        </w:rPr>
        <w:t>10 ماي 2023</w:t>
      </w:r>
      <w:r w:rsidR="00213A7D">
        <w:rPr>
          <w:rFonts w:eastAsia="Times New Roman" w:cstheme="minorHAnsi" w:hint="cs"/>
          <w:sz w:val="28"/>
          <w:szCs w:val="28"/>
          <w:rtl/>
          <w:lang w:val="fr-FR" w:eastAsia="fr-FR"/>
        </w:rPr>
        <w:t xml:space="preserve"> </w:t>
      </w:r>
      <w:r w:rsidRPr="00C73243">
        <w:rPr>
          <w:rFonts w:eastAsia="Times New Roman" w:cstheme="minorHAnsi" w:hint="cs"/>
          <w:sz w:val="28"/>
          <w:szCs w:val="28"/>
          <w:rtl/>
          <w:lang w:val="fr-FR" w:eastAsia="fr-FR"/>
        </w:rPr>
        <w:t>ثلاث</w:t>
      </w:r>
      <w:r w:rsidR="00213A7D">
        <w:rPr>
          <w:rFonts w:eastAsia="Times New Roman" w:cstheme="minorHAnsi" w:hint="cs"/>
          <w:sz w:val="28"/>
          <w:szCs w:val="28"/>
          <w:rtl/>
          <w:lang w:val="fr-FR" w:eastAsia="fr-FR"/>
        </w:rPr>
        <w:t>ة</w:t>
      </w:r>
      <w:r w:rsidRPr="00C73243">
        <w:rPr>
          <w:rFonts w:eastAsia="Times New Roman" w:cstheme="minorHAnsi" w:hint="cs"/>
          <w:sz w:val="28"/>
          <w:szCs w:val="28"/>
          <w:rtl/>
          <w:lang w:val="fr-FR" w:eastAsia="fr-FR"/>
        </w:rPr>
        <w:t xml:space="preserve"> (03) تقارير </w:t>
      </w:r>
      <w:r w:rsidR="0075584F">
        <w:rPr>
          <w:rFonts w:eastAsia="Times New Roman" w:cstheme="minorHAnsi" w:hint="cs"/>
          <w:sz w:val="28"/>
          <w:szCs w:val="28"/>
          <w:rtl/>
          <w:lang w:val="fr-FR" w:eastAsia="fr-FR"/>
        </w:rPr>
        <w:t xml:space="preserve">نوعية </w:t>
      </w:r>
      <w:r w:rsidRPr="00C73243">
        <w:rPr>
          <w:rFonts w:eastAsia="Times New Roman" w:cstheme="minorHAnsi" w:hint="cs"/>
          <w:sz w:val="28"/>
          <w:szCs w:val="28"/>
          <w:rtl/>
          <w:lang w:val="fr-FR" w:eastAsia="fr-FR"/>
        </w:rPr>
        <w:t>للعموم</w:t>
      </w:r>
      <w:r w:rsidR="00471D96">
        <w:rPr>
          <w:rFonts w:eastAsia="Times New Roman" w:cstheme="minorHAnsi" w:hint="cs"/>
          <w:sz w:val="28"/>
          <w:szCs w:val="28"/>
          <w:rtl/>
          <w:lang w:val="fr-FR" w:eastAsia="fr-FR"/>
        </w:rPr>
        <w:t xml:space="preserve">. وقد أعلن الحدث في الموقع الإلكتروني العالمي </w:t>
      </w:r>
      <w:r w:rsidR="00471D96">
        <w:rPr>
          <w:rFonts w:eastAsia="Times New Roman" w:cstheme="minorHAnsi"/>
          <w:sz w:val="28"/>
          <w:szCs w:val="28"/>
          <w:lang w:val="fr-FR" w:eastAsia="fr-FR"/>
        </w:rPr>
        <w:t>OpenGovWeek</w:t>
      </w:r>
      <w:r w:rsidR="0075584F">
        <w:rPr>
          <w:rFonts w:eastAsia="Times New Roman" w:cstheme="minorHAnsi"/>
          <w:sz w:val="28"/>
          <w:szCs w:val="28"/>
          <w:lang w:val="fr-FR" w:eastAsia="fr-FR"/>
        </w:rPr>
        <w:t>.org</w:t>
      </w:r>
      <w:r w:rsidR="0075584F">
        <w:rPr>
          <w:rFonts w:eastAsia="Times New Roman" w:cstheme="minorHAnsi" w:hint="cs"/>
          <w:sz w:val="28"/>
          <w:szCs w:val="28"/>
          <w:rtl/>
          <w:lang w:val="fr-FR" w:eastAsia="fr-FR" w:bidi="ar-MA"/>
        </w:rPr>
        <w:t>. تعلق الأمر ب:</w:t>
      </w:r>
    </w:p>
    <w:p w14:paraId="4B572157" w14:textId="77777777" w:rsidR="00C73243" w:rsidRPr="00C73243" w:rsidRDefault="00C73243" w:rsidP="00025F0C">
      <w:pPr>
        <w:bidi/>
        <w:spacing w:after="0" w:line="240" w:lineRule="auto"/>
        <w:ind w:left="4" w:right="-284"/>
        <w:jc w:val="both"/>
        <w:rPr>
          <w:rFonts w:eastAsia="Times New Roman" w:cstheme="minorHAnsi"/>
          <w:sz w:val="28"/>
          <w:szCs w:val="28"/>
          <w:rtl/>
          <w:lang w:val="fr-FR" w:eastAsia="fr-FR"/>
        </w:rPr>
      </w:pPr>
      <w:r w:rsidRPr="00C73243">
        <w:rPr>
          <w:rFonts w:eastAsia="Times New Roman" w:cstheme="minorHAnsi"/>
          <w:sz w:val="28"/>
          <w:szCs w:val="28"/>
          <w:rtl/>
          <w:lang w:val="fr-FR" w:eastAsia="fr-FR"/>
        </w:rPr>
        <w:t>*تقرير حول أنشطة مكتب استقبال وتوجيه مغاربة العالم بالجماعة؛</w:t>
      </w:r>
    </w:p>
    <w:p w14:paraId="19B0D470" w14:textId="70DF9ADB" w:rsidR="00551778" w:rsidRPr="00C73243" w:rsidRDefault="00C73243" w:rsidP="00025F0C">
      <w:pPr>
        <w:bidi/>
        <w:spacing w:after="0" w:line="240" w:lineRule="auto"/>
        <w:ind w:left="4" w:right="-284"/>
        <w:jc w:val="both"/>
        <w:rPr>
          <w:rFonts w:eastAsia="Times New Roman" w:cstheme="minorHAnsi"/>
          <w:sz w:val="28"/>
          <w:szCs w:val="28"/>
          <w:rtl/>
          <w:lang w:val="fr-FR" w:eastAsia="fr-FR"/>
        </w:rPr>
      </w:pPr>
      <w:r w:rsidRPr="00C73243">
        <w:rPr>
          <w:rFonts w:eastAsia="Times New Roman" w:cstheme="minorHAnsi"/>
          <w:sz w:val="28"/>
          <w:szCs w:val="28"/>
          <w:rtl/>
          <w:lang w:val="fr-FR" w:eastAsia="fr-FR"/>
        </w:rPr>
        <w:t>*تقرير حول تفعيل آليات الديمقراطية التشاركية من طرف الجماعة في الفترة 2021-2023</w:t>
      </w:r>
      <w:r w:rsidR="00551778">
        <w:rPr>
          <w:rFonts w:eastAsia="Times New Roman" w:cstheme="minorHAnsi" w:hint="cs"/>
          <w:sz w:val="28"/>
          <w:szCs w:val="28"/>
          <w:rtl/>
          <w:lang w:val="fr-FR" w:eastAsia="fr-FR"/>
        </w:rPr>
        <w:t>؛</w:t>
      </w:r>
    </w:p>
    <w:p w14:paraId="6719AEC5" w14:textId="77777777" w:rsidR="00C73243" w:rsidRDefault="00C73243" w:rsidP="00025F0C">
      <w:pPr>
        <w:bidi/>
        <w:spacing w:after="0" w:line="240" w:lineRule="auto"/>
        <w:ind w:left="4" w:right="-284"/>
        <w:jc w:val="both"/>
        <w:rPr>
          <w:rFonts w:eastAsia="Times New Roman" w:cstheme="minorHAnsi"/>
          <w:sz w:val="28"/>
          <w:szCs w:val="28"/>
          <w:rtl/>
          <w:lang w:val="fr-FR" w:eastAsia="fr-FR"/>
        </w:rPr>
      </w:pPr>
      <w:r w:rsidRPr="00C73243">
        <w:rPr>
          <w:rFonts w:eastAsia="Times New Roman" w:cstheme="minorHAnsi" w:hint="cs"/>
          <w:sz w:val="28"/>
          <w:szCs w:val="28"/>
          <w:rtl/>
          <w:lang w:val="fr-FR" w:eastAsia="fr-FR"/>
        </w:rPr>
        <w:t>*</w:t>
      </w:r>
      <w:r w:rsidRPr="00C73243">
        <w:rPr>
          <w:rFonts w:eastAsia="Times New Roman" w:cstheme="minorHAnsi"/>
          <w:sz w:val="28"/>
          <w:szCs w:val="28"/>
          <w:rtl/>
          <w:lang w:val="fr-FR" w:eastAsia="fr-FR"/>
        </w:rPr>
        <w:t>تقرير حول تفعيل الحق في الحصول على المعلومات بجماعة ايت ملول برسم سنة 2022</w:t>
      </w:r>
      <w:r w:rsidRPr="00C73243">
        <w:rPr>
          <w:rFonts w:eastAsia="Times New Roman" w:cstheme="minorHAnsi" w:hint="cs"/>
          <w:sz w:val="28"/>
          <w:szCs w:val="28"/>
          <w:rtl/>
          <w:lang w:val="fr-FR" w:eastAsia="fr-FR"/>
        </w:rPr>
        <w:t>.</w:t>
      </w:r>
    </w:p>
    <w:p w14:paraId="2C08959E" w14:textId="489E387F" w:rsidR="00DC03C7" w:rsidRDefault="00467A92" w:rsidP="00467A92">
      <w:pPr>
        <w:pStyle w:val="Paragraphedeliste"/>
        <w:bidi/>
        <w:spacing w:before="240"/>
        <w:ind w:left="-138" w:right="-284"/>
        <w:jc w:val="both"/>
        <w:rPr>
          <w:rFonts w:eastAsia="Times New Roman" w:cstheme="minorHAnsi"/>
          <w:sz w:val="28"/>
          <w:szCs w:val="28"/>
          <w:rtl/>
          <w:lang w:eastAsia="fr-FR"/>
        </w:rPr>
      </w:pPr>
      <w:r w:rsidRPr="001F4512">
        <w:rPr>
          <w:rFonts w:eastAsia="Times New Roman" w:cstheme="minorHAnsi"/>
          <w:sz w:val="28"/>
          <w:szCs w:val="28"/>
          <w:rtl/>
          <w:lang w:eastAsia="fr-FR"/>
        </w:rPr>
        <w:t>-تحقيق إشعاع كبير لجماعة أيت ملول</w:t>
      </w:r>
      <w:r w:rsidR="00551778">
        <w:rPr>
          <w:rFonts w:eastAsia="Times New Roman" w:cstheme="minorHAnsi" w:hint="cs"/>
          <w:sz w:val="28"/>
          <w:szCs w:val="28"/>
          <w:rtl/>
          <w:lang w:eastAsia="fr-FR"/>
        </w:rPr>
        <w:t xml:space="preserve"> وطنيا وجهويا</w:t>
      </w:r>
      <w:r w:rsidRPr="001F4512">
        <w:rPr>
          <w:rFonts w:eastAsia="Times New Roman" w:cstheme="minorHAnsi"/>
          <w:sz w:val="28"/>
          <w:szCs w:val="28"/>
          <w:rtl/>
          <w:lang w:eastAsia="fr-FR"/>
        </w:rPr>
        <w:t xml:space="preserve"> من خلال التتويجات المحصل عليها ومن خلال دعوة الجماعة للمشاركة في العديد من اللقاءات </w:t>
      </w:r>
      <w:r>
        <w:rPr>
          <w:rFonts w:eastAsia="Times New Roman" w:cstheme="minorHAnsi" w:hint="cs"/>
          <w:sz w:val="28"/>
          <w:szCs w:val="28"/>
          <w:rtl/>
          <w:lang w:eastAsia="fr-FR"/>
        </w:rPr>
        <w:t>المحلية، الج</w:t>
      </w:r>
      <w:r w:rsidR="00AF7C6E">
        <w:rPr>
          <w:rFonts w:eastAsia="Times New Roman" w:cstheme="minorHAnsi" w:hint="cs"/>
          <w:sz w:val="28"/>
          <w:szCs w:val="28"/>
          <w:rtl/>
          <w:lang w:eastAsia="fr-FR"/>
        </w:rPr>
        <w:t>ه</w:t>
      </w:r>
      <w:r>
        <w:rPr>
          <w:rFonts w:eastAsia="Times New Roman" w:cstheme="minorHAnsi" w:hint="cs"/>
          <w:sz w:val="28"/>
          <w:szCs w:val="28"/>
          <w:rtl/>
          <w:lang w:eastAsia="fr-FR"/>
        </w:rPr>
        <w:t>وية و</w:t>
      </w:r>
      <w:r w:rsidRPr="001F4512">
        <w:rPr>
          <w:rFonts w:eastAsia="Times New Roman" w:cstheme="minorHAnsi"/>
          <w:sz w:val="28"/>
          <w:szCs w:val="28"/>
          <w:rtl/>
          <w:lang w:eastAsia="fr-FR"/>
        </w:rPr>
        <w:t xml:space="preserve">الوطنية لبسط تجربتها في </w:t>
      </w:r>
      <w:r w:rsidR="00AF7C6E">
        <w:rPr>
          <w:rFonts w:eastAsia="Times New Roman" w:cstheme="minorHAnsi" w:hint="cs"/>
          <w:sz w:val="28"/>
          <w:szCs w:val="28"/>
          <w:rtl/>
          <w:lang w:eastAsia="fr-FR"/>
        </w:rPr>
        <w:t xml:space="preserve">مجال </w:t>
      </w:r>
      <w:r w:rsidRPr="001F4512">
        <w:rPr>
          <w:rFonts w:eastAsia="Times New Roman" w:cstheme="minorHAnsi"/>
          <w:sz w:val="28"/>
          <w:szCs w:val="28"/>
          <w:rtl/>
          <w:lang w:eastAsia="fr-FR"/>
        </w:rPr>
        <w:t>الانفتاح</w:t>
      </w:r>
      <w:r w:rsidR="00AF7C6E">
        <w:rPr>
          <w:rFonts w:eastAsia="Times New Roman" w:cstheme="minorHAnsi" w:hint="cs"/>
          <w:sz w:val="28"/>
          <w:szCs w:val="28"/>
          <w:rtl/>
          <w:lang w:eastAsia="fr-FR"/>
        </w:rPr>
        <w:t>.</w:t>
      </w:r>
    </w:p>
    <w:p w14:paraId="60AAA7D2" w14:textId="77777777" w:rsidR="00C73243" w:rsidRPr="00C73243" w:rsidRDefault="00C73243" w:rsidP="00C73243">
      <w:pPr>
        <w:pStyle w:val="Paragraphedeliste"/>
        <w:bidi/>
        <w:spacing w:before="240"/>
        <w:ind w:left="-138" w:right="-284"/>
        <w:jc w:val="both"/>
        <w:rPr>
          <w:rFonts w:eastAsia="Times New Roman" w:cstheme="minorHAnsi"/>
          <w:sz w:val="12"/>
          <w:szCs w:val="12"/>
          <w:rtl/>
          <w:lang w:eastAsia="fr-FR"/>
        </w:rPr>
      </w:pPr>
    </w:p>
    <w:p w14:paraId="764F12B6" w14:textId="77777777" w:rsidR="0075584F" w:rsidRDefault="00C73243" w:rsidP="00EB7847">
      <w:pPr>
        <w:pStyle w:val="Paragraphedeliste"/>
        <w:bidi/>
        <w:spacing w:before="240"/>
        <w:ind w:left="-138" w:right="-284"/>
        <w:jc w:val="both"/>
        <w:rPr>
          <w:rFonts w:cstheme="minorHAnsi"/>
          <w:color w:val="0D0D0D" w:themeColor="text1" w:themeTint="F2"/>
          <w:sz w:val="28"/>
          <w:szCs w:val="28"/>
          <w:rtl/>
        </w:rPr>
      </w:pPr>
      <w:r>
        <w:rPr>
          <w:rFonts w:cstheme="minorHAnsi" w:hint="cs"/>
          <w:color w:val="0D0D0D" w:themeColor="text1" w:themeTint="F2"/>
          <w:sz w:val="28"/>
          <w:szCs w:val="28"/>
          <w:rtl/>
        </w:rPr>
        <w:t>كما يعتبر إعداد واعتماد خطة للانفتاح من طرف جماعة أيت ملول، وتنزيل مشاريع الانفتاح المندرجة ضمنها، استمرارا من الجماعة في تعزيز التواصل مع المواطنات والمواطنين وفي تعزيز آليات الديموقراطية التشاركية والمشاركة المواطنة بهدف تعزيز ثقة المواطن (ة) فيها وتجويد الخدمات المقدمة له.</w:t>
      </w:r>
      <w:r w:rsidR="00551778">
        <w:rPr>
          <w:rFonts w:cstheme="minorHAnsi" w:hint="cs"/>
          <w:color w:val="0D0D0D" w:themeColor="text1" w:themeTint="F2"/>
          <w:sz w:val="28"/>
          <w:szCs w:val="28"/>
          <w:rtl/>
        </w:rPr>
        <w:t xml:space="preserve"> </w:t>
      </w:r>
    </w:p>
    <w:p w14:paraId="22C04B18" w14:textId="77777777" w:rsidR="0075584F" w:rsidRPr="0075584F" w:rsidRDefault="0075584F" w:rsidP="0075584F">
      <w:pPr>
        <w:pStyle w:val="Paragraphedeliste"/>
        <w:bidi/>
        <w:spacing w:before="240"/>
        <w:ind w:left="-138" w:right="-284"/>
        <w:jc w:val="both"/>
        <w:rPr>
          <w:rFonts w:cstheme="minorHAnsi"/>
          <w:color w:val="0D0D0D" w:themeColor="text1" w:themeTint="F2"/>
          <w:sz w:val="12"/>
          <w:szCs w:val="12"/>
          <w:rtl/>
        </w:rPr>
      </w:pPr>
    </w:p>
    <w:p w14:paraId="77A9CFD3" w14:textId="738C8B3D" w:rsidR="00EB7847" w:rsidRDefault="00551778" w:rsidP="0075584F">
      <w:pPr>
        <w:pStyle w:val="Paragraphedeliste"/>
        <w:bidi/>
        <w:spacing w:before="240"/>
        <w:ind w:left="-138" w:right="-284"/>
        <w:jc w:val="both"/>
        <w:rPr>
          <w:rFonts w:cstheme="minorHAnsi"/>
          <w:color w:val="0D0D0D" w:themeColor="text1" w:themeTint="F2"/>
          <w:sz w:val="28"/>
          <w:szCs w:val="28"/>
          <w:rtl/>
        </w:rPr>
      </w:pPr>
      <w:r>
        <w:rPr>
          <w:rFonts w:cstheme="minorHAnsi" w:hint="cs"/>
          <w:color w:val="0D0D0D" w:themeColor="text1" w:themeTint="F2"/>
          <w:sz w:val="28"/>
          <w:szCs w:val="28"/>
          <w:rtl/>
        </w:rPr>
        <w:t>ولعل المشاريع المدرجة في خطة الانفتاح ستساهم في تعزيز هذه الثقة وستكون لبنة للاستمرار في النهج التشاركي</w:t>
      </w:r>
      <w:r w:rsidR="00EB7847">
        <w:rPr>
          <w:rFonts w:cstheme="minorHAnsi" w:hint="cs"/>
          <w:color w:val="0D0D0D" w:themeColor="text1" w:themeTint="F2"/>
          <w:sz w:val="28"/>
          <w:szCs w:val="28"/>
          <w:rtl/>
        </w:rPr>
        <w:t xml:space="preserve">، سواء في ما يخص تتبع </w:t>
      </w:r>
      <w:r w:rsidR="0075584F">
        <w:rPr>
          <w:rFonts w:cstheme="minorHAnsi" w:hint="cs"/>
          <w:color w:val="0D0D0D" w:themeColor="text1" w:themeTint="F2"/>
          <w:sz w:val="28"/>
          <w:szCs w:val="28"/>
          <w:rtl/>
        </w:rPr>
        <w:t>ت</w:t>
      </w:r>
      <w:r w:rsidR="00EB7847">
        <w:rPr>
          <w:rFonts w:cstheme="minorHAnsi" w:hint="cs"/>
          <w:color w:val="0D0D0D" w:themeColor="text1" w:themeTint="F2"/>
          <w:sz w:val="28"/>
          <w:szCs w:val="28"/>
          <w:rtl/>
        </w:rPr>
        <w:t xml:space="preserve">نفيذ مشاريع الانفتاح خلال فترة إنجاز الخطة أو في تقييم تحقيق الأهداف والنتائج المنتظرة. </w:t>
      </w:r>
    </w:p>
    <w:p w14:paraId="7321BB0D" w14:textId="77777777" w:rsidR="0075584F" w:rsidRPr="0075584F" w:rsidRDefault="0075584F" w:rsidP="00EB7847">
      <w:pPr>
        <w:pStyle w:val="Paragraphedeliste"/>
        <w:bidi/>
        <w:spacing w:before="240"/>
        <w:ind w:left="-138" w:right="-284"/>
        <w:jc w:val="both"/>
        <w:rPr>
          <w:rFonts w:cstheme="minorHAnsi"/>
          <w:color w:val="0D0D0D" w:themeColor="text1" w:themeTint="F2"/>
          <w:sz w:val="12"/>
          <w:szCs w:val="12"/>
          <w:rtl/>
        </w:rPr>
      </w:pPr>
    </w:p>
    <w:p w14:paraId="27DDEE9C" w14:textId="7202AD18" w:rsidR="00C73243" w:rsidRDefault="00EB7847" w:rsidP="0075584F">
      <w:pPr>
        <w:pStyle w:val="Paragraphedeliste"/>
        <w:bidi/>
        <w:spacing w:before="240"/>
        <w:ind w:left="-138" w:right="-284"/>
        <w:jc w:val="both"/>
        <w:rPr>
          <w:rFonts w:cstheme="minorHAnsi"/>
          <w:color w:val="0D0D0D" w:themeColor="text1" w:themeTint="F2"/>
          <w:sz w:val="28"/>
          <w:szCs w:val="28"/>
          <w:rtl/>
          <w:lang w:bidi="ar-MA"/>
        </w:rPr>
      </w:pPr>
      <w:r>
        <w:rPr>
          <w:rFonts w:cstheme="minorHAnsi" w:hint="cs"/>
          <w:color w:val="0D0D0D" w:themeColor="text1" w:themeTint="F2"/>
          <w:sz w:val="28"/>
          <w:szCs w:val="28"/>
          <w:rtl/>
        </w:rPr>
        <w:t>ولئن كانت هذه التجربة هي الأولى من نوعها</w:t>
      </w:r>
      <w:r w:rsidR="0075584F">
        <w:rPr>
          <w:rFonts w:cstheme="minorHAnsi" w:hint="cs"/>
          <w:color w:val="0D0D0D" w:themeColor="text1" w:themeTint="F2"/>
          <w:sz w:val="28"/>
          <w:szCs w:val="28"/>
          <w:rtl/>
        </w:rPr>
        <w:t xml:space="preserve"> في إطار البرنامج الوطني للجماعات الترابية المنفتحة</w:t>
      </w:r>
      <w:r>
        <w:rPr>
          <w:rFonts w:cstheme="minorHAnsi" w:hint="cs"/>
          <w:color w:val="0D0D0D" w:themeColor="text1" w:themeTint="F2"/>
          <w:sz w:val="28"/>
          <w:szCs w:val="28"/>
          <w:rtl/>
        </w:rPr>
        <w:t>، فمن المأمول تجويد العمل وتخطي نقائص التنزيل في النسخ المقبلة بتظافر جهود مكونات الجماعة وفعاليات المجتمع المدني بمدينة أيت ملول وعلى الخصوص الهيآت الاستشارية لدى المجلس الجماعي الممثلة فيها معظم أطياف المجتمع الملولي.</w:t>
      </w:r>
    </w:p>
    <w:p w14:paraId="30C255DE" w14:textId="77777777" w:rsidR="000E3AEB" w:rsidRDefault="000E3AEB" w:rsidP="000E3AEB">
      <w:pPr>
        <w:pStyle w:val="Paragraphedeliste"/>
        <w:bidi/>
        <w:spacing w:before="240"/>
        <w:ind w:left="-138" w:right="-284"/>
        <w:jc w:val="both"/>
        <w:rPr>
          <w:rFonts w:cstheme="minorHAnsi"/>
          <w:color w:val="0D0D0D" w:themeColor="text1" w:themeTint="F2"/>
          <w:sz w:val="28"/>
          <w:szCs w:val="28"/>
          <w:rtl/>
          <w:lang w:bidi="ar-MA"/>
        </w:rPr>
      </w:pPr>
    </w:p>
    <w:p w14:paraId="273AF14A" w14:textId="77777777" w:rsidR="000E3AEB" w:rsidRDefault="000E3AEB" w:rsidP="000E3AEB">
      <w:pPr>
        <w:pStyle w:val="Paragraphedeliste"/>
        <w:bidi/>
        <w:spacing w:before="240"/>
        <w:ind w:left="-138" w:right="-284"/>
        <w:jc w:val="both"/>
        <w:rPr>
          <w:rFonts w:cstheme="minorHAnsi"/>
          <w:color w:val="0D0D0D" w:themeColor="text1" w:themeTint="F2"/>
          <w:sz w:val="28"/>
          <w:szCs w:val="28"/>
          <w:rtl/>
          <w:lang w:bidi="ar-MA"/>
        </w:rPr>
      </w:pPr>
    </w:p>
    <w:p w14:paraId="1EA3CB6B" w14:textId="77777777" w:rsidR="000E3AEB" w:rsidRDefault="000E3AEB" w:rsidP="000E3AEB">
      <w:pPr>
        <w:pStyle w:val="Paragraphedeliste"/>
        <w:bidi/>
        <w:spacing w:before="240"/>
        <w:ind w:left="-138" w:right="-284"/>
        <w:jc w:val="both"/>
        <w:rPr>
          <w:rFonts w:cstheme="minorHAnsi"/>
          <w:color w:val="0D0D0D" w:themeColor="text1" w:themeTint="F2"/>
          <w:sz w:val="28"/>
          <w:szCs w:val="28"/>
          <w:rtl/>
          <w:lang w:bidi="ar-MA"/>
        </w:rPr>
      </w:pPr>
    </w:p>
    <w:p w14:paraId="2C053350" w14:textId="77777777" w:rsidR="000E3AEB" w:rsidRDefault="000E3AEB" w:rsidP="000E3AEB">
      <w:pPr>
        <w:pStyle w:val="Paragraphedeliste"/>
        <w:bidi/>
        <w:spacing w:before="240"/>
        <w:ind w:left="-138" w:right="-284"/>
        <w:jc w:val="both"/>
        <w:rPr>
          <w:rFonts w:cstheme="minorHAnsi"/>
          <w:color w:val="0D0D0D" w:themeColor="text1" w:themeTint="F2"/>
          <w:sz w:val="28"/>
          <w:szCs w:val="28"/>
          <w:rtl/>
          <w:lang w:bidi="ar-MA"/>
        </w:rPr>
      </w:pPr>
    </w:p>
    <w:p w14:paraId="12E9A44E" w14:textId="77777777" w:rsidR="000E3AEB" w:rsidRDefault="000E3AEB" w:rsidP="000E3AEB">
      <w:pPr>
        <w:pStyle w:val="Paragraphedeliste"/>
        <w:bidi/>
        <w:spacing w:before="240"/>
        <w:ind w:left="-138" w:right="-284"/>
        <w:jc w:val="both"/>
        <w:rPr>
          <w:rFonts w:cstheme="minorHAnsi"/>
          <w:color w:val="0D0D0D" w:themeColor="text1" w:themeTint="F2"/>
          <w:sz w:val="28"/>
          <w:szCs w:val="28"/>
          <w:rtl/>
          <w:lang w:bidi="ar-MA"/>
        </w:rPr>
      </w:pPr>
    </w:p>
    <w:p w14:paraId="6FA32F98" w14:textId="77777777" w:rsidR="000E3AEB" w:rsidRDefault="000E3AEB" w:rsidP="000E3AEB">
      <w:pPr>
        <w:pStyle w:val="Paragraphedeliste"/>
        <w:bidi/>
        <w:spacing w:before="240"/>
        <w:ind w:left="-138" w:right="-284"/>
        <w:jc w:val="both"/>
        <w:rPr>
          <w:rFonts w:cstheme="minorHAnsi"/>
          <w:color w:val="0D0D0D" w:themeColor="text1" w:themeTint="F2"/>
          <w:sz w:val="28"/>
          <w:szCs w:val="28"/>
          <w:rtl/>
          <w:lang w:bidi="ar-MA"/>
        </w:rPr>
        <w:sectPr w:rsidR="000E3AEB" w:rsidSect="009A4EFD">
          <w:footerReference w:type="default" r:id="rId10"/>
          <w:pgSz w:w="12240" w:h="15840"/>
          <w:pgMar w:top="227" w:right="1440" w:bottom="227" w:left="1440" w:header="0" w:footer="0" w:gutter="0"/>
          <w:cols w:space="720"/>
          <w:docGrid w:linePitch="360"/>
        </w:sectPr>
      </w:pPr>
    </w:p>
    <w:p w14:paraId="46F4A494" w14:textId="04693104" w:rsidR="000E3AEB" w:rsidRDefault="006C1007" w:rsidP="000E3AEB">
      <w:pPr>
        <w:pStyle w:val="Paragraphedeliste"/>
        <w:bidi/>
        <w:spacing w:before="240"/>
        <w:ind w:left="-138" w:right="-284"/>
        <w:jc w:val="both"/>
        <w:rPr>
          <w:rFonts w:cstheme="minorHAnsi"/>
          <w:color w:val="0D0D0D" w:themeColor="text1" w:themeTint="F2"/>
          <w:sz w:val="28"/>
          <w:szCs w:val="28"/>
          <w:rtl/>
          <w:lang w:bidi="ar-MA"/>
        </w:rPr>
      </w:pPr>
      <w:r>
        <w:rPr>
          <w:noProof/>
        </w:rPr>
        <w:lastRenderedPageBreak/>
        <mc:AlternateContent>
          <mc:Choice Requires="wps">
            <w:drawing>
              <wp:anchor distT="0" distB="0" distL="114300" distR="114300" simplePos="0" relativeHeight="251692032" behindDoc="0" locked="0" layoutInCell="1" allowOverlap="1" wp14:anchorId="528A1881" wp14:editId="2B665B58">
                <wp:simplePos x="0" y="0"/>
                <wp:positionH relativeFrom="column">
                  <wp:posOffset>2597150</wp:posOffset>
                </wp:positionH>
                <wp:positionV relativeFrom="paragraph">
                  <wp:posOffset>65406</wp:posOffset>
                </wp:positionV>
                <wp:extent cx="4676775" cy="323850"/>
                <wp:effectExtent l="0" t="0" r="0" b="0"/>
                <wp:wrapNone/>
                <wp:docPr id="5" name="ZoneTexte 4">
                  <a:extLst xmlns:a="http://schemas.openxmlformats.org/drawingml/2006/main">
                    <a:ext uri="{FF2B5EF4-FFF2-40B4-BE49-F238E27FC236}">
                      <a16:creationId xmlns:a16="http://schemas.microsoft.com/office/drawing/2014/main" id="{255CA6B3-9A8D-4CD9-96E5-B57C83385D2A}"/>
                    </a:ext>
                  </a:extLst>
                </wp:docPr>
                <wp:cNvGraphicFramePr/>
                <a:graphic xmlns:a="http://schemas.openxmlformats.org/drawingml/2006/main">
                  <a:graphicData uri="http://schemas.microsoft.com/office/word/2010/wordprocessingShape">
                    <wps:wsp>
                      <wps:cNvSpPr txBox="1"/>
                      <wps:spPr>
                        <a:xfrm>
                          <a:off x="0" y="0"/>
                          <a:ext cx="4676775" cy="3238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102FF5A" w14:textId="2BF68BE7" w:rsidR="006C1007" w:rsidRDefault="006C1007" w:rsidP="006C1007">
                            <w:pPr>
                              <w:bidi/>
                              <w:jc w:val="center"/>
                              <w:rPr>
                                <w:rFonts w:hAnsi="Arial"/>
                                <w:b/>
                                <w:bCs/>
                                <w:color w:val="000000" w:themeColor="text1"/>
                                <w:sz w:val="28"/>
                                <w:szCs w:val="28"/>
                                <w:lang w:bidi="ar-MA"/>
                              </w:rPr>
                            </w:pPr>
                            <w:r>
                              <w:rPr>
                                <w:rFonts w:hAnsi="Arial"/>
                                <w:b/>
                                <w:bCs/>
                                <w:color w:val="000000" w:themeColor="text1"/>
                                <w:sz w:val="28"/>
                                <w:szCs w:val="28"/>
                                <w:u w:val="single"/>
                                <w:rtl/>
                                <w:lang w:bidi="ar-MA"/>
                              </w:rPr>
                              <w:t>خطة انفتاح جماعة أيت ملول برسم الفترة 2024-2025</w:t>
                            </w:r>
                          </w:p>
                        </w:txbxContent>
                      </wps:txbx>
                      <wps:bodyPr vertOverflow="clip" horzOverflow="clip" wrap="square" rtlCol="0" anchor="ctr">
                        <a:noAutofit/>
                      </wps:bodyPr>
                    </wps:wsp>
                  </a:graphicData>
                </a:graphic>
                <wp14:sizeRelV relativeFrom="margin">
                  <wp14:pctHeight>0</wp14:pctHeight>
                </wp14:sizeRelV>
              </wp:anchor>
            </w:drawing>
          </mc:Choice>
          <mc:Fallback>
            <w:pict>
              <v:shape w14:anchorId="528A1881" id="ZoneTexte 4" o:spid="_x0000_s1035" type="#_x0000_t202" style="position:absolute;left:0;text-align:left;margin-left:204.5pt;margin-top:5.15pt;width:368.25pt;height:2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" filled="f" stroked="f">
                <v:textbox>
                  <w:txbxContent>
                    <w:p w14:paraId="6102FF5A" w14:textId="2BF68BE7" w:rsidR="006C1007" w:rsidRDefault="006C1007" w:rsidP="006C1007">
                      <w:pPr>
                        <w:bidi/>
                        <w:jc w:val="center"/>
                        <w:rPr>
                          <w:rFonts w:hAnsi="Arial"/>
                          <w:b/>
                          <w:bCs/>
                          <w:color w:val="000000" w:themeColor="text1"/>
                          <w:sz w:val="28"/>
                          <w:szCs w:val="28"/>
                          <w:lang w:bidi="ar-MA"/>
                        </w:rPr>
                      </w:pPr>
                      <w:r>
                        <w:rPr>
                          <w:rFonts w:hAnsi="Arial"/>
                          <w:b/>
                          <w:bCs/>
                          <w:color w:val="000000" w:themeColor="text1"/>
                          <w:sz w:val="28"/>
                          <w:szCs w:val="28"/>
                          <w:u w:val="single"/>
                          <w:rtl/>
                          <w:lang w:bidi="ar-MA"/>
                        </w:rPr>
                        <w:t>خطة انفتاح جماعة أيت ملول برسم الفترة 2024-2025</w:t>
                      </w:r>
                    </w:p>
                  </w:txbxContent>
                </v:textbox>
              </v:shape>
            </w:pict>
          </mc:Fallback>
        </mc:AlternateContent>
      </w:r>
    </w:p>
    <w:p w14:paraId="5EFBCFB8" w14:textId="433BB909" w:rsidR="006C1007" w:rsidRDefault="006C1007" w:rsidP="006C1007">
      <w:pPr>
        <w:pStyle w:val="Paragraphedeliste"/>
        <w:bidi/>
        <w:spacing w:before="240"/>
        <w:ind w:left="-138" w:right="-284"/>
        <w:jc w:val="both"/>
        <w:rPr>
          <w:rFonts w:cstheme="minorHAnsi"/>
          <w:color w:val="0D0D0D" w:themeColor="text1" w:themeTint="F2"/>
          <w:sz w:val="28"/>
          <w:szCs w:val="28"/>
          <w:rtl/>
          <w:lang w:bidi="ar-MA"/>
        </w:rPr>
      </w:pPr>
      <w:r>
        <w:rPr>
          <w:noProof/>
        </w:rPr>
        <mc:AlternateContent>
          <mc:Choice Requires="wps">
            <w:drawing>
              <wp:anchor distT="0" distB="0" distL="114300" distR="114300" simplePos="0" relativeHeight="251694080" behindDoc="0" locked="0" layoutInCell="1" allowOverlap="1" wp14:anchorId="32355B5B" wp14:editId="455D1483">
                <wp:simplePos x="0" y="0"/>
                <wp:positionH relativeFrom="column">
                  <wp:posOffset>5578475</wp:posOffset>
                </wp:positionH>
                <wp:positionV relativeFrom="paragraph">
                  <wp:posOffset>139701</wp:posOffset>
                </wp:positionV>
                <wp:extent cx="4676775" cy="323850"/>
                <wp:effectExtent l="0" t="0" r="0" b="0"/>
                <wp:wrapNone/>
                <wp:docPr id="6" name="ZoneTexte 5">
                  <a:extLst xmlns:a="http://schemas.openxmlformats.org/drawingml/2006/main">
                    <a:ext uri="{FF2B5EF4-FFF2-40B4-BE49-F238E27FC236}">
                      <a16:creationId xmlns:a16="http://schemas.microsoft.com/office/drawing/2014/main" id="{D858FF86-EB1F-44B3-B13B-EF91FFC14A6E}"/>
                    </a:ext>
                  </a:extLst>
                </wp:docPr>
                <wp:cNvGraphicFramePr/>
                <a:graphic xmlns:a="http://schemas.openxmlformats.org/drawingml/2006/main">
                  <a:graphicData uri="http://schemas.microsoft.com/office/word/2010/wordprocessingShape">
                    <wps:wsp>
                      <wps:cNvSpPr txBox="1"/>
                      <wps:spPr>
                        <a:xfrm>
                          <a:off x="0" y="0"/>
                          <a:ext cx="4676775" cy="3238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3BB7A00" w14:textId="26111B09" w:rsidR="006C1007" w:rsidRDefault="006C1007" w:rsidP="006C1007">
                            <w:pPr>
                              <w:bidi/>
                              <w:jc w:val="center"/>
                              <w:rPr>
                                <w:rFonts w:hAnsi="Calibri"/>
                                <w:b/>
                                <w:bCs/>
                                <w:color w:val="000000" w:themeColor="text1"/>
                                <w:sz w:val="28"/>
                                <w:szCs w:val="28"/>
                                <w:lang w:bidi="ar-MA"/>
                              </w:rPr>
                            </w:pPr>
                            <w:r>
                              <w:rPr>
                                <w:rFonts w:hAnsi="Calibri"/>
                                <w:b/>
                                <w:bCs/>
                                <w:color w:val="000000" w:themeColor="text1"/>
                                <w:sz w:val="28"/>
                                <w:szCs w:val="28"/>
                                <w:u w:val="single"/>
                                <w:rtl/>
                                <w:lang w:bidi="ar-MA"/>
                              </w:rPr>
                              <w:t>1-مصفوفة مشاريع الانفتاح حسب الأهداف والأنشطة (</w:t>
                            </w:r>
                            <w:r>
                              <w:rPr>
                                <w:rFonts w:hAnsi="Calibri" w:hint="cs"/>
                                <w:b/>
                                <w:bCs/>
                                <w:color w:val="000000" w:themeColor="text1"/>
                                <w:sz w:val="28"/>
                                <w:szCs w:val="28"/>
                                <w:u w:val="single"/>
                                <w:rtl/>
                                <w:lang w:bidi="ar-MA"/>
                              </w:rPr>
                              <w:t>الجدول</w:t>
                            </w:r>
                            <w:r>
                              <w:rPr>
                                <w:rFonts w:hAnsi="Calibri"/>
                                <w:b/>
                                <w:bCs/>
                                <w:color w:val="000000" w:themeColor="text1"/>
                                <w:sz w:val="28"/>
                                <w:szCs w:val="28"/>
                                <w:u w:val="single"/>
                                <w:rtl/>
                                <w:lang w:bidi="ar-MA"/>
                              </w:rPr>
                              <w:t xml:space="preserve"> رقم </w:t>
                            </w:r>
                            <w:r w:rsidR="00B25361">
                              <w:rPr>
                                <w:rFonts w:hAnsi="Calibri" w:hint="cs"/>
                                <w:b/>
                                <w:bCs/>
                                <w:color w:val="000000" w:themeColor="text1"/>
                                <w:sz w:val="28"/>
                                <w:szCs w:val="28"/>
                                <w:u w:val="single"/>
                                <w:rtl/>
                                <w:lang w:bidi="ar-MA"/>
                              </w:rPr>
                              <w:t>07</w:t>
                            </w:r>
                            <w:r>
                              <w:rPr>
                                <w:rFonts w:hAnsi="Calibri"/>
                                <w:b/>
                                <w:bCs/>
                                <w:color w:val="000000" w:themeColor="text1"/>
                                <w:sz w:val="28"/>
                                <w:szCs w:val="28"/>
                                <w:u w:val="single"/>
                                <w:rtl/>
                                <w:lang w:bidi="ar-MA"/>
                              </w:rPr>
                              <w:t>):</w:t>
                            </w:r>
                          </w:p>
                        </w:txbxContent>
                      </wps:txbx>
                      <wps:bodyPr vertOverflow="clip" horzOverflow="clip" wrap="square" rtlCol="0" anchor="ctr">
                        <a:noAutofit/>
                      </wps:bodyPr>
                    </wps:wsp>
                  </a:graphicData>
                </a:graphic>
                <wp14:sizeRelV relativeFrom="margin">
                  <wp14:pctHeight>0</wp14:pctHeight>
                </wp14:sizeRelV>
              </wp:anchor>
            </w:drawing>
          </mc:Choice>
          <mc:Fallback>
            <w:pict>
              <v:shape w14:anchorId="32355B5B" id="ZoneTexte 5" o:spid="_x0000_s1036" type="#_x0000_t202" style="position:absolute;left:0;text-align:left;margin-left:439.25pt;margin-top:11pt;width:368.25pt;height:25.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" filled="f" stroked="f">
                <v:textbox>
                  <w:txbxContent>
                    <w:p w14:paraId="23BB7A00" w14:textId="26111B09" w:rsidR="006C1007" w:rsidRDefault="006C1007" w:rsidP="006C1007">
                      <w:pPr>
                        <w:bidi/>
                        <w:jc w:val="center"/>
                        <w:rPr>
                          <w:rFonts w:hAnsi="Calibri"/>
                          <w:b/>
                          <w:bCs/>
                          <w:color w:val="000000" w:themeColor="text1"/>
                          <w:sz w:val="28"/>
                          <w:szCs w:val="28"/>
                          <w:lang w:bidi="ar-MA"/>
                        </w:rPr>
                      </w:pPr>
                      <w:r>
                        <w:rPr>
                          <w:rFonts w:hAnsi="Calibri"/>
                          <w:b/>
                          <w:bCs/>
                          <w:color w:val="000000" w:themeColor="text1"/>
                          <w:sz w:val="28"/>
                          <w:szCs w:val="28"/>
                          <w:u w:val="single"/>
                          <w:rtl/>
                          <w:lang w:bidi="ar-MA"/>
                        </w:rPr>
                        <w:t>1-مصفوفة مشاريع الانفتاح حسب الأهداف والأنشطة (</w:t>
                      </w:r>
                      <w:r>
                        <w:rPr>
                          <w:rFonts w:hAnsi="Calibri" w:hint="cs"/>
                          <w:b/>
                          <w:bCs/>
                          <w:color w:val="000000" w:themeColor="text1"/>
                          <w:sz w:val="28"/>
                          <w:szCs w:val="28"/>
                          <w:u w:val="single"/>
                          <w:rtl/>
                          <w:lang w:bidi="ar-MA"/>
                        </w:rPr>
                        <w:t>الجدول</w:t>
                      </w:r>
                      <w:r>
                        <w:rPr>
                          <w:rFonts w:hAnsi="Calibri"/>
                          <w:b/>
                          <w:bCs/>
                          <w:color w:val="000000" w:themeColor="text1"/>
                          <w:sz w:val="28"/>
                          <w:szCs w:val="28"/>
                          <w:u w:val="single"/>
                          <w:rtl/>
                          <w:lang w:bidi="ar-MA"/>
                        </w:rPr>
                        <w:t xml:space="preserve"> رقم </w:t>
                      </w:r>
                      <w:r w:rsidR="00B25361">
                        <w:rPr>
                          <w:rFonts w:hAnsi="Calibri" w:hint="cs"/>
                          <w:b/>
                          <w:bCs/>
                          <w:color w:val="000000" w:themeColor="text1"/>
                          <w:sz w:val="28"/>
                          <w:szCs w:val="28"/>
                          <w:u w:val="single"/>
                          <w:rtl/>
                          <w:lang w:bidi="ar-MA"/>
                        </w:rPr>
                        <w:t>07</w:t>
                      </w:r>
                      <w:r>
                        <w:rPr>
                          <w:rFonts w:hAnsi="Calibri"/>
                          <w:b/>
                          <w:bCs/>
                          <w:color w:val="000000" w:themeColor="text1"/>
                          <w:sz w:val="28"/>
                          <w:szCs w:val="28"/>
                          <w:u w:val="single"/>
                          <w:rtl/>
                          <w:lang w:bidi="ar-MA"/>
                        </w:rPr>
                        <w:t>):</w:t>
                      </w:r>
                    </w:p>
                  </w:txbxContent>
                </v:textbox>
              </v:shape>
            </w:pict>
          </mc:Fallback>
        </mc:AlternateContent>
      </w:r>
    </w:p>
    <w:p w14:paraId="6801B03E" w14:textId="50BB79C7" w:rsidR="006C1007" w:rsidRPr="006C1007" w:rsidRDefault="006C1007" w:rsidP="006C1007">
      <w:pPr>
        <w:pStyle w:val="Paragraphedeliste"/>
        <w:bidi/>
        <w:spacing w:before="240"/>
        <w:ind w:left="-138" w:right="-284"/>
        <w:jc w:val="both"/>
        <w:rPr>
          <w:rFonts w:cstheme="minorHAnsi"/>
          <w:color w:val="0D0D0D" w:themeColor="text1" w:themeTint="F2"/>
          <w:sz w:val="16"/>
          <w:szCs w:val="16"/>
          <w:rtl/>
          <w:lang w:bidi="ar-MA"/>
        </w:rPr>
      </w:pPr>
    </w:p>
    <w:tbl>
      <w:tblPr>
        <w:bidiVisual/>
        <w:tblW w:w="16455" w:type="dxa"/>
        <w:tblLook w:val="04A0" w:firstRow="1" w:lastRow="0" w:firstColumn="1" w:lastColumn="0" w:noHBand="0" w:noVBand="1"/>
      </w:tblPr>
      <w:tblGrid>
        <w:gridCol w:w="1136"/>
        <w:gridCol w:w="1285"/>
        <w:gridCol w:w="1982"/>
        <w:gridCol w:w="3271"/>
        <w:gridCol w:w="3119"/>
        <w:gridCol w:w="708"/>
        <w:gridCol w:w="1418"/>
        <w:gridCol w:w="992"/>
        <w:gridCol w:w="1134"/>
        <w:gridCol w:w="1410"/>
      </w:tblGrid>
      <w:tr w:rsidR="006C1007" w:rsidRPr="00A1294B" w14:paraId="5B80900C" w14:textId="77777777" w:rsidTr="0046551B">
        <w:trPr>
          <w:trHeight w:val="450"/>
        </w:trPr>
        <w:tc>
          <w:tcPr>
            <w:tcW w:w="1136"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313E252A"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Pr>
            </w:pPr>
            <w:r w:rsidRPr="00A1294B">
              <w:rPr>
                <w:rFonts w:ascii="Calibri" w:eastAsia="Times New Roman" w:hAnsi="Calibri" w:cs="Calibri"/>
                <w:b/>
                <w:bCs/>
                <w:color w:val="000000"/>
                <w:sz w:val="20"/>
                <w:szCs w:val="20"/>
                <w:rtl/>
              </w:rPr>
              <w:t>رمز</w:t>
            </w:r>
            <w:r w:rsidRPr="00A1294B">
              <w:rPr>
                <w:rFonts w:ascii="Calibri" w:eastAsia="Times New Roman" w:hAnsi="Calibri" w:cs="Calibri"/>
                <w:b/>
                <w:bCs/>
                <w:color w:val="000000"/>
                <w:sz w:val="20"/>
                <w:szCs w:val="20"/>
                <w:rtl/>
              </w:rPr>
              <w:br/>
              <w:t xml:space="preserve"> المشروع</w:t>
            </w:r>
          </w:p>
        </w:tc>
        <w:tc>
          <w:tcPr>
            <w:tcW w:w="1285"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382478A7"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xml:space="preserve">المحور </w:t>
            </w:r>
            <w:r w:rsidRPr="00A1294B">
              <w:rPr>
                <w:rFonts w:ascii="Calibri" w:eastAsia="Times New Roman" w:hAnsi="Calibri" w:cs="Calibri"/>
                <w:b/>
                <w:bCs/>
                <w:color w:val="000000"/>
                <w:sz w:val="20"/>
                <w:szCs w:val="20"/>
                <w:rtl/>
              </w:rPr>
              <w:br/>
            </w:r>
            <w:proofErr w:type="spellStart"/>
            <w:r w:rsidRPr="00A1294B">
              <w:rPr>
                <w:rFonts w:ascii="Calibri" w:eastAsia="Times New Roman" w:hAnsi="Calibri" w:cs="Calibri"/>
                <w:b/>
                <w:bCs/>
                <w:color w:val="000000"/>
                <w:sz w:val="20"/>
                <w:szCs w:val="20"/>
                <w:rtl/>
              </w:rPr>
              <w:t>الأولوي</w:t>
            </w:r>
            <w:proofErr w:type="spellEnd"/>
          </w:p>
        </w:tc>
        <w:tc>
          <w:tcPr>
            <w:tcW w:w="1982"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6A356194"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عنوان المشروع</w:t>
            </w:r>
          </w:p>
        </w:tc>
        <w:tc>
          <w:tcPr>
            <w:tcW w:w="3271"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1CED4C79"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أهداف المشروع</w:t>
            </w:r>
          </w:p>
        </w:tc>
        <w:tc>
          <w:tcPr>
            <w:tcW w:w="3119"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569B9266"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الأنشطة</w:t>
            </w:r>
          </w:p>
        </w:tc>
        <w:tc>
          <w:tcPr>
            <w:tcW w:w="708"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294C4818"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سنة الإنجاز</w:t>
            </w:r>
          </w:p>
        </w:tc>
        <w:tc>
          <w:tcPr>
            <w:tcW w:w="1418"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6E768FEA"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العلاقة مع</w:t>
            </w:r>
            <w:r w:rsidRPr="00A1294B">
              <w:rPr>
                <w:rFonts w:ascii="Calibri" w:eastAsia="Times New Roman" w:hAnsi="Calibri" w:cs="Calibri"/>
                <w:b/>
                <w:bCs/>
                <w:color w:val="000000"/>
                <w:sz w:val="20"/>
                <w:szCs w:val="20"/>
                <w:rtl/>
              </w:rPr>
              <w:br/>
              <w:t xml:space="preserve"> برنامج العمل</w:t>
            </w:r>
          </w:p>
        </w:tc>
        <w:tc>
          <w:tcPr>
            <w:tcW w:w="992"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557C03FC"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الشركاء المحتملون</w:t>
            </w:r>
          </w:p>
        </w:tc>
        <w:tc>
          <w:tcPr>
            <w:tcW w:w="1134"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11B1BDAE"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مساهمة الشركاء</w:t>
            </w:r>
          </w:p>
        </w:tc>
        <w:tc>
          <w:tcPr>
            <w:tcW w:w="1410"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6AC67B99" w14:textId="77777777" w:rsidR="006C1007" w:rsidRPr="00A1294B" w:rsidRDefault="006C1007" w:rsidP="00EA6958">
            <w:pPr>
              <w:spacing w:after="0" w:line="240" w:lineRule="auto"/>
              <w:ind w:left="240" w:hanging="240"/>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tl/>
              </w:rPr>
              <w:t>التكلفة التقديرية</w:t>
            </w: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Pr>
              <w:br/>
            </w:r>
            <w:r w:rsidRPr="00A1294B">
              <w:rPr>
                <w:rFonts w:ascii="Calibri" w:eastAsia="Times New Roman" w:hAnsi="Calibri" w:cs="Calibri"/>
                <w:b/>
                <w:bCs/>
                <w:color w:val="000000"/>
                <w:sz w:val="20"/>
                <w:szCs w:val="20"/>
                <w:rtl/>
              </w:rPr>
              <w:t>للمشروع</w:t>
            </w:r>
            <w:r w:rsidRPr="00A1294B">
              <w:rPr>
                <w:rFonts w:ascii="Calibri" w:eastAsia="Times New Roman" w:hAnsi="Calibri" w:cs="Calibri"/>
                <w:b/>
                <w:bCs/>
                <w:color w:val="000000"/>
                <w:sz w:val="20"/>
                <w:szCs w:val="20"/>
              </w:rPr>
              <w:t xml:space="preserve"> </w:t>
            </w:r>
          </w:p>
        </w:tc>
      </w:tr>
      <w:tr w:rsidR="006C1007" w:rsidRPr="00A1294B" w14:paraId="2976A904" w14:textId="77777777" w:rsidTr="0046551B">
        <w:trPr>
          <w:trHeight w:val="450"/>
        </w:trPr>
        <w:tc>
          <w:tcPr>
            <w:tcW w:w="1136" w:type="dxa"/>
            <w:vMerge/>
            <w:tcBorders>
              <w:top w:val="single" w:sz="12" w:space="0" w:color="auto"/>
              <w:left w:val="single" w:sz="12" w:space="0" w:color="auto"/>
              <w:bottom w:val="single" w:sz="12" w:space="0" w:color="auto"/>
              <w:right w:val="single" w:sz="12" w:space="0" w:color="auto"/>
            </w:tcBorders>
            <w:vAlign w:val="center"/>
            <w:hideMark/>
          </w:tcPr>
          <w:p w14:paraId="6E22F2C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285" w:type="dxa"/>
            <w:vMerge/>
            <w:tcBorders>
              <w:top w:val="single" w:sz="12" w:space="0" w:color="auto"/>
              <w:left w:val="single" w:sz="12" w:space="0" w:color="auto"/>
              <w:bottom w:val="single" w:sz="12" w:space="0" w:color="auto"/>
              <w:right w:val="single" w:sz="12" w:space="0" w:color="auto"/>
            </w:tcBorders>
            <w:vAlign w:val="center"/>
            <w:hideMark/>
          </w:tcPr>
          <w:p w14:paraId="4DC79A2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982" w:type="dxa"/>
            <w:vMerge/>
            <w:tcBorders>
              <w:top w:val="single" w:sz="12" w:space="0" w:color="auto"/>
              <w:left w:val="single" w:sz="12" w:space="0" w:color="auto"/>
              <w:bottom w:val="single" w:sz="12" w:space="0" w:color="auto"/>
              <w:right w:val="single" w:sz="12" w:space="0" w:color="auto"/>
            </w:tcBorders>
            <w:vAlign w:val="center"/>
            <w:hideMark/>
          </w:tcPr>
          <w:p w14:paraId="7D717AF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271" w:type="dxa"/>
            <w:vMerge/>
            <w:tcBorders>
              <w:top w:val="single" w:sz="12" w:space="0" w:color="auto"/>
              <w:left w:val="single" w:sz="12" w:space="0" w:color="auto"/>
              <w:bottom w:val="single" w:sz="12" w:space="0" w:color="auto"/>
              <w:right w:val="single" w:sz="12" w:space="0" w:color="auto"/>
            </w:tcBorders>
            <w:vAlign w:val="center"/>
            <w:hideMark/>
          </w:tcPr>
          <w:p w14:paraId="0586794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119" w:type="dxa"/>
            <w:vMerge/>
            <w:tcBorders>
              <w:top w:val="single" w:sz="12" w:space="0" w:color="auto"/>
              <w:left w:val="single" w:sz="12" w:space="0" w:color="auto"/>
              <w:bottom w:val="single" w:sz="12" w:space="0" w:color="auto"/>
              <w:right w:val="single" w:sz="12" w:space="0" w:color="auto"/>
            </w:tcBorders>
            <w:vAlign w:val="center"/>
            <w:hideMark/>
          </w:tcPr>
          <w:p w14:paraId="12E7208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708" w:type="dxa"/>
            <w:vMerge/>
            <w:tcBorders>
              <w:top w:val="single" w:sz="12" w:space="0" w:color="auto"/>
              <w:left w:val="single" w:sz="12" w:space="0" w:color="auto"/>
              <w:bottom w:val="single" w:sz="12" w:space="0" w:color="auto"/>
              <w:right w:val="single" w:sz="12" w:space="0" w:color="auto"/>
            </w:tcBorders>
            <w:vAlign w:val="center"/>
            <w:hideMark/>
          </w:tcPr>
          <w:p w14:paraId="47D71044"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2097CFE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992" w:type="dxa"/>
            <w:vMerge/>
            <w:tcBorders>
              <w:top w:val="single" w:sz="12" w:space="0" w:color="auto"/>
              <w:left w:val="single" w:sz="12" w:space="0" w:color="auto"/>
              <w:bottom w:val="single" w:sz="12" w:space="0" w:color="auto"/>
              <w:right w:val="single" w:sz="12" w:space="0" w:color="auto"/>
            </w:tcBorders>
            <w:vAlign w:val="center"/>
            <w:hideMark/>
          </w:tcPr>
          <w:p w14:paraId="7B0FAA87"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230E068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single" w:sz="12" w:space="0" w:color="auto"/>
              <w:left w:val="single" w:sz="12" w:space="0" w:color="auto"/>
              <w:bottom w:val="single" w:sz="12" w:space="0" w:color="auto"/>
              <w:right w:val="single" w:sz="12" w:space="0" w:color="auto"/>
            </w:tcBorders>
            <w:vAlign w:val="center"/>
            <w:hideMark/>
          </w:tcPr>
          <w:p w14:paraId="6C1D9B9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703468F5" w14:textId="77777777" w:rsidTr="0046551B">
        <w:trPr>
          <w:trHeight w:val="540"/>
        </w:trPr>
        <w:tc>
          <w:tcPr>
            <w:tcW w:w="1136" w:type="dxa"/>
            <w:vMerge w:val="restart"/>
            <w:tcBorders>
              <w:top w:val="single" w:sz="12" w:space="0" w:color="auto"/>
              <w:left w:val="single" w:sz="12" w:space="0" w:color="auto"/>
              <w:bottom w:val="single" w:sz="12" w:space="0" w:color="auto"/>
              <w:right w:val="single" w:sz="12" w:space="0" w:color="auto"/>
            </w:tcBorders>
            <w:shd w:val="clear" w:color="000000" w:fill="DDEBF7"/>
            <w:vAlign w:val="center"/>
            <w:hideMark/>
          </w:tcPr>
          <w:p w14:paraId="483EC9D5" w14:textId="77777777" w:rsidR="006C1007" w:rsidRPr="00A1294B" w:rsidRDefault="006C1007" w:rsidP="00A1294B">
            <w:pPr>
              <w:spacing w:after="0" w:line="240" w:lineRule="auto"/>
              <w:jc w:val="center"/>
              <w:rPr>
                <w:rFonts w:ascii="Calibri" w:eastAsia="Times New Roman" w:hAnsi="Calibri" w:cs="Calibri"/>
                <w:b/>
                <w:bCs/>
                <w:sz w:val="16"/>
                <w:szCs w:val="16"/>
              </w:rPr>
            </w:pPr>
            <w:r w:rsidRPr="00A1294B">
              <w:rPr>
                <w:rFonts w:ascii="Calibri" w:eastAsia="Times New Roman" w:hAnsi="Calibri" w:cs="Calibri"/>
                <w:b/>
                <w:bCs/>
                <w:sz w:val="16"/>
                <w:szCs w:val="16"/>
              </w:rPr>
              <w:t>PO-24-25-</w:t>
            </w:r>
            <w:r w:rsidRPr="00A1294B">
              <w:rPr>
                <w:rFonts w:ascii="Calibri" w:eastAsia="Times New Roman" w:hAnsi="Calibri" w:cs="Calibri"/>
                <w:b/>
                <w:bCs/>
                <w:sz w:val="16"/>
                <w:szCs w:val="16"/>
              </w:rPr>
              <w:br/>
              <w:t>CDAI-01</w:t>
            </w:r>
          </w:p>
        </w:tc>
        <w:tc>
          <w:tcPr>
            <w:tcW w:w="1285" w:type="dxa"/>
            <w:vMerge w:val="restart"/>
            <w:tcBorders>
              <w:top w:val="single" w:sz="12" w:space="0" w:color="auto"/>
              <w:left w:val="single" w:sz="12" w:space="0" w:color="auto"/>
              <w:bottom w:val="single" w:sz="12" w:space="0" w:color="auto"/>
              <w:right w:val="single" w:sz="12" w:space="0" w:color="auto"/>
            </w:tcBorders>
            <w:shd w:val="clear" w:color="000000" w:fill="DDEBF7"/>
            <w:vAlign w:val="center"/>
            <w:hideMark/>
          </w:tcPr>
          <w:p w14:paraId="2BD1BFE1" w14:textId="77777777" w:rsidR="006C1007" w:rsidRPr="00A1294B" w:rsidRDefault="006C1007" w:rsidP="00A1294B">
            <w:pPr>
              <w:bidi/>
              <w:spacing w:after="0" w:line="240" w:lineRule="auto"/>
              <w:jc w:val="center"/>
              <w:rPr>
                <w:rFonts w:ascii="Calibri" w:eastAsia="Times New Roman" w:hAnsi="Calibri" w:cs="Calibri"/>
                <w:b/>
                <w:bCs/>
                <w:sz w:val="16"/>
                <w:szCs w:val="16"/>
              </w:rPr>
            </w:pPr>
            <w:r w:rsidRPr="00A1294B">
              <w:rPr>
                <w:rFonts w:ascii="Calibri" w:eastAsia="Times New Roman" w:hAnsi="Calibri" w:cs="Calibri"/>
                <w:b/>
                <w:bCs/>
                <w:sz w:val="16"/>
                <w:szCs w:val="16"/>
                <w:rtl/>
              </w:rPr>
              <w:t>الشفافية والتواصل والحصول على المعلومة</w:t>
            </w:r>
          </w:p>
        </w:tc>
        <w:tc>
          <w:tcPr>
            <w:tcW w:w="198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28BAE9DD" w14:textId="77777777" w:rsidR="006C1007" w:rsidRPr="00A1294B" w:rsidRDefault="006C1007" w:rsidP="00A1294B">
            <w:pPr>
              <w:bidi/>
              <w:spacing w:after="0" w:line="240" w:lineRule="auto"/>
              <w:jc w:val="center"/>
              <w:rPr>
                <w:rFonts w:ascii="Calibri" w:eastAsia="Times New Roman" w:hAnsi="Calibri" w:cs="Calibri"/>
                <w:b/>
                <w:bCs/>
                <w:rtl/>
              </w:rPr>
            </w:pPr>
            <w:r w:rsidRPr="00A1294B">
              <w:rPr>
                <w:rFonts w:ascii="Calibri" w:eastAsia="Times New Roman" w:hAnsi="Calibri" w:cs="Calibri"/>
                <w:b/>
                <w:bCs/>
                <w:rtl/>
              </w:rPr>
              <w:t xml:space="preserve">إحداث استوديو سمعي بصري لفائدة جماعة ايت ملول </w:t>
            </w:r>
          </w:p>
        </w:tc>
        <w:tc>
          <w:tcPr>
            <w:tcW w:w="3271"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25AA95EF" w14:textId="77777777" w:rsidR="006C1007" w:rsidRPr="00A1294B" w:rsidRDefault="006C1007" w:rsidP="00A1294B">
            <w:pPr>
              <w:bidi/>
              <w:spacing w:after="0" w:line="240" w:lineRule="auto"/>
              <w:rPr>
                <w:rFonts w:ascii="Calibri" w:eastAsia="Times New Roman" w:hAnsi="Calibri" w:cs="Calibri"/>
                <w:b/>
                <w:bCs/>
                <w:sz w:val="20"/>
                <w:szCs w:val="20"/>
                <w:rtl/>
              </w:rPr>
            </w:pPr>
            <w:r w:rsidRPr="00A1294B">
              <w:rPr>
                <w:rFonts w:ascii="Calibri" w:eastAsia="Times New Roman" w:hAnsi="Calibri" w:cs="Calibri"/>
                <w:b/>
                <w:bCs/>
                <w:sz w:val="20"/>
                <w:szCs w:val="20"/>
                <w:rtl/>
              </w:rPr>
              <w:t>إنتاج دعامات سمعية بصرية لفائدة الجماعة تغذي قناة الجماعة بموقعها الإلكتروني</w:t>
            </w:r>
          </w:p>
        </w:tc>
        <w:tc>
          <w:tcPr>
            <w:tcW w:w="3119"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1C46B2B7"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 xml:space="preserve">اختيار بناية جماعية لاحتضان الاستوديو السمعي البصري </w:t>
            </w:r>
          </w:p>
        </w:tc>
        <w:tc>
          <w:tcPr>
            <w:tcW w:w="708"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F42D57E"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2024</w:t>
            </w:r>
          </w:p>
        </w:tc>
        <w:tc>
          <w:tcPr>
            <w:tcW w:w="1418"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220539C3" w14:textId="77777777" w:rsidR="006C1007" w:rsidRPr="00A1294B" w:rsidRDefault="006C1007" w:rsidP="00A1294B">
            <w:pPr>
              <w:bidi/>
              <w:spacing w:after="0" w:line="240" w:lineRule="auto"/>
              <w:jc w:val="center"/>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*تنزيل الاستراتيجية التواصلية لجماعة أيت ملول وإحداث الأرشيف الإلكتروني</w:t>
            </w:r>
          </w:p>
        </w:tc>
        <w:tc>
          <w:tcPr>
            <w:tcW w:w="9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3D85B266"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ذاتي</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4D19D49C"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w:t>
            </w:r>
          </w:p>
        </w:tc>
        <w:tc>
          <w:tcPr>
            <w:tcW w:w="141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72FE518A" w14:textId="77777777" w:rsidR="006C1007" w:rsidRPr="00A1294B" w:rsidRDefault="006C1007" w:rsidP="00EA6958">
            <w:pPr>
              <w:spacing w:after="0" w:line="240" w:lineRule="auto"/>
              <w:ind w:left="-105" w:hanging="21"/>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Pr>
              <w:t xml:space="preserve">   150 000.00 </w:t>
            </w:r>
          </w:p>
        </w:tc>
      </w:tr>
      <w:tr w:rsidR="006C1007" w:rsidRPr="00A1294B" w14:paraId="514F3940" w14:textId="77777777" w:rsidTr="0046551B">
        <w:trPr>
          <w:trHeight w:val="345"/>
        </w:trPr>
        <w:tc>
          <w:tcPr>
            <w:tcW w:w="1136" w:type="dxa"/>
            <w:vMerge/>
            <w:tcBorders>
              <w:top w:val="single" w:sz="12" w:space="0" w:color="auto"/>
              <w:left w:val="single" w:sz="12" w:space="0" w:color="auto"/>
              <w:bottom w:val="single" w:sz="12" w:space="0" w:color="auto"/>
              <w:right w:val="single" w:sz="12" w:space="0" w:color="auto"/>
            </w:tcBorders>
            <w:vAlign w:val="center"/>
            <w:hideMark/>
          </w:tcPr>
          <w:p w14:paraId="25AB5FAA"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single" w:sz="12" w:space="0" w:color="auto"/>
              <w:left w:val="single" w:sz="12" w:space="0" w:color="auto"/>
              <w:bottom w:val="single" w:sz="12" w:space="0" w:color="auto"/>
              <w:right w:val="single" w:sz="12" w:space="0" w:color="auto"/>
            </w:tcBorders>
            <w:vAlign w:val="center"/>
            <w:hideMark/>
          </w:tcPr>
          <w:p w14:paraId="3A81BC86"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single" w:sz="12" w:space="0" w:color="auto"/>
              <w:left w:val="single" w:sz="12" w:space="0" w:color="auto"/>
              <w:bottom w:val="single" w:sz="12" w:space="0" w:color="auto"/>
              <w:right w:val="single" w:sz="12" w:space="0" w:color="auto"/>
            </w:tcBorders>
            <w:vAlign w:val="center"/>
            <w:hideMark/>
          </w:tcPr>
          <w:p w14:paraId="1E2A2A43" w14:textId="77777777" w:rsidR="006C1007" w:rsidRPr="00A1294B" w:rsidRDefault="006C1007" w:rsidP="00A1294B">
            <w:pPr>
              <w:bidi/>
              <w:spacing w:after="0" w:line="240" w:lineRule="auto"/>
              <w:rPr>
                <w:rFonts w:ascii="Calibri" w:eastAsia="Times New Roman" w:hAnsi="Calibri" w:cs="Calibri"/>
                <w:b/>
                <w:bCs/>
              </w:rPr>
            </w:pPr>
          </w:p>
        </w:tc>
        <w:tc>
          <w:tcPr>
            <w:tcW w:w="3271" w:type="dxa"/>
            <w:tcBorders>
              <w:top w:val="single" w:sz="8" w:space="0" w:color="auto"/>
              <w:left w:val="single" w:sz="12" w:space="0" w:color="auto"/>
              <w:bottom w:val="single" w:sz="8" w:space="0" w:color="auto"/>
              <w:right w:val="single" w:sz="12" w:space="0" w:color="auto"/>
            </w:tcBorders>
            <w:shd w:val="clear" w:color="auto" w:fill="auto"/>
            <w:vAlign w:val="center"/>
            <w:hideMark/>
          </w:tcPr>
          <w:p w14:paraId="52A40E0D" w14:textId="77777777" w:rsidR="006C1007" w:rsidRPr="00A1294B" w:rsidRDefault="006C1007" w:rsidP="00A1294B">
            <w:pPr>
              <w:bidi/>
              <w:spacing w:after="0" w:line="240" w:lineRule="auto"/>
              <w:rPr>
                <w:rFonts w:ascii="Calibri" w:eastAsia="Times New Roman" w:hAnsi="Calibri" w:cs="Calibri"/>
                <w:sz w:val="20"/>
                <w:szCs w:val="20"/>
              </w:rPr>
            </w:pPr>
            <w:r w:rsidRPr="00A1294B">
              <w:rPr>
                <w:rFonts w:ascii="Calibri" w:eastAsia="Times New Roman" w:hAnsi="Calibri" w:cs="Calibri"/>
                <w:sz w:val="20"/>
                <w:szCs w:val="20"/>
                <w:rtl/>
              </w:rPr>
              <w:t>تسجيل لقاءات خاصة بالجماعة</w:t>
            </w:r>
          </w:p>
        </w:tc>
        <w:tc>
          <w:tcPr>
            <w:tcW w:w="3119" w:type="dxa"/>
            <w:tcBorders>
              <w:top w:val="single" w:sz="8" w:space="0" w:color="auto"/>
              <w:left w:val="single" w:sz="12" w:space="0" w:color="auto"/>
              <w:bottom w:val="single" w:sz="8" w:space="0" w:color="auto"/>
              <w:right w:val="single" w:sz="12" w:space="0" w:color="auto"/>
            </w:tcBorders>
            <w:shd w:val="clear" w:color="auto" w:fill="auto"/>
            <w:vAlign w:val="center"/>
            <w:hideMark/>
          </w:tcPr>
          <w:p w14:paraId="7ABBEE06"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 xml:space="preserve">تهيئة مكان احتضان الأستوديو السمعي البصري </w:t>
            </w:r>
          </w:p>
        </w:tc>
        <w:tc>
          <w:tcPr>
            <w:tcW w:w="708" w:type="dxa"/>
            <w:vMerge/>
            <w:tcBorders>
              <w:top w:val="single" w:sz="12" w:space="0" w:color="auto"/>
              <w:left w:val="single" w:sz="12" w:space="0" w:color="auto"/>
              <w:bottom w:val="single" w:sz="12" w:space="0" w:color="auto"/>
              <w:right w:val="single" w:sz="12" w:space="0" w:color="auto"/>
            </w:tcBorders>
            <w:vAlign w:val="center"/>
            <w:hideMark/>
          </w:tcPr>
          <w:p w14:paraId="16A74C3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2B230949"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single" w:sz="12" w:space="0" w:color="auto"/>
              <w:left w:val="single" w:sz="12" w:space="0" w:color="auto"/>
              <w:bottom w:val="single" w:sz="12" w:space="0" w:color="auto"/>
              <w:right w:val="single" w:sz="12" w:space="0" w:color="auto"/>
            </w:tcBorders>
            <w:vAlign w:val="center"/>
            <w:hideMark/>
          </w:tcPr>
          <w:p w14:paraId="7A27F74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6A47579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single" w:sz="12" w:space="0" w:color="auto"/>
              <w:left w:val="single" w:sz="12" w:space="0" w:color="auto"/>
              <w:bottom w:val="single" w:sz="12" w:space="0" w:color="auto"/>
              <w:right w:val="single" w:sz="12" w:space="0" w:color="auto"/>
            </w:tcBorders>
            <w:vAlign w:val="center"/>
            <w:hideMark/>
          </w:tcPr>
          <w:p w14:paraId="4DF8C14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461592B1" w14:textId="77777777" w:rsidTr="0046551B">
        <w:trPr>
          <w:trHeight w:val="402"/>
        </w:trPr>
        <w:tc>
          <w:tcPr>
            <w:tcW w:w="1136" w:type="dxa"/>
            <w:vMerge/>
            <w:tcBorders>
              <w:top w:val="single" w:sz="12" w:space="0" w:color="auto"/>
              <w:left w:val="single" w:sz="12" w:space="0" w:color="auto"/>
              <w:bottom w:val="single" w:sz="12" w:space="0" w:color="auto"/>
              <w:right w:val="single" w:sz="12" w:space="0" w:color="auto"/>
            </w:tcBorders>
            <w:vAlign w:val="center"/>
            <w:hideMark/>
          </w:tcPr>
          <w:p w14:paraId="67542869"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single" w:sz="12" w:space="0" w:color="auto"/>
              <w:left w:val="single" w:sz="12" w:space="0" w:color="auto"/>
              <w:bottom w:val="single" w:sz="12" w:space="0" w:color="auto"/>
              <w:right w:val="single" w:sz="12" w:space="0" w:color="auto"/>
            </w:tcBorders>
            <w:vAlign w:val="center"/>
            <w:hideMark/>
          </w:tcPr>
          <w:p w14:paraId="229F2E05"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single" w:sz="12" w:space="0" w:color="auto"/>
              <w:left w:val="single" w:sz="12" w:space="0" w:color="auto"/>
              <w:bottom w:val="single" w:sz="12" w:space="0" w:color="auto"/>
              <w:right w:val="single" w:sz="12" w:space="0" w:color="auto"/>
            </w:tcBorders>
            <w:vAlign w:val="center"/>
            <w:hideMark/>
          </w:tcPr>
          <w:p w14:paraId="4FB5428B" w14:textId="77777777" w:rsidR="006C1007" w:rsidRPr="00A1294B" w:rsidRDefault="006C1007" w:rsidP="00A1294B">
            <w:pPr>
              <w:bidi/>
              <w:spacing w:after="0" w:line="240" w:lineRule="auto"/>
              <w:rPr>
                <w:rFonts w:ascii="Calibri" w:eastAsia="Times New Roman" w:hAnsi="Calibri" w:cs="Calibri"/>
                <w:b/>
                <w:bCs/>
              </w:rPr>
            </w:pPr>
          </w:p>
        </w:tc>
        <w:tc>
          <w:tcPr>
            <w:tcW w:w="3271" w:type="dxa"/>
            <w:tcBorders>
              <w:top w:val="single" w:sz="8" w:space="0" w:color="auto"/>
              <w:left w:val="single" w:sz="12" w:space="0" w:color="auto"/>
              <w:bottom w:val="single" w:sz="8" w:space="0" w:color="auto"/>
              <w:right w:val="single" w:sz="12" w:space="0" w:color="auto"/>
            </w:tcBorders>
            <w:shd w:val="clear" w:color="auto" w:fill="auto"/>
            <w:vAlign w:val="center"/>
            <w:hideMark/>
          </w:tcPr>
          <w:p w14:paraId="77C6A855" w14:textId="77777777" w:rsidR="006C1007" w:rsidRPr="00A1294B" w:rsidRDefault="006C1007" w:rsidP="00A1294B">
            <w:pPr>
              <w:bidi/>
              <w:spacing w:after="0" w:line="240" w:lineRule="auto"/>
              <w:rPr>
                <w:rFonts w:ascii="Calibri" w:eastAsia="Times New Roman" w:hAnsi="Calibri" w:cs="Calibri"/>
                <w:b/>
                <w:bCs/>
                <w:sz w:val="20"/>
                <w:szCs w:val="20"/>
                <w:rtl/>
              </w:rPr>
            </w:pPr>
            <w:r w:rsidRPr="00A1294B">
              <w:rPr>
                <w:rFonts w:ascii="Calibri" w:eastAsia="Times New Roman" w:hAnsi="Calibri" w:cs="Calibri"/>
                <w:b/>
                <w:bCs/>
                <w:sz w:val="20"/>
                <w:szCs w:val="20"/>
                <w:rtl/>
              </w:rPr>
              <w:t>إحداث إذاعة جماعاتية</w:t>
            </w:r>
          </w:p>
        </w:tc>
        <w:tc>
          <w:tcPr>
            <w:tcW w:w="3119" w:type="dxa"/>
            <w:tcBorders>
              <w:top w:val="single" w:sz="8" w:space="0" w:color="auto"/>
              <w:left w:val="single" w:sz="12" w:space="0" w:color="auto"/>
              <w:bottom w:val="single" w:sz="8" w:space="0" w:color="auto"/>
              <w:right w:val="single" w:sz="12" w:space="0" w:color="auto"/>
            </w:tcBorders>
            <w:shd w:val="clear" w:color="auto" w:fill="auto"/>
            <w:vAlign w:val="center"/>
            <w:hideMark/>
          </w:tcPr>
          <w:p w14:paraId="1B34BCEB"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 xml:space="preserve">اقتناء وتركيب تجهيزات مختلفة لتجهيز الأستوديو  </w:t>
            </w:r>
          </w:p>
        </w:tc>
        <w:tc>
          <w:tcPr>
            <w:tcW w:w="708" w:type="dxa"/>
            <w:vMerge/>
            <w:tcBorders>
              <w:top w:val="single" w:sz="12" w:space="0" w:color="auto"/>
              <w:left w:val="single" w:sz="12" w:space="0" w:color="auto"/>
              <w:bottom w:val="single" w:sz="12" w:space="0" w:color="auto"/>
              <w:right w:val="single" w:sz="12" w:space="0" w:color="auto"/>
            </w:tcBorders>
            <w:vAlign w:val="center"/>
            <w:hideMark/>
          </w:tcPr>
          <w:p w14:paraId="5140368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27797506"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single" w:sz="12" w:space="0" w:color="auto"/>
              <w:left w:val="single" w:sz="12" w:space="0" w:color="auto"/>
              <w:bottom w:val="single" w:sz="12" w:space="0" w:color="auto"/>
              <w:right w:val="single" w:sz="12" w:space="0" w:color="auto"/>
            </w:tcBorders>
            <w:vAlign w:val="center"/>
            <w:hideMark/>
          </w:tcPr>
          <w:p w14:paraId="798B2AB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6AF1950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single" w:sz="12" w:space="0" w:color="auto"/>
              <w:left w:val="single" w:sz="12" w:space="0" w:color="auto"/>
              <w:bottom w:val="single" w:sz="12" w:space="0" w:color="auto"/>
              <w:right w:val="single" w:sz="12" w:space="0" w:color="auto"/>
            </w:tcBorders>
            <w:vAlign w:val="center"/>
            <w:hideMark/>
          </w:tcPr>
          <w:p w14:paraId="50EF076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19378491" w14:textId="77777777" w:rsidTr="0046551B">
        <w:trPr>
          <w:trHeight w:val="450"/>
        </w:trPr>
        <w:tc>
          <w:tcPr>
            <w:tcW w:w="1136" w:type="dxa"/>
            <w:vMerge/>
            <w:tcBorders>
              <w:top w:val="single" w:sz="12" w:space="0" w:color="auto"/>
              <w:left w:val="single" w:sz="12" w:space="0" w:color="auto"/>
              <w:bottom w:val="single" w:sz="12" w:space="0" w:color="auto"/>
              <w:right w:val="single" w:sz="12" w:space="0" w:color="auto"/>
            </w:tcBorders>
            <w:vAlign w:val="center"/>
            <w:hideMark/>
          </w:tcPr>
          <w:p w14:paraId="44A95A8E"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single" w:sz="12" w:space="0" w:color="auto"/>
              <w:left w:val="single" w:sz="12" w:space="0" w:color="auto"/>
              <w:bottom w:val="single" w:sz="12" w:space="0" w:color="auto"/>
              <w:right w:val="single" w:sz="12" w:space="0" w:color="auto"/>
            </w:tcBorders>
            <w:vAlign w:val="center"/>
            <w:hideMark/>
          </w:tcPr>
          <w:p w14:paraId="3003D3A7"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single" w:sz="12" w:space="0" w:color="auto"/>
              <w:left w:val="single" w:sz="12" w:space="0" w:color="auto"/>
              <w:bottom w:val="single" w:sz="12" w:space="0" w:color="auto"/>
              <w:right w:val="single" w:sz="12" w:space="0" w:color="auto"/>
            </w:tcBorders>
            <w:vAlign w:val="center"/>
            <w:hideMark/>
          </w:tcPr>
          <w:p w14:paraId="1DDB6DE2" w14:textId="77777777" w:rsidR="006C1007" w:rsidRPr="00A1294B" w:rsidRDefault="006C1007" w:rsidP="00A1294B">
            <w:pPr>
              <w:bidi/>
              <w:spacing w:after="0" w:line="240" w:lineRule="auto"/>
              <w:rPr>
                <w:rFonts w:ascii="Calibri" w:eastAsia="Times New Roman" w:hAnsi="Calibri" w:cs="Calibri"/>
                <w:b/>
                <w:bCs/>
              </w:rPr>
            </w:pPr>
          </w:p>
        </w:tc>
        <w:tc>
          <w:tcPr>
            <w:tcW w:w="3271" w:type="dxa"/>
            <w:tcBorders>
              <w:top w:val="single" w:sz="8" w:space="0" w:color="auto"/>
              <w:left w:val="single" w:sz="12" w:space="0" w:color="auto"/>
              <w:bottom w:val="single" w:sz="12" w:space="0" w:color="auto"/>
              <w:right w:val="single" w:sz="12" w:space="0" w:color="auto"/>
            </w:tcBorders>
            <w:shd w:val="clear" w:color="auto" w:fill="auto"/>
            <w:vAlign w:val="center"/>
            <w:hideMark/>
          </w:tcPr>
          <w:p w14:paraId="06134422" w14:textId="77777777" w:rsidR="006C1007" w:rsidRPr="00A1294B" w:rsidRDefault="006C1007" w:rsidP="00A1294B">
            <w:pPr>
              <w:bidi/>
              <w:spacing w:after="0" w:line="240" w:lineRule="auto"/>
              <w:rPr>
                <w:rFonts w:ascii="Calibri" w:eastAsia="Times New Roman" w:hAnsi="Calibri" w:cs="Calibri"/>
                <w:sz w:val="20"/>
                <w:szCs w:val="20"/>
                <w:rtl/>
              </w:rPr>
            </w:pPr>
            <w:r w:rsidRPr="00A1294B">
              <w:rPr>
                <w:rFonts w:ascii="Calibri" w:eastAsia="Times New Roman" w:hAnsi="Calibri" w:cs="Calibri"/>
                <w:sz w:val="20"/>
                <w:szCs w:val="20"/>
                <w:rtl/>
              </w:rPr>
              <w:t>تعزيز الثقة بين المواطن والإدارة والحد من انتشار الأخبار الزائفة حول الجماعة</w:t>
            </w:r>
          </w:p>
        </w:tc>
        <w:tc>
          <w:tcPr>
            <w:tcW w:w="3119" w:type="dxa"/>
            <w:tcBorders>
              <w:top w:val="single" w:sz="8" w:space="0" w:color="auto"/>
              <w:left w:val="single" w:sz="12" w:space="0" w:color="auto"/>
              <w:bottom w:val="single" w:sz="12" w:space="0" w:color="auto"/>
              <w:right w:val="single" w:sz="12" w:space="0" w:color="auto"/>
            </w:tcBorders>
            <w:shd w:val="clear" w:color="auto" w:fill="auto"/>
            <w:vAlign w:val="center"/>
            <w:hideMark/>
          </w:tcPr>
          <w:p w14:paraId="2C297557"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تكليف مسؤول أو مسؤولين عن الأستوديو السمعي البصري</w:t>
            </w:r>
          </w:p>
        </w:tc>
        <w:tc>
          <w:tcPr>
            <w:tcW w:w="708" w:type="dxa"/>
            <w:vMerge/>
            <w:tcBorders>
              <w:top w:val="single" w:sz="12" w:space="0" w:color="auto"/>
              <w:left w:val="single" w:sz="12" w:space="0" w:color="auto"/>
              <w:bottom w:val="single" w:sz="12" w:space="0" w:color="auto"/>
              <w:right w:val="single" w:sz="12" w:space="0" w:color="auto"/>
            </w:tcBorders>
            <w:vAlign w:val="center"/>
            <w:hideMark/>
          </w:tcPr>
          <w:p w14:paraId="4D874BC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5A7385A2"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single" w:sz="12" w:space="0" w:color="auto"/>
              <w:left w:val="single" w:sz="12" w:space="0" w:color="auto"/>
              <w:bottom w:val="single" w:sz="12" w:space="0" w:color="auto"/>
              <w:right w:val="single" w:sz="12" w:space="0" w:color="auto"/>
            </w:tcBorders>
            <w:vAlign w:val="center"/>
            <w:hideMark/>
          </w:tcPr>
          <w:p w14:paraId="1CDA7E5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052E2F1F"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single" w:sz="12" w:space="0" w:color="auto"/>
              <w:left w:val="single" w:sz="12" w:space="0" w:color="auto"/>
              <w:bottom w:val="single" w:sz="12" w:space="0" w:color="auto"/>
              <w:right w:val="single" w:sz="12" w:space="0" w:color="auto"/>
            </w:tcBorders>
            <w:vAlign w:val="center"/>
            <w:hideMark/>
          </w:tcPr>
          <w:p w14:paraId="57D2655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6215D67F" w14:textId="77777777" w:rsidTr="0046551B">
        <w:trPr>
          <w:trHeight w:val="435"/>
        </w:trPr>
        <w:tc>
          <w:tcPr>
            <w:tcW w:w="1136" w:type="dxa"/>
            <w:vMerge w:val="restart"/>
            <w:tcBorders>
              <w:top w:val="single" w:sz="12" w:space="0" w:color="auto"/>
              <w:left w:val="single" w:sz="12" w:space="0" w:color="auto"/>
              <w:bottom w:val="single" w:sz="12" w:space="0" w:color="auto"/>
              <w:right w:val="single" w:sz="12" w:space="0" w:color="auto"/>
            </w:tcBorders>
            <w:shd w:val="clear" w:color="000000" w:fill="DDEBF7"/>
            <w:vAlign w:val="center"/>
            <w:hideMark/>
          </w:tcPr>
          <w:p w14:paraId="7B4C8F4B" w14:textId="77777777" w:rsidR="006C1007" w:rsidRPr="00A1294B" w:rsidRDefault="006C1007" w:rsidP="00A1294B">
            <w:pPr>
              <w:spacing w:after="0" w:line="240" w:lineRule="auto"/>
              <w:jc w:val="center"/>
              <w:rPr>
                <w:rFonts w:ascii="Calibri" w:eastAsia="Times New Roman" w:hAnsi="Calibri" w:cs="Calibri"/>
                <w:b/>
                <w:bCs/>
                <w:sz w:val="16"/>
                <w:szCs w:val="16"/>
              </w:rPr>
            </w:pPr>
            <w:r w:rsidRPr="00A1294B">
              <w:rPr>
                <w:rFonts w:ascii="Calibri" w:eastAsia="Times New Roman" w:hAnsi="Calibri" w:cs="Calibri"/>
                <w:b/>
                <w:bCs/>
                <w:sz w:val="16"/>
                <w:szCs w:val="16"/>
              </w:rPr>
              <w:t>PO-24-25-</w:t>
            </w:r>
            <w:r w:rsidRPr="00A1294B">
              <w:rPr>
                <w:rFonts w:ascii="Calibri" w:eastAsia="Times New Roman" w:hAnsi="Calibri" w:cs="Calibri"/>
                <w:b/>
                <w:bCs/>
                <w:sz w:val="16"/>
                <w:szCs w:val="16"/>
              </w:rPr>
              <w:br/>
              <w:t>CDAI-02</w:t>
            </w:r>
          </w:p>
        </w:tc>
        <w:tc>
          <w:tcPr>
            <w:tcW w:w="1285" w:type="dxa"/>
            <w:vMerge w:val="restart"/>
            <w:tcBorders>
              <w:top w:val="single" w:sz="12" w:space="0" w:color="auto"/>
              <w:left w:val="single" w:sz="12" w:space="0" w:color="auto"/>
              <w:bottom w:val="single" w:sz="12" w:space="0" w:color="auto"/>
              <w:right w:val="single" w:sz="12" w:space="0" w:color="auto"/>
            </w:tcBorders>
            <w:shd w:val="clear" w:color="000000" w:fill="DDEBF7"/>
            <w:vAlign w:val="center"/>
            <w:hideMark/>
          </w:tcPr>
          <w:p w14:paraId="43223CE3" w14:textId="77777777" w:rsidR="006C1007" w:rsidRPr="00A1294B" w:rsidRDefault="006C1007" w:rsidP="00A1294B">
            <w:pPr>
              <w:bidi/>
              <w:spacing w:after="0" w:line="240" w:lineRule="auto"/>
              <w:rPr>
                <w:rFonts w:ascii="Calibri" w:eastAsia="Times New Roman" w:hAnsi="Calibri" w:cs="Calibri"/>
                <w:b/>
                <w:bCs/>
                <w:sz w:val="16"/>
                <w:szCs w:val="16"/>
              </w:rPr>
            </w:pPr>
            <w:r w:rsidRPr="00A1294B">
              <w:rPr>
                <w:rFonts w:ascii="Calibri" w:eastAsia="Times New Roman" w:hAnsi="Calibri" w:cs="Calibri"/>
                <w:b/>
                <w:bCs/>
                <w:sz w:val="16"/>
                <w:szCs w:val="16"/>
                <w:rtl/>
              </w:rPr>
              <w:t>الشفافية والتواصل والحصول على المعلومة</w:t>
            </w:r>
          </w:p>
        </w:tc>
        <w:tc>
          <w:tcPr>
            <w:tcW w:w="198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1386A80F" w14:textId="77777777" w:rsidR="006C1007" w:rsidRPr="00A1294B" w:rsidRDefault="006C1007" w:rsidP="00A1294B">
            <w:pPr>
              <w:bidi/>
              <w:spacing w:after="0" w:line="240" w:lineRule="auto"/>
              <w:jc w:val="center"/>
              <w:rPr>
                <w:rFonts w:ascii="Calibri" w:eastAsia="Times New Roman" w:hAnsi="Calibri" w:cs="Calibri"/>
                <w:b/>
                <w:bCs/>
                <w:rtl/>
              </w:rPr>
            </w:pPr>
            <w:r w:rsidRPr="00A1294B">
              <w:rPr>
                <w:rFonts w:ascii="Calibri" w:eastAsia="Times New Roman" w:hAnsi="Calibri" w:cs="Calibri"/>
                <w:b/>
                <w:bCs/>
                <w:rtl/>
              </w:rPr>
              <w:t>التعريف بمجالات تدخل الجماعة وخدماتها عير أنشطة تواصلية.</w:t>
            </w:r>
          </w:p>
        </w:tc>
        <w:tc>
          <w:tcPr>
            <w:tcW w:w="3271" w:type="dxa"/>
            <w:vMerge w:val="restart"/>
            <w:tcBorders>
              <w:top w:val="single" w:sz="12" w:space="0" w:color="auto"/>
              <w:left w:val="single" w:sz="12" w:space="0" w:color="auto"/>
              <w:bottom w:val="single" w:sz="8" w:space="0" w:color="auto"/>
              <w:right w:val="single" w:sz="12" w:space="0" w:color="auto"/>
            </w:tcBorders>
            <w:shd w:val="clear" w:color="auto" w:fill="auto"/>
            <w:vAlign w:val="center"/>
            <w:hideMark/>
          </w:tcPr>
          <w:p w14:paraId="2FEA07E4" w14:textId="77777777" w:rsidR="006C1007" w:rsidRPr="00A1294B" w:rsidRDefault="006C1007" w:rsidP="00A1294B">
            <w:pPr>
              <w:bidi/>
              <w:spacing w:after="0" w:line="240" w:lineRule="auto"/>
              <w:rPr>
                <w:rFonts w:ascii="Calibri" w:eastAsia="Times New Roman" w:hAnsi="Calibri" w:cs="Calibri"/>
                <w:b/>
                <w:bCs/>
                <w:sz w:val="20"/>
                <w:szCs w:val="20"/>
                <w:rtl/>
              </w:rPr>
            </w:pPr>
            <w:r w:rsidRPr="00A1294B">
              <w:rPr>
                <w:rFonts w:ascii="Calibri" w:eastAsia="Times New Roman" w:hAnsi="Calibri" w:cs="Calibri"/>
                <w:b/>
                <w:bCs/>
                <w:sz w:val="20"/>
                <w:szCs w:val="20"/>
                <w:rtl/>
              </w:rPr>
              <w:t>تحسين الخدمة الموجهة للمواطن (ة) بربح الجهد والوقت عن طريق الشرح الكافي والمبسط لمهام الجماعة ومجالات تدخلها</w:t>
            </w:r>
          </w:p>
        </w:tc>
        <w:tc>
          <w:tcPr>
            <w:tcW w:w="3119"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403D7165"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*إعداد ونشر كبسولات مبسطة حول مهام الجماعة ومجالات تدخلها؛</w:t>
            </w:r>
          </w:p>
        </w:tc>
        <w:tc>
          <w:tcPr>
            <w:tcW w:w="708"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1034190B"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2024</w:t>
            </w:r>
          </w:p>
        </w:tc>
        <w:tc>
          <w:tcPr>
            <w:tcW w:w="1418"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39B17D4F" w14:textId="77777777" w:rsidR="006C1007" w:rsidRPr="00A1294B" w:rsidRDefault="006C1007" w:rsidP="00A1294B">
            <w:pPr>
              <w:bidi/>
              <w:spacing w:after="0" w:line="240" w:lineRule="auto"/>
              <w:jc w:val="center"/>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*تنزيل الاستراتيجية التواصلية لجماعة أيت ملول وإحداث الأرشيف الإلكتروني</w:t>
            </w:r>
          </w:p>
        </w:tc>
        <w:tc>
          <w:tcPr>
            <w:tcW w:w="9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9211005"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ذاتي</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3470853B"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w:t>
            </w:r>
          </w:p>
        </w:tc>
        <w:tc>
          <w:tcPr>
            <w:tcW w:w="141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BB3F41C" w14:textId="77777777" w:rsidR="006C1007" w:rsidRPr="00A1294B" w:rsidRDefault="006C1007" w:rsidP="00A1294B">
            <w:pPr>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Pr>
              <w:t xml:space="preserve">        5 000.00 </w:t>
            </w:r>
          </w:p>
        </w:tc>
      </w:tr>
      <w:tr w:rsidR="006C1007" w:rsidRPr="00A1294B" w14:paraId="047F5729" w14:textId="77777777" w:rsidTr="0046551B">
        <w:trPr>
          <w:trHeight w:val="435"/>
        </w:trPr>
        <w:tc>
          <w:tcPr>
            <w:tcW w:w="1136" w:type="dxa"/>
            <w:vMerge/>
            <w:tcBorders>
              <w:top w:val="single" w:sz="12" w:space="0" w:color="auto"/>
              <w:left w:val="single" w:sz="12" w:space="0" w:color="auto"/>
              <w:bottom w:val="single" w:sz="12" w:space="0" w:color="auto"/>
              <w:right w:val="single" w:sz="12" w:space="0" w:color="auto"/>
            </w:tcBorders>
            <w:vAlign w:val="center"/>
            <w:hideMark/>
          </w:tcPr>
          <w:p w14:paraId="7AD2C0A4"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single" w:sz="12" w:space="0" w:color="auto"/>
              <w:left w:val="single" w:sz="12" w:space="0" w:color="auto"/>
              <w:bottom w:val="single" w:sz="12" w:space="0" w:color="auto"/>
              <w:right w:val="single" w:sz="12" w:space="0" w:color="auto"/>
            </w:tcBorders>
            <w:vAlign w:val="center"/>
            <w:hideMark/>
          </w:tcPr>
          <w:p w14:paraId="0235531C"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single" w:sz="12" w:space="0" w:color="auto"/>
              <w:left w:val="single" w:sz="12" w:space="0" w:color="auto"/>
              <w:bottom w:val="single" w:sz="12" w:space="0" w:color="auto"/>
              <w:right w:val="single" w:sz="12" w:space="0" w:color="auto"/>
            </w:tcBorders>
            <w:vAlign w:val="center"/>
            <w:hideMark/>
          </w:tcPr>
          <w:p w14:paraId="52C212A4" w14:textId="77777777" w:rsidR="006C1007" w:rsidRPr="00A1294B" w:rsidRDefault="006C1007" w:rsidP="00A1294B">
            <w:pPr>
              <w:bidi/>
              <w:spacing w:after="0" w:line="240" w:lineRule="auto"/>
              <w:rPr>
                <w:rFonts w:ascii="Calibri" w:eastAsia="Times New Roman" w:hAnsi="Calibri" w:cs="Calibri"/>
                <w:b/>
                <w:bCs/>
              </w:rPr>
            </w:pPr>
          </w:p>
        </w:tc>
        <w:tc>
          <w:tcPr>
            <w:tcW w:w="3271" w:type="dxa"/>
            <w:vMerge/>
            <w:tcBorders>
              <w:top w:val="single" w:sz="8" w:space="0" w:color="auto"/>
              <w:left w:val="single" w:sz="12" w:space="0" w:color="auto"/>
              <w:bottom w:val="single" w:sz="8" w:space="0" w:color="auto"/>
              <w:right w:val="single" w:sz="12" w:space="0" w:color="auto"/>
            </w:tcBorders>
            <w:vAlign w:val="center"/>
            <w:hideMark/>
          </w:tcPr>
          <w:p w14:paraId="7A5203A1" w14:textId="77777777" w:rsidR="006C1007" w:rsidRPr="00A1294B" w:rsidRDefault="006C1007" w:rsidP="00A1294B">
            <w:pPr>
              <w:bidi/>
              <w:spacing w:after="0" w:line="240" w:lineRule="auto"/>
              <w:rPr>
                <w:rFonts w:ascii="Calibri" w:eastAsia="Times New Roman" w:hAnsi="Calibri" w:cs="Calibri"/>
                <w:b/>
                <w:bCs/>
                <w:sz w:val="20"/>
                <w:szCs w:val="20"/>
              </w:rPr>
            </w:pPr>
          </w:p>
        </w:tc>
        <w:tc>
          <w:tcPr>
            <w:tcW w:w="3119" w:type="dxa"/>
            <w:tcBorders>
              <w:top w:val="single" w:sz="8" w:space="0" w:color="auto"/>
              <w:left w:val="single" w:sz="12" w:space="0" w:color="auto"/>
              <w:bottom w:val="single" w:sz="8" w:space="0" w:color="auto"/>
              <w:right w:val="single" w:sz="12" w:space="0" w:color="auto"/>
            </w:tcBorders>
            <w:shd w:val="clear" w:color="auto" w:fill="auto"/>
            <w:vAlign w:val="center"/>
            <w:hideMark/>
          </w:tcPr>
          <w:p w14:paraId="37623777" w14:textId="77777777" w:rsidR="006C1007" w:rsidRPr="00A1294B" w:rsidRDefault="006C1007" w:rsidP="00A1294B">
            <w:pPr>
              <w:bidi/>
              <w:spacing w:after="0" w:line="240" w:lineRule="auto"/>
              <w:rPr>
                <w:rFonts w:ascii="Calibri" w:eastAsia="Times New Roman" w:hAnsi="Calibri" w:cs="Calibri"/>
                <w:color w:val="000000"/>
                <w:sz w:val="20"/>
                <w:szCs w:val="20"/>
              </w:rPr>
            </w:pPr>
            <w:r w:rsidRPr="00A1294B">
              <w:rPr>
                <w:rFonts w:ascii="Calibri" w:eastAsia="Times New Roman" w:hAnsi="Calibri" w:cs="Calibri"/>
                <w:color w:val="000000"/>
                <w:sz w:val="20"/>
                <w:szCs w:val="20"/>
                <w:rtl/>
              </w:rPr>
              <w:t>*إعداد نشر مطويات توضيحية حول أهم مجالات تدخل الجماعة ومهامها؛</w:t>
            </w:r>
          </w:p>
        </w:tc>
        <w:tc>
          <w:tcPr>
            <w:tcW w:w="708" w:type="dxa"/>
            <w:vMerge/>
            <w:tcBorders>
              <w:top w:val="single" w:sz="12" w:space="0" w:color="auto"/>
              <w:left w:val="single" w:sz="12" w:space="0" w:color="auto"/>
              <w:bottom w:val="single" w:sz="12" w:space="0" w:color="auto"/>
              <w:right w:val="single" w:sz="12" w:space="0" w:color="auto"/>
            </w:tcBorders>
            <w:vAlign w:val="center"/>
            <w:hideMark/>
          </w:tcPr>
          <w:p w14:paraId="4DF6B35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0C4BB62E"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single" w:sz="12" w:space="0" w:color="auto"/>
              <w:left w:val="single" w:sz="12" w:space="0" w:color="auto"/>
              <w:bottom w:val="single" w:sz="12" w:space="0" w:color="auto"/>
              <w:right w:val="single" w:sz="12" w:space="0" w:color="auto"/>
            </w:tcBorders>
            <w:vAlign w:val="center"/>
            <w:hideMark/>
          </w:tcPr>
          <w:p w14:paraId="4F98A97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2EA97719"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single" w:sz="12" w:space="0" w:color="auto"/>
              <w:left w:val="single" w:sz="12" w:space="0" w:color="auto"/>
              <w:bottom w:val="single" w:sz="12" w:space="0" w:color="auto"/>
              <w:right w:val="single" w:sz="12" w:space="0" w:color="auto"/>
            </w:tcBorders>
            <w:vAlign w:val="center"/>
            <w:hideMark/>
          </w:tcPr>
          <w:p w14:paraId="364AB72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1E8DDAD6" w14:textId="77777777" w:rsidTr="0046551B">
        <w:trPr>
          <w:trHeight w:val="585"/>
        </w:trPr>
        <w:tc>
          <w:tcPr>
            <w:tcW w:w="1136" w:type="dxa"/>
            <w:vMerge/>
            <w:tcBorders>
              <w:top w:val="single" w:sz="12" w:space="0" w:color="auto"/>
              <w:left w:val="single" w:sz="12" w:space="0" w:color="auto"/>
              <w:bottom w:val="single" w:sz="12" w:space="0" w:color="auto"/>
              <w:right w:val="single" w:sz="12" w:space="0" w:color="auto"/>
            </w:tcBorders>
            <w:vAlign w:val="center"/>
            <w:hideMark/>
          </w:tcPr>
          <w:p w14:paraId="243F716D"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single" w:sz="12" w:space="0" w:color="auto"/>
              <w:left w:val="single" w:sz="12" w:space="0" w:color="auto"/>
              <w:bottom w:val="single" w:sz="12" w:space="0" w:color="auto"/>
              <w:right w:val="single" w:sz="12" w:space="0" w:color="auto"/>
            </w:tcBorders>
            <w:vAlign w:val="center"/>
            <w:hideMark/>
          </w:tcPr>
          <w:p w14:paraId="30EF188C"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single" w:sz="12" w:space="0" w:color="auto"/>
              <w:left w:val="single" w:sz="12" w:space="0" w:color="auto"/>
              <w:bottom w:val="single" w:sz="12" w:space="0" w:color="auto"/>
              <w:right w:val="single" w:sz="12" w:space="0" w:color="auto"/>
            </w:tcBorders>
            <w:vAlign w:val="center"/>
            <w:hideMark/>
          </w:tcPr>
          <w:p w14:paraId="5F8D844E" w14:textId="77777777" w:rsidR="006C1007" w:rsidRPr="00A1294B" w:rsidRDefault="006C1007" w:rsidP="00A1294B">
            <w:pPr>
              <w:bidi/>
              <w:spacing w:after="0" w:line="240" w:lineRule="auto"/>
              <w:rPr>
                <w:rFonts w:ascii="Calibri" w:eastAsia="Times New Roman" w:hAnsi="Calibri" w:cs="Calibri"/>
                <w:b/>
                <w:bCs/>
              </w:rPr>
            </w:pPr>
          </w:p>
        </w:tc>
        <w:tc>
          <w:tcPr>
            <w:tcW w:w="3271" w:type="dxa"/>
            <w:vMerge w:val="restart"/>
            <w:tcBorders>
              <w:top w:val="single" w:sz="8" w:space="0" w:color="auto"/>
              <w:left w:val="single" w:sz="12" w:space="0" w:color="auto"/>
              <w:bottom w:val="single" w:sz="8" w:space="0" w:color="auto"/>
              <w:right w:val="single" w:sz="12" w:space="0" w:color="auto"/>
            </w:tcBorders>
            <w:shd w:val="clear" w:color="auto" w:fill="auto"/>
            <w:vAlign w:val="center"/>
            <w:hideMark/>
          </w:tcPr>
          <w:p w14:paraId="53198F2F" w14:textId="77777777" w:rsidR="006C1007" w:rsidRPr="00A1294B" w:rsidRDefault="006C1007" w:rsidP="00A1294B">
            <w:pPr>
              <w:bidi/>
              <w:spacing w:after="0" w:line="240" w:lineRule="auto"/>
              <w:rPr>
                <w:rFonts w:ascii="Calibri" w:eastAsia="Times New Roman" w:hAnsi="Calibri" w:cs="Calibri"/>
                <w:sz w:val="20"/>
                <w:szCs w:val="20"/>
                <w:rtl/>
              </w:rPr>
            </w:pPr>
            <w:r w:rsidRPr="00A1294B">
              <w:rPr>
                <w:rFonts w:ascii="Calibri" w:eastAsia="Times New Roman" w:hAnsi="Calibri" w:cs="Calibri"/>
                <w:sz w:val="20"/>
                <w:szCs w:val="20"/>
                <w:rtl/>
              </w:rPr>
              <w:t>الرفع من منسوب الثقة بين المواطن (ة) والجماعة بتوضيح مهامها ومجالات تدخلها مما يزيد من تواصلها وتفاعلها معه</w:t>
            </w:r>
          </w:p>
        </w:tc>
        <w:tc>
          <w:tcPr>
            <w:tcW w:w="3119" w:type="dxa"/>
            <w:tcBorders>
              <w:top w:val="single" w:sz="8" w:space="0" w:color="auto"/>
              <w:left w:val="single" w:sz="12" w:space="0" w:color="auto"/>
              <w:bottom w:val="single" w:sz="8" w:space="0" w:color="auto"/>
              <w:right w:val="single" w:sz="12" w:space="0" w:color="auto"/>
            </w:tcBorders>
            <w:shd w:val="clear" w:color="auto" w:fill="auto"/>
            <w:vAlign w:val="center"/>
            <w:hideMark/>
          </w:tcPr>
          <w:p w14:paraId="1696D8AA"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*وضع شاشة كبرى وسط المدينة للمدينة، تمكن المواطنات والمواطنين من متابعة الكبسولات التوضيحية المبسطة؛</w:t>
            </w:r>
          </w:p>
        </w:tc>
        <w:tc>
          <w:tcPr>
            <w:tcW w:w="708" w:type="dxa"/>
            <w:vMerge/>
            <w:tcBorders>
              <w:top w:val="single" w:sz="12" w:space="0" w:color="auto"/>
              <w:left w:val="single" w:sz="12" w:space="0" w:color="auto"/>
              <w:bottom w:val="single" w:sz="12" w:space="0" w:color="auto"/>
              <w:right w:val="single" w:sz="12" w:space="0" w:color="auto"/>
            </w:tcBorders>
            <w:vAlign w:val="center"/>
            <w:hideMark/>
          </w:tcPr>
          <w:p w14:paraId="3402BC6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6801F881"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single" w:sz="12" w:space="0" w:color="auto"/>
              <w:left w:val="single" w:sz="12" w:space="0" w:color="auto"/>
              <w:bottom w:val="single" w:sz="12" w:space="0" w:color="auto"/>
              <w:right w:val="single" w:sz="12" w:space="0" w:color="auto"/>
            </w:tcBorders>
            <w:vAlign w:val="center"/>
            <w:hideMark/>
          </w:tcPr>
          <w:p w14:paraId="2EA7653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66E2246D"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single" w:sz="12" w:space="0" w:color="auto"/>
              <w:left w:val="single" w:sz="12" w:space="0" w:color="auto"/>
              <w:bottom w:val="single" w:sz="12" w:space="0" w:color="auto"/>
              <w:right w:val="single" w:sz="12" w:space="0" w:color="auto"/>
            </w:tcBorders>
            <w:vAlign w:val="center"/>
            <w:hideMark/>
          </w:tcPr>
          <w:p w14:paraId="0C9C4DB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6F6200BF" w14:textId="77777777" w:rsidTr="0046551B">
        <w:trPr>
          <w:trHeight w:val="345"/>
        </w:trPr>
        <w:tc>
          <w:tcPr>
            <w:tcW w:w="1136" w:type="dxa"/>
            <w:vMerge/>
            <w:tcBorders>
              <w:top w:val="single" w:sz="12" w:space="0" w:color="auto"/>
              <w:left w:val="single" w:sz="12" w:space="0" w:color="auto"/>
              <w:bottom w:val="single" w:sz="12" w:space="0" w:color="auto"/>
              <w:right w:val="single" w:sz="12" w:space="0" w:color="auto"/>
            </w:tcBorders>
            <w:vAlign w:val="center"/>
            <w:hideMark/>
          </w:tcPr>
          <w:p w14:paraId="4310F891"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single" w:sz="12" w:space="0" w:color="auto"/>
              <w:left w:val="single" w:sz="12" w:space="0" w:color="auto"/>
              <w:bottom w:val="single" w:sz="12" w:space="0" w:color="auto"/>
              <w:right w:val="single" w:sz="12" w:space="0" w:color="auto"/>
            </w:tcBorders>
            <w:vAlign w:val="center"/>
            <w:hideMark/>
          </w:tcPr>
          <w:p w14:paraId="7D1CAEAF"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single" w:sz="12" w:space="0" w:color="auto"/>
              <w:left w:val="single" w:sz="12" w:space="0" w:color="auto"/>
              <w:bottom w:val="single" w:sz="12" w:space="0" w:color="auto"/>
              <w:right w:val="single" w:sz="12" w:space="0" w:color="auto"/>
            </w:tcBorders>
            <w:vAlign w:val="center"/>
            <w:hideMark/>
          </w:tcPr>
          <w:p w14:paraId="506671E0" w14:textId="77777777" w:rsidR="006C1007" w:rsidRPr="00A1294B" w:rsidRDefault="006C1007" w:rsidP="00A1294B">
            <w:pPr>
              <w:bidi/>
              <w:spacing w:after="0" w:line="240" w:lineRule="auto"/>
              <w:rPr>
                <w:rFonts w:ascii="Calibri" w:eastAsia="Times New Roman" w:hAnsi="Calibri" w:cs="Calibri"/>
                <w:b/>
                <w:bCs/>
              </w:rPr>
            </w:pPr>
          </w:p>
        </w:tc>
        <w:tc>
          <w:tcPr>
            <w:tcW w:w="3271" w:type="dxa"/>
            <w:vMerge/>
            <w:tcBorders>
              <w:top w:val="single" w:sz="8" w:space="0" w:color="auto"/>
              <w:left w:val="single" w:sz="12" w:space="0" w:color="auto"/>
              <w:bottom w:val="single" w:sz="8" w:space="0" w:color="auto"/>
              <w:right w:val="single" w:sz="12" w:space="0" w:color="auto"/>
            </w:tcBorders>
            <w:vAlign w:val="center"/>
            <w:hideMark/>
          </w:tcPr>
          <w:p w14:paraId="052B736C" w14:textId="77777777" w:rsidR="006C1007" w:rsidRPr="00A1294B" w:rsidRDefault="006C1007" w:rsidP="00A1294B">
            <w:pPr>
              <w:bidi/>
              <w:spacing w:after="0" w:line="240" w:lineRule="auto"/>
              <w:rPr>
                <w:rFonts w:ascii="Calibri" w:eastAsia="Times New Roman" w:hAnsi="Calibri" w:cs="Calibri"/>
                <w:sz w:val="20"/>
                <w:szCs w:val="20"/>
              </w:rPr>
            </w:pPr>
          </w:p>
        </w:tc>
        <w:tc>
          <w:tcPr>
            <w:tcW w:w="3119" w:type="dxa"/>
            <w:tcBorders>
              <w:top w:val="single" w:sz="8" w:space="0" w:color="auto"/>
              <w:left w:val="single" w:sz="12" w:space="0" w:color="auto"/>
              <w:bottom w:val="single" w:sz="8" w:space="0" w:color="auto"/>
              <w:right w:val="single" w:sz="12" w:space="0" w:color="auto"/>
            </w:tcBorders>
            <w:shd w:val="clear" w:color="auto" w:fill="auto"/>
            <w:vAlign w:val="center"/>
            <w:hideMark/>
          </w:tcPr>
          <w:p w14:paraId="6EF7AFED"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تنظيم لقاءات تواصلية للتعريف بخدمات الجماعة ومشاريعها</w:t>
            </w:r>
          </w:p>
        </w:tc>
        <w:tc>
          <w:tcPr>
            <w:tcW w:w="708" w:type="dxa"/>
            <w:vMerge/>
            <w:tcBorders>
              <w:top w:val="single" w:sz="12" w:space="0" w:color="auto"/>
              <w:left w:val="single" w:sz="12" w:space="0" w:color="auto"/>
              <w:bottom w:val="single" w:sz="12" w:space="0" w:color="auto"/>
              <w:right w:val="single" w:sz="12" w:space="0" w:color="auto"/>
            </w:tcBorders>
            <w:vAlign w:val="center"/>
            <w:hideMark/>
          </w:tcPr>
          <w:p w14:paraId="2F25120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3C327FC6"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single" w:sz="12" w:space="0" w:color="auto"/>
              <w:left w:val="single" w:sz="12" w:space="0" w:color="auto"/>
              <w:bottom w:val="single" w:sz="12" w:space="0" w:color="auto"/>
              <w:right w:val="single" w:sz="12" w:space="0" w:color="auto"/>
            </w:tcBorders>
            <w:vAlign w:val="center"/>
            <w:hideMark/>
          </w:tcPr>
          <w:p w14:paraId="785C9CD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13FA53C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single" w:sz="12" w:space="0" w:color="auto"/>
              <w:left w:val="single" w:sz="12" w:space="0" w:color="auto"/>
              <w:bottom w:val="single" w:sz="12" w:space="0" w:color="auto"/>
              <w:right w:val="single" w:sz="12" w:space="0" w:color="auto"/>
            </w:tcBorders>
            <w:vAlign w:val="center"/>
            <w:hideMark/>
          </w:tcPr>
          <w:p w14:paraId="056DBC0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4610125E" w14:textId="77777777" w:rsidTr="0046551B">
        <w:trPr>
          <w:trHeight w:val="402"/>
        </w:trPr>
        <w:tc>
          <w:tcPr>
            <w:tcW w:w="1136" w:type="dxa"/>
            <w:vMerge/>
            <w:tcBorders>
              <w:top w:val="single" w:sz="12" w:space="0" w:color="auto"/>
              <w:left w:val="single" w:sz="12" w:space="0" w:color="auto"/>
              <w:bottom w:val="single" w:sz="12" w:space="0" w:color="auto"/>
              <w:right w:val="single" w:sz="12" w:space="0" w:color="auto"/>
            </w:tcBorders>
            <w:vAlign w:val="center"/>
            <w:hideMark/>
          </w:tcPr>
          <w:p w14:paraId="1DC3A177"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single" w:sz="12" w:space="0" w:color="auto"/>
              <w:left w:val="single" w:sz="12" w:space="0" w:color="auto"/>
              <w:bottom w:val="single" w:sz="12" w:space="0" w:color="auto"/>
              <w:right w:val="single" w:sz="12" w:space="0" w:color="auto"/>
            </w:tcBorders>
            <w:vAlign w:val="center"/>
            <w:hideMark/>
          </w:tcPr>
          <w:p w14:paraId="7516124B"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single" w:sz="12" w:space="0" w:color="auto"/>
              <w:left w:val="single" w:sz="12" w:space="0" w:color="auto"/>
              <w:bottom w:val="single" w:sz="12" w:space="0" w:color="auto"/>
              <w:right w:val="single" w:sz="12" w:space="0" w:color="auto"/>
            </w:tcBorders>
            <w:vAlign w:val="center"/>
            <w:hideMark/>
          </w:tcPr>
          <w:p w14:paraId="6AC8ACB2" w14:textId="77777777" w:rsidR="006C1007" w:rsidRPr="00A1294B" w:rsidRDefault="006C1007" w:rsidP="00A1294B">
            <w:pPr>
              <w:bidi/>
              <w:spacing w:after="0" w:line="240" w:lineRule="auto"/>
              <w:rPr>
                <w:rFonts w:ascii="Calibri" w:eastAsia="Times New Roman" w:hAnsi="Calibri" w:cs="Calibri"/>
                <w:b/>
                <w:bCs/>
              </w:rPr>
            </w:pPr>
          </w:p>
        </w:tc>
        <w:tc>
          <w:tcPr>
            <w:tcW w:w="3271" w:type="dxa"/>
            <w:tcBorders>
              <w:top w:val="single" w:sz="8" w:space="0" w:color="auto"/>
              <w:left w:val="single" w:sz="12" w:space="0" w:color="auto"/>
              <w:bottom w:val="single" w:sz="12" w:space="0" w:color="auto"/>
              <w:right w:val="single" w:sz="12" w:space="0" w:color="auto"/>
            </w:tcBorders>
            <w:shd w:val="clear" w:color="auto" w:fill="auto"/>
            <w:vAlign w:val="center"/>
            <w:hideMark/>
          </w:tcPr>
          <w:p w14:paraId="2F9626C5" w14:textId="77777777" w:rsidR="006C1007" w:rsidRPr="00A1294B" w:rsidRDefault="006C1007" w:rsidP="00A1294B">
            <w:pPr>
              <w:bidi/>
              <w:spacing w:after="0" w:line="240" w:lineRule="auto"/>
              <w:jc w:val="center"/>
              <w:rPr>
                <w:rFonts w:ascii="Calibri" w:eastAsia="Times New Roman" w:hAnsi="Calibri" w:cs="Calibri"/>
                <w:b/>
                <w:bCs/>
                <w:sz w:val="20"/>
                <w:szCs w:val="20"/>
                <w:rtl/>
              </w:rPr>
            </w:pPr>
            <w:r w:rsidRPr="00A1294B">
              <w:rPr>
                <w:rFonts w:ascii="Calibri" w:eastAsia="Times New Roman" w:hAnsi="Calibri" w:cs="Calibri"/>
                <w:b/>
                <w:bCs/>
                <w:sz w:val="20"/>
                <w:szCs w:val="20"/>
                <w:rtl/>
              </w:rPr>
              <w:t> </w:t>
            </w:r>
          </w:p>
        </w:tc>
        <w:tc>
          <w:tcPr>
            <w:tcW w:w="3119" w:type="dxa"/>
            <w:tcBorders>
              <w:top w:val="single" w:sz="8" w:space="0" w:color="auto"/>
              <w:left w:val="single" w:sz="12" w:space="0" w:color="auto"/>
              <w:bottom w:val="single" w:sz="12" w:space="0" w:color="auto"/>
              <w:right w:val="single" w:sz="12" w:space="0" w:color="auto"/>
            </w:tcBorders>
            <w:shd w:val="clear" w:color="auto" w:fill="auto"/>
            <w:vAlign w:val="center"/>
            <w:hideMark/>
          </w:tcPr>
          <w:p w14:paraId="2E5A2205"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فتح نافذة بالموقع الإلكتروني حول اختصاصات الجماعة</w:t>
            </w:r>
          </w:p>
        </w:tc>
        <w:tc>
          <w:tcPr>
            <w:tcW w:w="708" w:type="dxa"/>
            <w:vMerge/>
            <w:tcBorders>
              <w:top w:val="single" w:sz="12" w:space="0" w:color="auto"/>
              <w:left w:val="single" w:sz="12" w:space="0" w:color="auto"/>
              <w:bottom w:val="single" w:sz="12" w:space="0" w:color="auto"/>
              <w:right w:val="single" w:sz="12" w:space="0" w:color="auto"/>
            </w:tcBorders>
            <w:vAlign w:val="center"/>
            <w:hideMark/>
          </w:tcPr>
          <w:p w14:paraId="52D7D41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3CF11C26"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single" w:sz="12" w:space="0" w:color="auto"/>
              <w:left w:val="single" w:sz="12" w:space="0" w:color="auto"/>
              <w:bottom w:val="single" w:sz="12" w:space="0" w:color="auto"/>
              <w:right w:val="single" w:sz="12" w:space="0" w:color="auto"/>
            </w:tcBorders>
            <w:vAlign w:val="center"/>
            <w:hideMark/>
          </w:tcPr>
          <w:p w14:paraId="08D1BFD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14:paraId="71B85884"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single" w:sz="12" w:space="0" w:color="auto"/>
              <w:left w:val="single" w:sz="12" w:space="0" w:color="auto"/>
              <w:bottom w:val="single" w:sz="12" w:space="0" w:color="auto"/>
              <w:right w:val="single" w:sz="12" w:space="0" w:color="auto"/>
            </w:tcBorders>
            <w:vAlign w:val="center"/>
            <w:hideMark/>
          </w:tcPr>
          <w:p w14:paraId="4828A48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62B83EA2" w14:textId="77777777" w:rsidTr="006C1007">
        <w:trPr>
          <w:trHeight w:val="405"/>
        </w:trPr>
        <w:tc>
          <w:tcPr>
            <w:tcW w:w="1136" w:type="dxa"/>
            <w:vMerge w:val="restart"/>
            <w:tcBorders>
              <w:top w:val="nil"/>
              <w:left w:val="single" w:sz="8" w:space="0" w:color="auto"/>
              <w:bottom w:val="single" w:sz="8" w:space="0" w:color="000000"/>
              <w:right w:val="single" w:sz="8" w:space="0" w:color="auto"/>
            </w:tcBorders>
            <w:shd w:val="clear" w:color="000000" w:fill="DDEBF7"/>
            <w:vAlign w:val="center"/>
            <w:hideMark/>
          </w:tcPr>
          <w:p w14:paraId="1663C660" w14:textId="77777777" w:rsidR="006C1007" w:rsidRPr="00A1294B" w:rsidRDefault="006C1007" w:rsidP="00A1294B">
            <w:pPr>
              <w:spacing w:after="0" w:line="240" w:lineRule="auto"/>
              <w:jc w:val="center"/>
              <w:rPr>
                <w:rFonts w:ascii="Calibri" w:eastAsia="Times New Roman" w:hAnsi="Calibri" w:cs="Calibri"/>
                <w:b/>
                <w:bCs/>
                <w:sz w:val="16"/>
                <w:szCs w:val="16"/>
              </w:rPr>
            </w:pPr>
            <w:r w:rsidRPr="00A1294B">
              <w:rPr>
                <w:rFonts w:ascii="Calibri" w:eastAsia="Times New Roman" w:hAnsi="Calibri" w:cs="Calibri"/>
                <w:b/>
                <w:bCs/>
                <w:sz w:val="16"/>
                <w:szCs w:val="16"/>
              </w:rPr>
              <w:t>PO-24-25-</w:t>
            </w:r>
            <w:r w:rsidRPr="00A1294B">
              <w:rPr>
                <w:rFonts w:ascii="Calibri" w:eastAsia="Times New Roman" w:hAnsi="Calibri" w:cs="Calibri"/>
                <w:b/>
                <w:bCs/>
                <w:sz w:val="16"/>
                <w:szCs w:val="16"/>
              </w:rPr>
              <w:br/>
              <w:t>CDAI-03</w:t>
            </w:r>
          </w:p>
        </w:tc>
        <w:tc>
          <w:tcPr>
            <w:tcW w:w="1285" w:type="dxa"/>
            <w:vMerge w:val="restart"/>
            <w:tcBorders>
              <w:top w:val="nil"/>
              <w:left w:val="single" w:sz="8" w:space="0" w:color="auto"/>
              <w:bottom w:val="single" w:sz="8" w:space="0" w:color="000000"/>
              <w:right w:val="single" w:sz="8" w:space="0" w:color="auto"/>
            </w:tcBorders>
            <w:shd w:val="clear" w:color="000000" w:fill="DDEBF7"/>
            <w:vAlign w:val="center"/>
            <w:hideMark/>
          </w:tcPr>
          <w:p w14:paraId="0CBE1B5B" w14:textId="77777777" w:rsidR="006C1007" w:rsidRPr="00A1294B" w:rsidRDefault="006C1007" w:rsidP="00A1294B">
            <w:pPr>
              <w:bidi/>
              <w:spacing w:after="0" w:line="240" w:lineRule="auto"/>
              <w:jc w:val="center"/>
              <w:rPr>
                <w:rFonts w:ascii="Calibri" w:eastAsia="Times New Roman" w:hAnsi="Calibri" w:cs="Calibri"/>
                <w:b/>
                <w:bCs/>
                <w:sz w:val="16"/>
                <w:szCs w:val="16"/>
              </w:rPr>
            </w:pPr>
            <w:r w:rsidRPr="00A1294B">
              <w:rPr>
                <w:rFonts w:ascii="Calibri" w:eastAsia="Times New Roman" w:hAnsi="Calibri" w:cs="Calibri"/>
                <w:b/>
                <w:bCs/>
                <w:sz w:val="16"/>
                <w:szCs w:val="16"/>
                <w:rtl/>
              </w:rPr>
              <w:t>الشفافية والتواصل والحصول على المعلومة</w:t>
            </w:r>
          </w:p>
        </w:tc>
        <w:tc>
          <w:tcPr>
            <w:tcW w:w="1982" w:type="dxa"/>
            <w:vMerge w:val="restart"/>
            <w:tcBorders>
              <w:top w:val="nil"/>
              <w:left w:val="single" w:sz="8" w:space="0" w:color="auto"/>
              <w:bottom w:val="single" w:sz="8" w:space="0" w:color="000000"/>
              <w:right w:val="single" w:sz="8" w:space="0" w:color="auto"/>
            </w:tcBorders>
            <w:shd w:val="clear" w:color="auto" w:fill="auto"/>
            <w:vAlign w:val="center"/>
            <w:hideMark/>
          </w:tcPr>
          <w:p w14:paraId="742C3AA9" w14:textId="77777777" w:rsidR="006C1007" w:rsidRPr="00A1294B" w:rsidRDefault="006C1007" w:rsidP="00A1294B">
            <w:pPr>
              <w:bidi/>
              <w:spacing w:after="0" w:line="240" w:lineRule="auto"/>
              <w:jc w:val="center"/>
              <w:rPr>
                <w:rFonts w:ascii="Calibri" w:eastAsia="Times New Roman" w:hAnsi="Calibri" w:cs="Calibri"/>
                <w:b/>
                <w:bCs/>
                <w:color w:val="000000"/>
                <w:rtl/>
              </w:rPr>
            </w:pPr>
            <w:r w:rsidRPr="00A1294B">
              <w:rPr>
                <w:rFonts w:ascii="Calibri" w:eastAsia="Times New Roman" w:hAnsi="Calibri" w:cs="Calibri"/>
                <w:b/>
                <w:bCs/>
                <w:color w:val="000000"/>
                <w:rtl/>
              </w:rPr>
              <w:t>تعزيز الحق في الحصول على المعلومات وخاصة النشر الاستباقي لها</w:t>
            </w:r>
          </w:p>
        </w:tc>
        <w:tc>
          <w:tcPr>
            <w:tcW w:w="3271" w:type="dxa"/>
            <w:vMerge w:val="restart"/>
            <w:tcBorders>
              <w:top w:val="nil"/>
              <w:left w:val="single" w:sz="8" w:space="0" w:color="auto"/>
              <w:bottom w:val="nil"/>
              <w:right w:val="single" w:sz="8" w:space="0" w:color="auto"/>
            </w:tcBorders>
            <w:shd w:val="clear" w:color="auto" w:fill="auto"/>
            <w:vAlign w:val="center"/>
            <w:hideMark/>
          </w:tcPr>
          <w:p w14:paraId="5FD365F8" w14:textId="77777777" w:rsidR="006C1007" w:rsidRPr="00A1294B" w:rsidRDefault="006C1007" w:rsidP="00A1294B">
            <w:pPr>
              <w:bidi/>
              <w:spacing w:after="0" w:line="240" w:lineRule="auto"/>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المساهمة في تنزيل الاستراتيجية التواصلية للجماعة برسم الفترة 2022-2027</w:t>
            </w:r>
          </w:p>
        </w:tc>
        <w:tc>
          <w:tcPr>
            <w:tcW w:w="3119" w:type="dxa"/>
            <w:tcBorders>
              <w:top w:val="nil"/>
              <w:left w:val="single" w:sz="8" w:space="0" w:color="auto"/>
              <w:bottom w:val="nil"/>
              <w:right w:val="single" w:sz="8" w:space="0" w:color="auto"/>
            </w:tcBorders>
            <w:shd w:val="clear" w:color="auto" w:fill="auto"/>
            <w:vAlign w:val="center"/>
            <w:hideMark/>
          </w:tcPr>
          <w:p w14:paraId="4BFBCF9B" w14:textId="77777777" w:rsidR="006C1007" w:rsidRPr="00A1294B" w:rsidRDefault="006C1007" w:rsidP="00A1294B">
            <w:pPr>
              <w:bidi/>
              <w:spacing w:after="0" w:line="240" w:lineRule="auto"/>
              <w:rPr>
                <w:rFonts w:ascii="Calibri" w:eastAsia="Times New Roman" w:hAnsi="Calibri" w:cs="Calibri"/>
                <w:color w:val="000000"/>
                <w:sz w:val="18"/>
                <w:szCs w:val="18"/>
                <w:rtl/>
              </w:rPr>
            </w:pPr>
            <w:r w:rsidRPr="00A1294B">
              <w:rPr>
                <w:rFonts w:ascii="Calibri" w:eastAsia="Times New Roman" w:hAnsi="Calibri" w:cs="Calibri"/>
                <w:color w:val="000000"/>
                <w:sz w:val="18"/>
                <w:szCs w:val="18"/>
                <w:rtl/>
              </w:rPr>
              <w:t xml:space="preserve">وضع تصور لمحتوى وتبويب مجلة </w:t>
            </w:r>
            <w:r w:rsidRPr="00A1294B">
              <w:rPr>
                <w:rFonts w:ascii="Calibri" w:eastAsia="Times New Roman" w:hAnsi="Calibri" w:cs="Calibri"/>
                <w:color w:val="000000"/>
                <w:sz w:val="20"/>
                <w:szCs w:val="20"/>
                <w:rtl/>
              </w:rPr>
              <w:t>حول جماعة أيت ملول</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16585875" w14:textId="77777777" w:rsidR="006C1007" w:rsidRPr="00A1294B" w:rsidRDefault="006C1007" w:rsidP="00A1294B">
            <w:pPr>
              <w:bidi/>
              <w:spacing w:after="0" w:line="240" w:lineRule="auto"/>
              <w:jc w:val="center"/>
              <w:rPr>
                <w:rFonts w:ascii="Calibri" w:eastAsia="Times New Roman" w:hAnsi="Calibri" w:cs="Calibri"/>
                <w:b/>
                <w:bCs/>
                <w:color w:val="000000"/>
                <w:sz w:val="18"/>
                <w:szCs w:val="18"/>
                <w:rtl/>
              </w:rPr>
            </w:pPr>
            <w:r w:rsidRPr="00A1294B">
              <w:rPr>
                <w:rFonts w:ascii="Calibri" w:eastAsia="Times New Roman" w:hAnsi="Calibri" w:cs="Calibri"/>
                <w:b/>
                <w:bCs/>
                <w:color w:val="000000"/>
                <w:sz w:val="18"/>
                <w:szCs w:val="18"/>
                <w:rtl/>
              </w:rPr>
              <w:t>2024-2025</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5646509A" w14:textId="77777777" w:rsidR="006C1007" w:rsidRPr="00A1294B" w:rsidRDefault="006C1007" w:rsidP="00A1294B">
            <w:pPr>
              <w:bidi/>
              <w:spacing w:after="0" w:line="240" w:lineRule="auto"/>
              <w:jc w:val="center"/>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تنزيل الاستراتيجية التواصلية لجماعة أيت ملول وإحداث الأرشيف الإلكتروني</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28F0473"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مركز طفرة</w:t>
            </w:r>
            <w:r w:rsidRPr="00A1294B">
              <w:rPr>
                <w:rFonts w:ascii="Calibri" w:eastAsia="Times New Roman" w:hAnsi="Calibri" w:cs="Calibri"/>
                <w:b/>
                <w:bCs/>
                <w:color w:val="000000"/>
                <w:sz w:val="20"/>
                <w:szCs w:val="20"/>
                <w:rtl/>
              </w:rPr>
              <w:br/>
              <w:t>جمعية تامدولت</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3AAAE2F"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التأطير والتكوين</w:t>
            </w:r>
          </w:p>
        </w:tc>
        <w:tc>
          <w:tcPr>
            <w:tcW w:w="1410" w:type="dxa"/>
            <w:vMerge w:val="restart"/>
            <w:tcBorders>
              <w:top w:val="nil"/>
              <w:left w:val="single" w:sz="8" w:space="0" w:color="auto"/>
              <w:bottom w:val="single" w:sz="8" w:space="0" w:color="000000"/>
              <w:right w:val="single" w:sz="8" w:space="0" w:color="auto"/>
            </w:tcBorders>
            <w:shd w:val="clear" w:color="auto" w:fill="auto"/>
            <w:vAlign w:val="center"/>
            <w:hideMark/>
          </w:tcPr>
          <w:p w14:paraId="65E904F5" w14:textId="77777777" w:rsidR="006C1007" w:rsidRPr="00A1294B" w:rsidRDefault="006C1007" w:rsidP="00A1294B">
            <w:pPr>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Pr>
              <w:t xml:space="preserve">      74 000.00 </w:t>
            </w:r>
          </w:p>
        </w:tc>
      </w:tr>
      <w:tr w:rsidR="006C1007" w:rsidRPr="00A1294B" w14:paraId="454AF1CC" w14:textId="77777777" w:rsidTr="006C1007">
        <w:trPr>
          <w:trHeight w:val="360"/>
        </w:trPr>
        <w:tc>
          <w:tcPr>
            <w:tcW w:w="1136" w:type="dxa"/>
            <w:vMerge/>
            <w:tcBorders>
              <w:top w:val="nil"/>
              <w:left w:val="single" w:sz="8" w:space="0" w:color="auto"/>
              <w:bottom w:val="single" w:sz="8" w:space="0" w:color="000000"/>
              <w:right w:val="single" w:sz="8" w:space="0" w:color="auto"/>
            </w:tcBorders>
            <w:vAlign w:val="center"/>
            <w:hideMark/>
          </w:tcPr>
          <w:p w14:paraId="5147C6C2"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49A0EE9F"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3DEF240D"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tcBorders>
              <w:top w:val="nil"/>
              <w:left w:val="single" w:sz="8" w:space="0" w:color="auto"/>
              <w:bottom w:val="nil"/>
              <w:right w:val="single" w:sz="8" w:space="0" w:color="auto"/>
            </w:tcBorders>
            <w:vAlign w:val="center"/>
            <w:hideMark/>
          </w:tcPr>
          <w:p w14:paraId="1A46DBD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B6CAE22" w14:textId="77777777" w:rsidR="006C1007" w:rsidRPr="00A1294B" w:rsidRDefault="006C1007" w:rsidP="00A1294B">
            <w:pPr>
              <w:bidi/>
              <w:spacing w:after="0" w:line="240" w:lineRule="auto"/>
              <w:rPr>
                <w:rFonts w:ascii="Calibri" w:eastAsia="Times New Roman" w:hAnsi="Calibri" w:cs="Calibri"/>
                <w:color w:val="000000"/>
                <w:sz w:val="20"/>
                <w:szCs w:val="20"/>
              </w:rPr>
            </w:pPr>
            <w:r w:rsidRPr="00A1294B">
              <w:rPr>
                <w:rFonts w:ascii="Calibri" w:eastAsia="Times New Roman" w:hAnsi="Calibri" w:cs="Calibri"/>
                <w:color w:val="000000"/>
                <w:sz w:val="20"/>
                <w:szCs w:val="20"/>
                <w:rtl/>
              </w:rPr>
              <w:t>إصدار مجلة رقمية وورقية حول جماعة أيت ملول.</w:t>
            </w:r>
          </w:p>
        </w:tc>
        <w:tc>
          <w:tcPr>
            <w:tcW w:w="708" w:type="dxa"/>
            <w:vMerge/>
            <w:tcBorders>
              <w:top w:val="nil"/>
              <w:left w:val="single" w:sz="8" w:space="0" w:color="auto"/>
              <w:bottom w:val="single" w:sz="8" w:space="0" w:color="000000"/>
              <w:right w:val="single" w:sz="8" w:space="0" w:color="auto"/>
            </w:tcBorders>
            <w:vAlign w:val="center"/>
            <w:hideMark/>
          </w:tcPr>
          <w:p w14:paraId="03611ED4"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3FE861A4"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0F6940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E992337"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73E8AC9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26322F6E" w14:textId="77777777" w:rsidTr="006C1007">
        <w:trPr>
          <w:trHeight w:val="390"/>
        </w:trPr>
        <w:tc>
          <w:tcPr>
            <w:tcW w:w="1136" w:type="dxa"/>
            <w:vMerge/>
            <w:tcBorders>
              <w:top w:val="nil"/>
              <w:left w:val="single" w:sz="8" w:space="0" w:color="auto"/>
              <w:bottom w:val="single" w:sz="8" w:space="0" w:color="000000"/>
              <w:right w:val="single" w:sz="8" w:space="0" w:color="auto"/>
            </w:tcBorders>
            <w:vAlign w:val="center"/>
            <w:hideMark/>
          </w:tcPr>
          <w:p w14:paraId="672B08E8"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79019866"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4D408561"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val="restart"/>
            <w:tcBorders>
              <w:top w:val="nil"/>
              <w:left w:val="single" w:sz="8" w:space="0" w:color="auto"/>
              <w:bottom w:val="nil"/>
              <w:right w:val="single" w:sz="8" w:space="0" w:color="auto"/>
            </w:tcBorders>
            <w:shd w:val="clear" w:color="auto" w:fill="auto"/>
            <w:vAlign w:val="center"/>
            <w:hideMark/>
          </w:tcPr>
          <w:p w14:paraId="3F49ABB0"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 xml:space="preserve">المساهمة في تجويد السياسات العمومية المعتمدة من طرف المجلس </w:t>
            </w:r>
            <w:proofErr w:type="gramStart"/>
            <w:r w:rsidRPr="00A1294B">
              <w:rPr>
                <w:rFonts w:ascii="Calibri" w:eastAsia="Times New Roman" w:hAnsi="Calibri" w:cs="Calibri"/>
                <w:color w:val="000000"/>
                <w:sz w:val="20"/>
                <w:szCs w:val="20"/>
                <w:rtl/>
              </w:rPr>
              <w:t>الجماعي  وازدياد</w:t>
            </w:r>
            <w:proofErr w:type="gramEnd"/>
            <w:r w:rsidRPr="00A1294B">
              <w:rPr>
                <w:rFonts w:ascii="Calibri" w:eastAsia="Times New Roman" w:hAnsi="Calibri" w:cs="Calibri"/>
                <w:color w:val="000000"/>
                <w:sz w:val="20"/>
                <w:szCs w:val="20"/>
                <w:rtl/>
              </w:rPr>
              <w:t xml:space="preserve"> ثقة المواطنين في الخدمات والبرامج المقدمة لهم وذلك بوضع أقصى ما يمكن من المعلومات الموجودة  في حوزة الجماعة رهن إشارتهم (الباحثين وباقي طالبي المعلومات)</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084C436D"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نشر مجلة رقمية وورقية حول جماعة أيت ملول.</w:t>
            </w:r>
          </w:p>
        </w:tc>
        <w:tc>
          <w:tcPr>
            <w:tcW w:w="708" w:type="dxa"/>
            <w:vMerge/>
            <w:tcBorders>
              <w:top w:val="nil"/>
              <w:left w:val="single" w:sz="8" w:space="0" w:color="auto"/>
              <w:bottom w:val="single" w:sz="8" w:space="0" w:color="000000"/>
              <w:right w:val="single" w:sz="8" w:space="0" w:color="auto"/>
            </w:tcBorders>
            <w:vAlign w:val="center"/>
            <w:hideMark/>
          </w:tcPr>
          <w:p w14:paraId="70C360D2"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12664949"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91625B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1B115FF"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61A5CD0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6AD71E49" w14:textId="77777777" w:rsidTr="006C1007">
        <w:trPr>
          <w:trHeight w:val="555"/>
        </w:trPr>
        <w:tc>
          <w:tcPr>
            <w:tcW w:w="1136" w:type="dxa"/>
            <w:vMerge/>
            <w:tcBorders>
              <w:top w:val="nil"/>
              <w:left w:val="single" w:sz="8" w:space="0" w:color="auto"/>
              <w:bottom w:val="single" w:sz="8" w:space="0" w:color="000000"/>
              <w:right w:val="single" w:sz="8" w:space="0" w:color="auto"/>
            </w:tcBorders>
            <w:vAlign w:val="center"/>
            <w:hideMark/>
          </w:tcPr>
          <w:p w14:paraId="6E524D99"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6677E116"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20030899"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tcBorders>
              <w:top w:val="nil"/>
              <w:left w:val="single" w:sz="8" w:space="0" w:color="auto"/>
              <w:bottom w:val="nil"/>
              <w:right w:val="single" w:sz="8" w:space="0" w:color="auto"/>
            </w:tcBorders>
            <w:vAlign w:val="center"/>
            <w:hideMark/>
          </w:tcPr>
          <w:p w14:paraId="2F6D95DF"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1A1B6002"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إنجاز حملة تحسيسية وتواصلية بطريقة مبسطة حول الحق في الحصول على المعلومات بإنتاج ونشر كبسولات تبسيطية</w:t>
            </w:r>
          </w:p>
        </w:tc>
        <w:tc>
          <w:tcPr>
            <w:tcW w:w="708" w:type="dxa"/>
            <w:vMerge/>
            <w:tcBorders>
              <w:top w:val="nil"/>
              <w:left w:val="single" w:sz="8" w:space="0" w:color="auto"/>
              <w:bottom w:val="single" w:sz="8" w:space="0" w:color="000000"/>
              <w:right w:val="single" w:sz="8" w:space="0" w:color="auto"/>
            </w:tcBorders>
            <w:vAlign w:val="center"/>
            <w:hideMark/>
          </w:tcPr>
          <w:p w14:paraId="273EF7F5"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35BB3391"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9B6190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9EB8CE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2C88F52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2CB7697B" w14:textId="77777777" w:rsidTr="006C1007">
        <w:trPr>
          <w:trHeight w:val="555"/>
        </w:trPr>
        <w:tc>
          <w:tcPr>
            <w:tcW w:w="1136" w:type="dxa"/>
            <w:vMerge/>
            <w:tcBorders>
              <w:top w:val="nil"/>
              <w:left w:val="single" w:sz="8" w:space="0" w:color="auto"/>
              <w:bottom w:val="single" w:sz="8" w:space="0" w:color="000000"/>
              <w:right w:val="single" w:sz="8" w:space="0" w:color="auto"/>
            </w:tcBorders>
            <w:vAlign w:val="center"/>
            <w:hideMark/>
          </w:tcPr>
          <w:p w14:paraId="59B1BE4B"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12DE331E"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715BC0A4"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tcBorders>
              <w:top w:val="nil"/>
              <w:left w:val="single" w:sz="8" w:space="0" w:color="auto"/>
              <w:bottom w:val="nil"/>
              <w:right w:val="single" w:sz="8" w:space="0" w:color="auto"/>
            </w:tcBorders>
            <w:vAlign w:val="center"/>
            <w:hideMark/>
          </w:tcPr>
          <w:p w14:paraId="67FA3D00"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060318B9"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 xml:space="preserve">إنجاز حملة تحسيسية وتواصلية حول الحق في الحصول على المعلومات بتنظيم دورات تكوينية </w:t>
            </w:r>
          </w:p>
        </w:tc>
        <w:tc>
          <w:tcPr>
            <w:tcW w:w="708" w:type="dxa"/>
            <w:vMerge/>
            <w:tcBorders>
              <w:top w:val="nil"/>
              <w:left w:val="single" w:sz="8" w:space="0" w:color="auto"/>
              <w:bottom w:val="single" w:sz="8" w:space="0" w:color="000000"/>
              <w:right w:val="single" w:sz="8" w:space="0" w:color="auto"/>
            </w:tcBorders>
            <w:vAlign w:val="center"/>
            <w:hideMark/>
          </w:tcPr>
          <w:p w14:paraId="3FD81E04"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61044AC1"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CB4BD0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CC3C8F9"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3E01CAC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68F29C28" w14:textId="77777777" w:rsidTr="006C1007">
        <w:trPr>
          <w:trHeight w:val="402"/>
        </w:trPr>
        <w:tc>
          <w:tcPr>
            <w:tcW w:w="1136" w:type="dxa"/>
            <w:vMerge/>
            <w:tcBorders>
              <w:top w:val="nil"/>
              <w:left w:val="single" w:sz="8" w:space="0" w:color="auto"/>
              <w:bottom w:val="single" w:sz="8" w:space="0" w:color="000000"/>
              <w:right w:val="single" w:sz="8" w:space="0" w:color="auto"/>
            </w:tcBorders>
            <w:vAlign w:val="center"/>
            <w:hideMark/>
          </w:tcPr>
          <w:p w14:paraId="135662D0"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741971D8"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0F3152B9"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tcBorders>
              <w:top w:val="nil"/>
              <w:left w:val="single" w:sz="8" w:space="0" w:color="auto"/>
              <w:bottom w:val="nil"/>
              <w:right w:val="single" w:sz="8" w:space="0" w:color="auto"/>
            </w:tcBorders>
            <w:vAlign w:val="center"/>
            <w:hideMark/>
          </w:tcPr>
          <w:p w14:paraId="723F425E"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7FE21511" w14:textId="77777777" w:rsidR="006C1007" w:rsidRPr="00A1294B" w:rsidRDefault="006C1007" w:rsidP="00A1294B">
            <w:pPr>
              <w:bidi/>
              <w:spacing w:after="0" w:line="240" w:lineRule="auto"/>
              <w:rPr>
                <w:rFonts w:ascii="Calibri" w:eastAsia="Times New Roman" w:hAnsi="Calibri" w:cs="Calibri"/>
                <w:color w:val="000000"/>
                <w:sz w:val="18"/>
                <w:szCs w:val="18"/>
                <w:rtl/>
              </w:rPr>
            </w:pPr>
            <w:r w:rsidRPr="00A1294B">
              <w:rPr>
                <w:rFonts w:ascii="Calibri" w:eastAsia="Times New Roman" w:hAnsi="Calibri" w:cs="Calibri"/>
                <w:color w:val="000000"/>
                <w:sz w:val="18"/>
                <w:szCs w:val="18"/>
                <w:rtl/>
              </w:rPr>
              <w:t>تجديد عقد استضافة الموقع الالكتروني للجماعة</w:t>
            </w:r>
          </w:p>
        </w:tc>
        <w:tc>
          <w:tcPr>
            <w:tcW w:w="708" w:type="dxa"/>
            <w:vMerge/>
            <w:tcBorders>
              <w:top w:val="nil"/>
              <w:left w:val="single" w:sz="8" w:space="0" w:color="auto"/>
              <w:bottom w:val="single" w:sz="8" w:space="0" w:color="000000"/>
              <w:right w:val="single" w:sz="8" w:space="0" w:color="auto"/>
            </w:tcBorders>
            <w:vAlign w:val="center"/>
            <w:hideMark/>
          </w:tcPr>
          <w:p w14:paraId="1F4F365F"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3CE5A477"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0E34DC9"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B2BE8B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1E8BA66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420905DF" w14:textId="77777777" w:rsidTr="006C1007">
        <w:trPr>
          <w:trHeight w:val="480"/>
        </w:trPr>
        <w:tc>
          <w:tcPr>
            <w:tcW w:w="1136" w:type="dxa"/>
            <w:vMerge/>
            <w:tcBorders>
              <w:top w:val="nil"/>
              <w:left w:val="single" w:sz="8" w:space="0" w:color="auto"/>
              <w:bottom w:val="single" w:sz="8" w:space="0" w:color="000000"/>
              <w:right w:val="single" w:sz="8" w:space="0" w:color="auto"/>
            </w:tcBorders>
            <w:vAlign w:val="center"/>
            <w:hideMark/>
          </w:tcPr>
          <w:p w14:paraId="3E5DA471"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297A4AD5"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5395A7AB"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tcBorders>
              <w:top w:val="nil"/>
              <w:left w:val="single" w:sz="8" w:space="0" w:color="auto"/>
              <w:bottom w:val="nil"/>
              <w:right w:val="single" w:sz="8" w:space="0" w:color="auto"/>
            </w:tcBorders>
            <w:vAlign w:val="center"/>
            <w:hideMark/>
          </w:tcPr>
          <w:p w14:paraId="2F4E203E"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6337AB2F" w14:textId="77777777" w:rsidR="006C1007" w:rsidRPr="00A1294B" w:rsidRDefault="006C1007" w:rsidP="00A1294B">
            <w:pPr>
              <w:bidi/>
              <w:spacing w:after="0" w:line="240" w:lineRule="auto"/>
              <w:rPr>
                <w:rFonts w:ascii="Calibri" w:eastAsia="Times New Roman" w:hAnsi="Calibri" w:cs="Calibri"/>
                <w:color w:val="000000"/>
                <w:sz w:val="18"/>
                <w:szCs w:val="18"/>
                <w:rtl/>
              </w:rPr>
            </w:pPr>
            <w:r w:rsidRPr="00A1294B">
              <w:rPr>
                <w:rFonts w:ascii="Calibri" w:eastAsia="Times New Roman" w:hAnsi="Calibri" w:cs="Calibri"/>
                <w:color w:val="000000"/>
                <w:sz w:val="18"/>
                <w:szCs w:val="18"/>
                <w:rtl/>
              </w:rPr>
              <w:t>وضع تصور شامل مع التبسيط لمحتوى وهندسة وتبويب الموقع الالكتروني</w:t>
            </w:r>
          </w:p>
        </w:tc>
        <w:tc>
          <w:tcPr>
            <w:tcW w:w="708" w:type="dxa"/>
            <w:vMerge/>
            <w:tcBorders>
              <w:top w:val="nil"/>
              <w:left w:val="single" w:sz="8" w:space="0" w:color="auto"/>
              <w:bottom w:val="single" w:sz="8" w:space="0" w:color="000000"/>
              <w:right w:val="single" w:sz="8" w:space="0" w:color="auto"/>
            </w:tcBorders>
            <w:vAlign w:val="center"/>
            <w:hideMark/>
          </w:tcPr>
          <w:p w14:paraId="69AF20E9"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7E8E67A1"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82A754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FE25DA4"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3A2F3A8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0EE71841" w14:textId="77777777" w:rsidTr="006C1007">
        <w:trPr>
          <w:trHeight w:val="345"/>
        </w:trPr>
        <w:tc>
          <w:tcPr>
            <w:tcW w:w="1136" w:type="dxa"/>
            <w:vMerge/>
            <w:tcBorders>
              <w:top w:val="nil"/>
              <w:left w:val="single" w:sz="8" w:space="0" w:color="auto"/>
              <w:bottom w:val="single" w:sz="8" w:space="0" w:color="000000"/>
              <w:right w:val="single" w:sz="8" w:space="0" w:color="auto"/>
            </w:tcBorders>
            <w:vAlign w:val="center"/>
            <w:hideMark/>
          </w:tcPr>
          <w:p w14:paraId="6F331ED7"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17330E5A"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1CBA4A12"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val="restart"/>
            <w:tcBorders>
              <w:top w:val="nil"/>
              <w:left w:val="single" w:sz="8" w:space="0" w:color="auto"/>
              <w:bottom w:val="nil"/>
              <w:right w:val="single" w:sz="8" w:space="0" w:color="auto"/>
            </w:tcBorders>
            <w:shd w:val="clear" w:color="auto" w:fill="auto"/>
            <w:vAlign w:val="center"/>
            <w:hideMark/>
          </w:tcPr>
          <w:p w14:paraId="31B850EF" w14:textId="77777777" w:rsidR="006C1007" w:rsidRPr="00A1294B" w:rsidRDefault="006C1007" w:rsidP="00A1294B">
            <w:pPr>
              <w:bidi/>
              <w:spacing w:after="0" w:line="240" w:lineRule="auto"/>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الرفع من منسوب الثقة بين المواطن (ة) والجماعة من خلال توفير موقع إلكتروني مطور وحديث بمعلومات سهلة الولوج والاستغلال</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0705A3BD" w14:textId="77777777" w:rsidR="006C1007" w:rsidRPr="00A1294B" w:rsidRDefault="006C1007" w:rsidP="00A1294B">
            <w:pPr>
              <w:bidi/>
              <w:spacing w:after="0" w:line="240" w:lineRule="auto"/>
              <w:rPr>
                <w:rFonts w:ascii="Calibri" w:eastAsia="Times New Roman" w:hAnsi="Calibri" w:cs="Calibri"/>
                <w:color w:val="000000"/>
                <w:sz w:val="18"/>
                <w:szCs w:val="18"/>
                <w:rtl/>
              </w:rPr>
            </w:pPr>
            <w:r w:rsidRPr="00A1294B">
              <w:rPr>
                <w:rFonts w:ascii="Calibri" w:eastAsia="Times New Roman" w:hAnsi="Calibri" w:cs="Calibri"/>
                <w:color w:val="000000"/>
                <w:sz w:val="18"/>
                <w:szCs w:val="18"/>
                <w:rtl/>
              </w:rPr>
              <w:t xml:space="preserve">إعادة تصميم الموقع الالكتروني </w:t>
            </w:r>
          </w:p>
        </w:tc>
        <w:tc>
          <w:tcPr>
            <w:tcW w:w="708" w:type="dxa"/>
            <w:vMerge/>
            <w:tcBorders>
              <w:top w:val="nil"/>
              <w:left w:val="single" w:sz="8" w:space="0" w:color="auto"/>
              <w:bottom w:val="single" w:sz="8" w:space="0" w:color="000000"/>
              <w:right w:val="single" w:sz="8" w:space="0" w:color="auto"/>
            </w:tcBorders>
            <w:vAlign w:val="center"/>
            <w:hideMark/>
          </w:tcPr>
          <w:p w14:paraId="7E674500"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5ACF0BCE"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404D2F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81D8A7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00550CE9"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78CB0DA4" w14:textId="77777777" w:rsidTr="006C1007">
        <w:trPr>
          <w:trHeight w:val="570"/>
        </w:trPr>
        <w:tc>
          <w:tcPr>
            <w:tcW w:w="1136" w:type="dxa"/>
            <w:vMerge/>
            <w:tcBorders>
              <w:top w:val="nil"/>
              <w:left w:val="single" w:sz="8" w:space="0" w:color="auto"/>
              <w:bottom w:val="single" w:sz="8" w:space="0" w:color="000000"/>
              <w:right w:val="single" w:sz="8" w:space="0" w:color="auto"/>
            </w:tcBorders>
            <w:vAlign w:val="center"/>
            <w:hideMark/>
          </w:tcPr>
          <w:p w14:paraId="529A3C7F"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020FA789"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2D9AEC9E"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tcBorders>
              <w:top w:val="nil"/>
              <w:left w:val="single" w:sz="8" w:space="0" w:color="auto"/>
              <w:bottom w:val="nil"/>
              <w:right w:val="single" w:sz="8" w:space="0" w:color="auto"/>
            </w:tcBorders>
            <w:vAlign w:val="center"/>
            <w:hideMark/>
          </w:tcPr>
          <w:p w14:paraId="2B74259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21D2170D" w14:textId="77777777" w:rsidR="006C1007" w:rsidRPr="00A1294B" w:rsidRDefault="006C1007" w:rsidP="00A1294B">
            <w:pPr>
              <w:bidi/>
              <w:spacing w:after="0" w:line="240" w:lineRule="auto"/>
              <w:rPr>
                <w:rFonts w:ascii="Calibri" w:eastAsia="Times New Roman" w:hAnsi="Calibri" w:cs="Calibri"/>
                <w:color w:val="000000"/>
                <w:sz w:val="18"/>
                <w:szCs w:val="18"/>
                <w:rtl/>
              </w:rPr>
            </w:pPr>
            <w:r w:rsidRPr="00A1294B">
              <w:rPr>
                <w:rFonts w:ascii="Calibri" w:eastAsia="Times New Roman" w:hAnsi="Calibri" w:cs="Calibri"/>
                <w:color w:val="000000"/>
                <w:sz w:val="18"/>
                <w:szCs w:val="18"/>
                <w:rtl/>
              </w:rPr>
              <w:t>تحيين محتوى الموقع الالكتروني مع إحداث نافذة حول المشاركة المواطنة ونافذة حول مغاربة العالم</w:t>
            </w:r>
          </w:p>
        </w:tc>
        <w:tc>
          <w:tcPr>
            <w:tcW w:w="708" w:type="dxa"/>
            <w:vMerge/>
            <w:tcBorders>
              <w:top w:val="nil"/>
              <w:left w:val="single" w:sz="8" w:space="0" w:color="auto"/>
              <w:bottom w:val="single" w:sz="8" w:space="0" w:color="000000"/>
              <w:right w:val="single" w:sz="8" w:space="0" w:color="auto"/>
            </w:tcBorders>
            <w:vAlign w:val="center"/>
            <w:hideMark/>
          </w:tcPr>
          <w:p w14:paraId="13CB0C5E"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6FA61FED"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323C6A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E87C7F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5A0EE80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239A9D08" w14:textId="77777777" w:rsidTr="006C1007">
        <w:trPr>
          <w:trHeight w:val="402"/>
        </w:trPr>
        <w:tc>
          <w:tcPr>
            <w:tcW w:w="1136" w:type="dxa"/>
            <w:vMerge/>
            <w:tcBorders>
              <w:top w:val="nil"/>
              <w:left w:val="single" w:sz="8" w:space="0" w:color="auto"/>
              <w:bottom w:val="single" w:sz="8" w:space="0" w:color="000000"/>
              <w:right w:val="single" w:sz="8" w:space="0" w:color="auto"/>
            </w:tcBorders>
            <w:vAlign w:val="center"/>
            <w:hideMark/>
          </w:tcPr>
          <w:p w14:paraId="20D757DF"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0052D344"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047F9599"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val="restart"/>
            <w:tcBorders>
              <w:top w:val="nil"/>
              <w:left w:val="single" w:sz="8" w:space="0" w:color="auto"/>
              <w:bottom w:val="nil"/>
              <w:right w:val="single" w:sz="8" w:space="0" w:color="auto"/>
            </w:tcBorders>
            <w:shd w:val="clear" w:color="auto" w:fill="auto"/>
            <w:vAlign w:val="center"/>
            <w:hideMark/>
          </w:tcPr>
          <w:p w14:paraId="2D9AC369"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تحسيس المواطنات والمواطنين بكيفية ممارسة الحق في الحصول على المعلومات</w:t>
            </w:r>
          </w:p>
        </w:tc>
        <w:tc>
          <w:tcPr>
            <w:tcW w:w="3119" w:type="dxa"/>
            <w:tcBorders>
              <w:top w:val="nil"/>
              <w:left w:val="single" w:sz="8" w:space="0" w:color="auto"/>
              <w:bottom w:val="nil"/>
              <w:right w:val="single" w:sz="8" w:space="0" w:color="auto"/>
            </w:tcBorders>
            <w:shd w:val="clear" w:color="auto" w:fill="auto"/>
            <w:vAlign w:val="center"/>
            <w:hideMark/>
          </w:tcPr>
          <w:p w14:paraId="2547572B" w14:textId="77777777" w:rsidR="006C1007" w:rsidRPr="00A1294B" w:rsidRDefault="006C1007" w:rsidP="00A1294B">
            <w:pPr>
              <w:bidi/>
              <w:spacing w:after="0" w:line="240" w:lineRule="auto"/>
              <w:rPr>
                <w:rFonts w:ascii="Calibri" w:eastAsia="Times New Roman" w:hAnsi="Calibri" w:cs="Calibri"/>
                <w:color w:val="000000"/>
                <w:sz w:val="18"/>
                <w:szCs w:val="18"/>
                <w:rtl/>
              </w:rPr>
            </w:pPr>
            <w:r w:rsidRPr="00A1294B">
              <w:rPr>
                <w:rFonts w:ascii="Calibri" w:eastAsia="Times New Roman" w:hAnsi="Calibri" w:cs="Calibri"/>
                <w:color w:val="000000"/>
                <w:sz w:val="18"/>
                <w:szCs w:val="18"/>
                <w:rtl/>
              </w:rPr>
              <w:t>إعداد دليل رقمي للموقع الإلكتروني لشرح الاستعمال وتفسير المصطلحات</w:t>
            </w:r>
          </w:p>
        </w:tc>
        <w:tc>
          <w:tcPr>
            <w:tcW w:w="708" w:type="dxa"/>
            <w:vMerge/>
            <w:tcBorders>
              <w:top w:val="nil"/>
              <w:left w:val="single" w:sz="8" w:space="0" w:color="auto"/>
              <w:bottom w:val="single" w:sz="8" w:space="0" w:color="000000"/>
              <w:right w:val="single" w:sz="8" w:space="0" w:color="auto"/>
            </w:tcBorders>
            <w:vAlign w:val="center"/>
            <w:hideMark/>
          </w:tcPr>
          <w:p w14:paraId="3CE7CCDF"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23AB6AB5"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2295BE7"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7B75E99"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20B4D779"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44C077C3" w14:textId="77777777" w:rsidTr="006C1007">
        <w:trPr>
          <w:trHeight w:val="450"/>
        </w:trPr>
        <w:tc>
          <w:tcPr>
            <w:tcW w:w="1136" w:type="dxa"/>
            <w:vMerge/>
            <w:tcBorders>
              <w:top w:val="nil"/>
              <w:left w:val="single" w:sz="8" w:space="0" w:color="auto"/>
              <w:bottom w:val="single" w:sz="8" w:space="0" w:color="000000"/>
              <w:right w:val="single" w:sz="8" w:space="0" w:color="auto"/>
            </w:tcBorders>
            <w:vAlign w:val="center"/>
            <w:hideMark/>
          </w:tcPr>
          <w:p w14:paraId="7D86FE70"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3EDC1A48"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1CE8FEEB"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tcBorders>
              <w:top w:val="nil"/>
              <w:left w:val="single" w:sz="8" w:space="0" w:color="auto"/>
              <w:bottom w:val="nil"/>
              <w:right w:val="single" w:sz="8" w:space="0" w:color="auto"/>
            </w:tcBorders>
            <w:vAlign w:val="center"/>
            <w:hideMark/>
          </w:tcPr>
          <w:p w14:paraId="31885124"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59DAEC3"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 xml:space="preserve">تعزيز نشر المعلومات الموجودة في حوزة الجماعة </w:t>
            </w:r>
            <w:proofErr w:type="spellStart"/>
            <w:r w:rsidRPr="00A1294B">
              <w:rPr>
                <w:rFonts w:ascii="Calibri" w:eastAsia="Times New Roman" w:hAnsi="Calibri" w:cs="Calibri"/>
                <w:color w:val="000000"/>
                <w:sz w:val="20"/>
                <w:szCs w:val="20"/>
                <w:rtl/>
              </w:rPr>
              <w:t>برقمنة</w:t>
            </w:r>
            <w:proofErr w:type="spellEnd"/>
            <w:r w:rsidRPr="00A1294B">
              <w:rPr>
                <w:rFonts w:ascii="Calibri" w:eastAsia="Times New Roman" w:hAnsi="Calibri" w:cs="Calibri"/>
                <w:color w:val="000000"/>
                <w:sz w:val="20"/>
                <w:szCs w:val="20"/>
                <w:rtl/>
              </w:rPr>
              <w:t xml:space="preserve"> الأرشيف </w:t>
            </w:r>
          </w:p>
        </w:tc>
        <w:tc>
          <w:tcPr>
            <w:tcW w:w="708" w:type="dxa"/>
            <w:vMerge/>
            <w:tcBorders>
              <w:top w:val="nil"/>
              <w:left w:val="single" w:sz="8" w:space="0" w:color="auto"/>
              <w:bottom w:val="single" w:sz="8" w:space="0" w:color="000000"/>
              <w:right w:val="single" w:sz="8" w:space="0" w:color="auto"/>
            </w:tcBorders>
            <w:vAlign w:val="center"/>
            <w:hideMark/>
          </w:tcPr>
          <w:p w14:paraId="1D466322"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3055BF3B"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49616E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CF92E9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2E7CA00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28C8AE1F" w14:textId="77777777" w:rsidTr="006C1007">
        <w:trPr>
          <w:trHeight w:val="450"/>
        </w:trPr>
        <w:tc>
          <w:tcPr>
            <w:tcW w:w="1136" w:type="dxa"/>
            <w:vMerge/>
            <w:tcBorders>
              <w:top w:val="nil"/>
              <w:left w:val="single" w:sz="8" w:space="0" w:color="auto"/>
              <w:bottom w:val="single" w:sz="8" w:space="0" w:color="000000"/>
              <w:right w:val="single" w:sz="8" w:space="0" w:color="auto"/>
            </w:tcBorders>
            <w:vAlign w:val="center"/>
            <w:hideMark/>
          </w:tcPr>
          <w:p w14:paraId="26BF47B0"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132DE83B"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6332E93C"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nil"/>
              <w:right w:val="single" w:sz="8" w:space="0" w:color="auto"/>
            </w:tcBorders>
            <w:shd w:val="clear" w:color="auto" w:fill="auto"/>
            <w:vAlign w:val="center"/>
            <w:hideMark/>
          </w:tcPr>
          <w:p w14:paraId="332A9FC7"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05406E3D"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تعزيز نشر الوثائق بالموقع الإلكتروني للجماعة بصيغة البيانات المفتوحة</w:t>
            </w:r>
          </w:p>
        </w:tc>
        <w:tc>
          <w:tcPr>
            <w:tcW w:w="708" w:type="dxa"/>
            <w:vMerge/>
            <w:tcBorders>
              <w:top w:val="nil"/>
              <w:left w:val="single" w:sz="8" w:space="0" w:color="auto"/>
              <w:bottom w:val="single" w:sz="8" w:space="0" w:color="000000"/>
              <w:right w:val="single" w:sz="8" w:space="0" w:color="auto"/>
            </w:tcBorders>
            <w:vAlign w:val="center"/>
            <w:hideMark/>
          </w:tcPr>
          <w:p w14:paraId="13D1BE94"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7088F1E1"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0B434D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C5B9F07"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51F0AC9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78247ADB" w14:textId="77777777" w:rsidTr="006C1007">
        <w:trPr>
          <w:trHeight w:val="402"/>
        </w:trPr>
        <w:tc>
          <w:tcPr>
            <w:tcW w:w="1136" w:type="dxa"/>
            <w:vMerge/>
            <w:tcBorders>
              <w:top w:val="nil"/>
              <w:left w:val="single" w:sz="8" w:space="0" w:color="auto"/>
              <w:bottom w:val="single" w:sz="8" w:space="0" w:color="000000"/>
              <w:right w:val="single" w:sz="8" w:space="0" w:color="auto"/>
            </w:tcBorders>
            <w:vAlign w:val="center"/>
            <w:hideMark/>
          </w:tcPr>
          <w:p w14:paraId="35CC933C"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04393294"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2155F9B6"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nil"/>
              <w:right w:val="single" w:sz="8" w:space="0" w:color="auto"/>
            </w:tcBorders>
            <w:shd w:val="clear" w:color="auto" w:fill="auto"/>
            <w:vAlign w:val="center"/>
            <w:hideMark/>
          </w:tcPr>
          <w:p w14:paraId="7A597974"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55955C23"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إحداث آلية للإشراف على تحيين دليل المساطر الإدارية</w:t>
            </w:r>
          </w:p>
        </w:tc>
        <w:tc>
          <w:tcPr>
            <w:tcW w:w="708" w:type="dxa"/>
            <w:vMerge/>
            <w:tcBorders>
              <w:top w:val="nil"/>
              <w:left w:val="single" w:sz="8" w:space="0" w:color="auto"/>
              <w:bottom w:val="single" w:sz="8" w:space="0" w:color="000000"/>
              <w:right w:val="single" w:sz="8" w:space="0" w:color="auto"/>
            </w:tcBorders>
            <w:vAlign w:val="center"/>
            <w:hideMark/>
          </w:tcPr>
          <w:p w14:paraId="5DFC9470"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3DD771D7"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D37273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7E72D5D"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1AC402D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7F0C56D6" w14:textId="77777777" w:rsidTr="006C1007">
        <w:trPr>
          <w:trHeight w:val="435"/>
        </w:trPr>
        <w:tc>
          <w:tcPr>
            <w:tcW w:w="1136" w:type="dxa"/>
            <w:vMerge/>
            <w:tcBorders>
              <w:top w:val="nil"/>
              <w:left w:val="single" w:sz="8" w:space="0" w:color="auto"/>
              <w:bottom w:val="single" w:sz="8" w:space="0" w:color="000000"/>
              <w:right w:val="single" w:sz="8" w:space="0" w:color="auto"/>
            </w:tcBorders>
            <w:vAlign w:val="center"/>
            <w:hideMark/>
          </w:tcPr>
          <w:p w14:paraId="2A8A12D4"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0E011ED1"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5C07FC8F"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nil"/>
              <w:right w:val="single" w:sz="8" w:space="0" w:color="auto"/>
            </w:tcBorders>
            <w:shd w:val="clear" w:color="auto" w:fill="auto"/>
            <w:vAlign w:val="center"/>
            <w:hideMark/>
          </w:tcPr>
          <w:p w14:paraId="3970E27A"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3AAD24B5"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تحيين دليل المساطر الإدارية لجماعة أيت ملول بصيغة ورقية ورقمية</w:t>
            </w:r>
          </w:p>
        </w:tc>
        <w:tc>
          <w:tcPr>
            <w:tcW w:w="708" w:type="dxa"/>
            <w:vMerge/>
            <w:tcBorders>
              <w:top w:val="nil"/>
              <w:left w:val="single" w:sz="8" w:space="0" w:color="auto"/>
              <w:bottom w:val="single" w:sz="8" w:space="0" w:color="000000"/>
              <w:right w:val="single" w:sz="8" w:space="0" w:color="auto"/>
            </w:tcBorders>
            <w:vAlign w:val="center"/>
            <w:hideMark/>
          </w:tcPr>
          <w:p w14:paraId="1F660B0C"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28C2964A"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C0C60EF"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1EF98A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2FC0F53F"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7DFFA1C8" w14:textId="77777777" w:rsidTr="006C1007">
        <w:trPr>
          <w:trHeight w:val="450"/>
        </w:trPr>
        <w:tc>
          <w:tcPr>
            <w:tcW w:w="1136" w:type="dxa"/>
            <w:vMerge/>
            <w:tcBorders>
              <w:top w:val="nil"/>
              <w:left w:val="single" w:sz="8" w:space="0" w:color="auto"/>
              <w:bottom w:val="single" w:sz="8" w:space="0" w:color="000000"/>
              <w:right w:val="single" w:sz="8" w:space="0" w:color="auto"/>
            </w:tcBorders>
            <w:vAlign w:val="center"/>
            <w:hideMark/>
          </w:tcPr>
          <w:p w14:paraId="176C3B7E"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2E330C0B"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7761CF78"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nil"/>
              <w:right w:val="single" w:sz="8" w:space="0" w:color="auto"/>
            </w:tcBorders>
            <w:shd w:val="clear" w:color="auto" w:fill="auto"/>
            <w:vAlign w:val="center"/>
            <w:hideMark/>
          </w:tcPr>
          <w:p w14:paraId="7E6127C0"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703EE603"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نشر دليل المساطر الإدارية لجماعة أيت ملول بصيغة ورقية ورقمية</w:t>
            </w:r>
          </w:p>
        </w:tc>
        <w:tc>
          <w:tcPr>
            <w:tcW w:w="708" w:type="dxa"/>
            <w:vMerge/>
            <w:tcBorders>
              <w:top w:val="nil"/>
              <w:left w:val="single" w:sz="8" w:space="0" w:color="auto"/>
              <w:bottom w:val="single" w:sz="8" w:space="0" w:color="000000"/>
              <w:right w:val="single" w:sz="8" w:space="0" w:color="auto"/>
            </w:tcBorders>
            <w:vAlign w:val="center"/>
            <w:hideMark/>
          </w:tcPr>
          <w:p w14:paraId="380AE545"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150A5C5D"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9861C8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901181F"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7A07362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7A276EBE" w14:textId="77777777" w:rsidTr="006C1007">
        <w:trPr>
          <w:trHeight w:val="465"/>
        </w:trPr>
        <w:tc>
          <w:tcPr>
            <w:tcW w:w="1136" w:type="dxa"/>
            <w:vMerge/>
            <w:tcBorders>
              <w:top w:val="nil"/>
              <w:left w:val="single" w:sz="8" w:space="0" w:color="auto"/>
              <w:bottom w:val="single" w:sz="8" w:space="0" w:color="000000"/>
              <w:right w:val="single" w:sz="8" w:space="0" w:color="auto"/>
            </w:tcBorders>
            <w:vAlign w:val="center"/>
            <w:hideMark/>
          </w:tcPr>
          <w:p w14:paraId="52EE6C58"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1FBF5219"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09BD52AA"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single" w:sz="8" w:space="0" w:color="auto"/>
              <w:right w:val="single" w:sz="8" w:space="0" w:color="auto"/>
            </w:tcBorders>
            <w:shd w:val="clear" w:color="auto" w:fill="auto"/>
            <w:vAlign w:val="center"/>
            <w:hideMark/>
          </w:tcPr>
          <w:p w14:paraId="3F190578"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8" w:space="0" w:color="auto"/>
              <w:right w:val="single" w:sz="8" w:space="0" w:color="auto"/>
            </w:tcBorders>
            <w:shd w:val="clear" w:color="auto" w:fill="auto"/>
            <w:vAlign w:val="center"/>
            <w:hideMark/>
          </w:tcPr>
          <w:p w14:paraId="3DF3B1E6"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مصادقة المجلس الجماعي على دليل المساطر الإدارية لجماعة أيت ملول</w:t>
            </w:r>
          </w:p>
        </w:tc>
        <w:tc>
          <w:tcPr>
            <w:tcW w:w="708" w:type="dxa"/>
            <w:vMerge/>
            <w:tcBorders>
              <w:top w:val="nil"/>
              <w:left w:val="single" w:sz="8" w:space="0" w:color="auto"/>
              <w:bottom w:val="single" w:sz="8" w:space="0" w:color="000000"/>
              <w:right w:val="single" w:sz="8" w:space="0" w:color="auto"/>
            </w:tcBorders>
            <w:vAlign w:val="center"/>
            <w:hideMark/>
          </w:tcPr>
          <w:p w14:paraId="48FC8E35"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1BE8764D"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00F22C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FB68FC7"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39B68A74"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32730E53" w14:textId="77777777" w:rsidTr="006C1007">
        <w:trPr>
          <w:trHeight w:val="450"/>
        </w:trPr>
        <w:tc>
          <w:tcPr>
            <w:tcW w:w="1136"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F160055"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Pr>
            </w:pPr>
            <w:r w:rsidRPr="00A1294B">
              <w:rPr>
                <w:rFonts w:ascii="Calibri" w:eastAsia="Times New Roman" w:hAnsi="Calibri" w:cs="Calibri"/>
                <w:b/>
                <w:bCs/>
                <w:color w:val="000000"/>
                <w:sz w:val="20"/>
                <w:szCs w:val="20"/>
                <w:rtl/>
              </w:rPr>
              <w:t>رمز</w:t>
            </w:r>
            <w:r w:rsidRPr="00A1294B">
              <w:rPr>
                <w:rFonts w:ascii="Calibri" w:eastAsia="Times New Roman" w:hAnsi="Calibri" w:cs="Calibri"/>
                <w:b/>
                <w:bCs/>
                <w:color w:val="000000"/>
                <w:sz w:val="20"/>
                <w:szCs w:val="20"/>
                <w:rtl/>
              </w:rPr>
              <w:br/>
              <w:t xml:space="preserve"> المشروع</w:t>
            </w:r>
          </w:p>
        </w:tc>
        <w:tc>
          <w:tcPr>
            <w:tcW w:w="1285"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5A177B25"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xml:space="preserve">المحور </w:t>
            </w:r>
            <w:r w:rsidRPr="00A1294B">
              <w:rPr>
                <w:rFonts w:ascii="Calibri" w:eastAsia="Times New Roman" w:hAnsi="Calibri" w:cs="Calibri"/>
                <w:b/>
                <w:bCs/>
                <w:color w:val="000000"/>
                <w:sz w:val="20"/>
                <w:szCs w:val="20"/>
                <w:rtl/>
              </w:rPr>
              <w:br/>
            </w:r>
            <w:proofErr w:type="spellStart"/>
            <w:r w:rsidRPr="00A1294B">
              <w:rPr>
                <w:rFonts w:ascii="Calibri" w:eastAsia="Times New Roman" w:hAnsi="Calibri" w:cs="Calibri"/>
                <w:b/>
                <w:bCs/>
                <w:color w:val="000000"/>
                <w:sz w:val="20"/>
                <w:szCs w:val="20"/>
                <w:rtl/>
              </w:rPr>
              <w:t>الأولوي</w:t>
            </w:r>
            <w:proofErr w:type="spellEnd"/>
          </w:p>
        </w:tc>
        <w:tc>
          <w:tcPr>
            <w:tcW w:w="1982"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51DC121B"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عنوان المشروع</w:t>
            </w:r>
          </w:p>
        </w:tc>
        <w:tc>
          <w:tcPr>
            <w:tcW w:w="3271"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02AF8395"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أهداف المشروع</w:t>
            </w:r>
          </w:p>
        </w:tc>
        <w:tc>
          <w:tcPr>
            <w:tcW w:w="3119"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2257A294"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الأنشطة</w:t>
            </w:r>
          </w:p>
        </w:tc>
        <w:tc>
          <w:tcPr>
            <w:tcW w:w="708"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1704CB22"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سنة الإنجاز</w:t>
            </w:r>
          </w:p>
        </w:tc>
        <w:tc>
          <w:tcPr>
            <w:tcW w:w="1418"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DF186C8"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العلاقة مع</w:t>
            </w:r>
            <w:r w:rsidRPr="00A1294B">
              <w:rPr>
                <w:rFonts w:ascii="Calibri" w:eastAsia="Times New Roman" w:hAnsi="Calibri" w:cs="Calibri"/>
                <w:b/>
                <w:bCs/>
                <w:color w:val="000000"/>
                <w:sz w:val="20"/>
                <w:szCs w:val="20"/>
                <w:rtl/>
              </w:rPr>
              <w:br/>
              <w:t xml:space="preserve"> برنامج العمل</w:t>
            </w:r>
          </w:p>
        </w:tc>
        <w:tc>
          <w:tcPr>
            <w:tcW w:w="99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5CC7FAC"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الشركاء المحتملون</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14ABB3B"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مساهمة الشركاء</w:t>
            </w:r>
          </w:p>
        </w:tc>
        <w:tc>
          <w:tcPr>
            <w:tcW w:w="141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AFDA6CB" w14:textId="77777777" w:rsidR="006C1007" w:rsidRPr="00A1294B" w:rsidRDefault="006C1007" w:rsidP="00A1294B">
            <w:pPr>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tl/>
              </w:rPr>
              <w:t>التكلفة التقديرية</w:t>
            </w: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Pr>
              <w:br/>
            </w:r>
            <w:r w:rsidRPr="00A1294B">
              <w:rPr>
                <w:rFonts w:ascii="Calibri" w:eastAsia="Times New Roman" w:hAnsi="Calibri" w:cs="Calibri"/>
                <w:b/>
                <w:bCs/>
                <w:color w:val="000000"/>
                <w:sz w:val="20"/>
                <w:szCs w:val="20"/>
                <w:rtl/>
              </w:rPr>
              <w:t>للمشروع</w:t>
            </w:r>
            <w:r w:rsidRPr="00A1294B">
              <w:rPr>
                <w:rFonts w:ascii="Calibri" w:eastAsia="Times New Roman" w:hAnsi="Calibri" w:cs="Calibri"/>
                <w:b/>
                <w:bCs/>
                <w:color w:val="000000"/>
                <w:sz w:val="20"/>
                <w:szCs w:val="20"/>
              </w:rPr>
              <w:t xml:space="preserve"> </w:t>
            </w:r>
          </w:p>
        </w:tc>
      </w:tr>
      <w:tr w:rsidR="006C1007" w:rsidRPr="00A1294B" w14:paraId="25ED3C50" w14:textId="77777777" w:rsidTr="006C1007">
        <w:trPr>
          <w:trHeight w:val="450"/>
        </w:trPr>
        <w:tc>
          <w:tcPr>
            <w:tcW w:w="1136" w:type="dxa"/>
            <w:vMerge/>
            <w:tcBorders>
              <w:top w:val="single" w:sz="8" w:space="0" w:color="auto"/>
              <w:left w:val="single" w:sz="8" w:space="0" w:color="auto"/>
              <w:bottom w:val="single" w:sz="8" w:space="0" w:color="000000"/>
              <w:right w:val="single" w:sz="8" w:space="0" w:color="auto"/>
            </w:tcBorders>
            <w:vAlign w:val="center"/>
            <w:hideMark/>
          </w:tcPr>
          <w:p w14:paraId="02F94E9D"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14:paraId="314982F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982" w:type="dxa"/>
            <w:vMerge/>
            <w:tcBorders>
              <w:top w:val="single" w:sz="8" w:space="0" w:color="auto"/>
              <w:left w:val="single" w:sz="8" w:space="0" w:color="auto"/>
              <w:bottom w:val="single" w:sz="8" w:space="0" w:color="000000"/>
              <w:right w:val="single" w:sz="8" w:space="0" w:color="auto"/>
            </w:tcBorders>
            <w:vAlign w:val="center"/>
            <w:hideMark/>
          </w:tcPr>
          <w:p w14:paraId="6C317AA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271" w:type="dxa"/>
            <w:vMerge/>
            <w:tcBorders>
              <w:top w:val="nil"/>
              <w:left w:val="single" w:sz="8" w:space="0" w:color="auto"/>
              <w:bottom w:val="single" w:sz="8" w:space="0" w:color="000000"/>
              <w:right w:val="single" w:sz="8" w:space="0" w:color="auto"/>
            </w:tcBorders>
            <w:vAlign w:val="center"/>
            <w:hideMark/>
          </w:tcPr>
          <w:p w14:paraId="413BF38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119" w:type="dxa"/>
            <w:vMerge/>
            <w:tcBorders>
              <w:top w:val="nil"/>
              <w:left w:val="single" w:sz="8" w:space="0" w:color="auto"/>
              <w:bottom w:val="single" w:sz="8" w:space="0" w:color="000000"/>
              <w:right w:val="single" w:sz="8" w:space="0" w:color="auto"/>
            </w:tcBorders>
            <w:vAlign w:val="center"/>
            <w:hideMark/>
          </w:tcPr>
          <w:p w14:paraId="33FA29D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14:paraId="1F23952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331E3C5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9FE4F9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C3F45B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single" w:sz="8" w:space="0" w:color="auto"/>
              <w:left w:val="single" w:sz="8" w:space="0" w:color="auto"/>
              <w:bottom w:val="single" w:sz="8" w:space="0" w:color="000000"/>
              <w:right w:val="single" w:sz="8" w:space="0" w:color="auto"/>
            </w:tcBorders>
            <w:vAlign w:val="center"/>
            <w:hideMark/>
          </w:tcPr>
          <w:p w14:paraId="426267B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7676CEF9" w14:textId="77777777" w:rsidTr="006C1007">
        <w:trPr>
          <w:trHeight w:val="600"/>
        </w:trPr>
        <w:tc>
          <w:tcPr>
            <w:tcW w:w="1136" w:type="dxa"/>
            <w:vMerge w:val="restart"/>
            <w:tcBorders>
              <w:top w:val="nil"/>
              <w:left w:val="single" w:sz="8" w:space="0" w:color="auto"/>
              <w:bottom w:val="nil"/>
              <w:right w:val="single" w:sz="8" w:space="0" w:color="auto"/>
            </w:tcBorders>
            <w:shd w:val="clear" w:color="000000" w:fill="E2EFDA"/>
            <w:vAlign w:val="center"/>
            <w:hideMark/>
          </w:tcPr>
          <w:p w14:paraId="192F9C9C" w14:textId="77777777" w:rsidR="006C1007" w:rsidRPr="00A1294B" w:rsidRDefault="006C1007" w:rsidP="00A1294B">
            <w:pPr>
              <w:spacing w:after="0" w:line="240" w:lineRule="auto"/>
              <w:jc w:val="center"/>
              <w:rPr>
                <w:rFonts w:ascii="Calibri" w:eastAsia="Times New Roman" w:hAnsi="Calibri" w:cs="Calibri"/>
                <w:b/>
                <w:bCs/>
                <w:sz w:val="16"/>
                <w:szCs w:val="16"/>
              </w:rPr>
            </w:pPr>
            <w:r w:rsidRPr="00A1294B">
              <w:rPr>
                <w:rFonts w:ascii="Calibri" w:eastAsia="Times New Roman" w:hAnsi="Calibri" w:cs="Calibri"/>
                <w:b/>
                <w:bCs/>
                <w:sz w:val="16"/>
                <w:szCs w:val="16"/>
              </w:rPr>
              <w:t>PO-24-25-ENOVSP-04</w:t>
            </w:r>
          </w:p>
        </w:tc>
        <w:tc>
          <w:tcPr>
            <w:tcW w:w="1285" w:type="dxa"/>
            <w:vMerge w:val="restart"/>
            <w:tcBorders>
              <w:top w:val="nil"/>
              <w:left w:val="single" w:sz="8" w:space="0" w:color="auto"/>
              <w:bottom w:val="nil"/>
              <w:right w:val="single" w:sz="8" w:space="0" w:color="auto"/>
            </w:tcBorders>
            <w:shd w:val="clear" w:color="000000" w:fill="E2EFDA"/>
            <w:vAlign w:val="center"/>
            <w:hideMark/>
          </w:tcPr>
          <w:p w14:paraId="5297D474" w14:textId="77777777" w:rsidR="006C1007" w:rsidRPr="00A1294B" w:rsidRDefault="006C1007" w:rsidP="00A1294B">
            <w:pPr>
              <w:bidi/>
              <w:spacing w:after="0" w:line="240" w:lineRule="auto"/>
              <w:jc w:val="center"/>
              <w:rPr>
                <w:rFonts w:ascii="Calibri" w:eastAsia="Times New Roman" w:hAnsi="Calibri" w:cs="Calibri"/>
                <w:b/>
                <w:bCs/>
                <w:sz w:val="16"/>
                <w:szCs w:val="16"/>
              </w:rPr>
            </w:pPr>
            <w:r w:rsidRPr="00A1294B">
              <w:rPr>
                <w:rFonts w:ascii="Calibri" w:eastAsia="Times New Roman" w:hAnsi="Calibri" w:cs="Calibri"/>
                <w:b/>
                <w:bCs/>
                <w:sz w:val="16"/>
                <w:szCs w:val="16"/>
                <w:rtl/>
              </w:rPr>
              <w:t>الابتكار وتجويد الخدمات الجماعية</w:t>
            </w:r>
          </w:p>
        </w:tc>
        <w:tc>
          <w:tcPr>
            <w:tcW w:w="1982" w:type="dxa"/>
            <w:vMerge w:val="restart"/>
            <w:tcBorders>
              <w:top w:val="nil"/>
              <w:left w:val="single" w:sz="8" w:space="0" w:color="auto"/>
              <w:bottom w:val="nil"/>
              <w:right w:val="single" w:sz="8" w:space="0" w:color="auto"/>
            </w:tcBorders>
            <w:shd w:val="clear" w:color="auto" w:fill="auto"/>
            <w:vAlign w:val="center"/>
            <w:hideMark/>
          </w:tcPr>
          <w:p w14:paraId="25BE406E" w14:textId="77777777" w:rsidR="006C1007" w:rsidRPr="00A1294B" w:rsidRDefault="006C1007" w:rsidP="00A1294B">
            <w:pPr>
              <w:bidi/>
              <w:spacing w:after="0" w:line="240" w:lineRule="auto"/>
              <w:jc w:val="center"/>
              <w:rPr>
                <w:rFonts w:ascii="Calibri" w:eastAsia="Times New Roman" w:hAnsi="Calibri" w:cs="Calibri"/>
                <w:b/>
                <w:bCs/>
                <w:color w:val="000000"/>
                <w:rtl/>
              </w:rPr>
            </w:pPr>
            <w:r w:rsidRPr="00A1294B">
              <w:rPr>
                <w:rFonts w:ascii="Calibri" w:eastAsia="Times New Roman" w:hAnsi="Calibri" w:cs="Calibri"/>
                <w:b/>
                <w:bCs/>
                <w:color w:val="000000"/>
                <w:rtl/>
              </w:rPr>
              <w:t>دعم التحول الرقمي بجماعة أيت ملول من خلال تعزيز التطبيقات المعلوماتية</w:t>
            </w:r>
          </w:p>
        </w:tc>
        <w:tc>
          <w:tcPr>
            <w:tcW w:w="3271" w:type="dxa"/>
            <w:vMerge w:val="restart"/>
            <w:tcBorders>
              <w:top w:val="nil"/>
              <w:left w:val="single" w:sz="8" w:space="0" w:color="auto"/>
              <w:bottom w:val="nil"/>
              <w:right w:val="single" w:sz="8" w:space="0" w:color="auto"/>
            </w:tcBorders>
            <w:shd w:val="clear" w:color="auto" w:fill="auto"/>
            <w:vAlign w:val="center"/>
            <w:hideMark/>
          </w:tcPr>
          <w:p w14:paraId="0EBA9115" w14:textId="77777777" w:rsidR="006C1007" w:rsidRPr="00A1294B" w:rsidRDefault="006C1007" w:rsidP="00A1294B">
            <w:pPr>
              <w:bidi/>
              <w:spacing w:after="0" w:line="240" w:lineRule="auto"/>
              <w:rPr>
                <w:rFonts w:ascii="Calibri" w:eastAsia="Times New Roman" w:hAnsi="Calibri" w:cs="Calibri"/>
                <w:b/>
                <w:bCs/>
                <w:color w:val="000000"/>
                <w:sz w:val="20"/>
                <w:szCs w:val="20"/>
                <w:rtl/>
              </w:rPr>
            </w:pPr>
            <w:r w:rsidRPr="00A1294B">
              <w:rPr>
                <w:rFonts w:ascii="Calibri" w:eastAsia="Times New Roman" w:hAnsi="Calibri" w:cs="Calibri"/>
                <w:color w:val="000000"/>
                <w:sz w:val="20"/>
                <w:szCs w:val="20"/>
                <w:rtl/>
              </w:rPr>
              <w:t>الزيادة من سرعة الاستجابة لطلبات المواطنين وجمعيات المجتمع المدني</w:t>
            </w:r>
            <w:r w:rsidRPr="00A1294B">
              <w:rPr>
                <w:rFonts w:ascii="Calibri" w:eastAsia="Times New Roman" w:hAnsi="Calibri" w:cs="Calibri"/>
                <w:b/>
                <w:bCs/>
                <w:color w:val="000000"/>
                <w:sz w:val="20"/>
                <w:szCs w:val="20"/>
                <w:rtl/>
              </w:rPr>
              <w:br/>
              <w:t xml:space="preserve">توفير قاعدة معطيات يمكن أن تساهم في تحسين وتجويد الخدمة المقدمة من طرف الجماعة. </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265C934B"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إعداد تطبيق رقمي للتفاعل مع شكايات المواطنات والمواطنين بخصوص خدمتي جمع النفايات والإنارة العمومية.</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488B74B8"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2024</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90993D5" w14:textId="77777777" w:rsidR="006C1007" w:rsidRPr="00A1294B" w:rsidRDefault="006C1007" w:rsidP="00A1294B">
            <w:pPr>
              <w:bidi/>
              <w:spacing w:after="0" w:line="240" w:lineRule="auto"/>
              <w:jc w:val="center"/>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لا</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F7915D0"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ذاتي</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346B8B0"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w:t>
            </w:r>
          </w:p>
        </w:tc>
        <w:tc>
          <w:tcPr>
            <w:tcW w:w="1410" w:type="dxa"/>
            <w:vMerge w:val="restart"/>
            <w:tcBorders>
              <w:top w:val="nil"/>
              <w:left w:val="single" w:sz="8" w:space="0" w:color="auto"/>
              <w:bottom w:val="single" w:sz="8" w:space="0" w:color="000000"/>
              <w:right w:val="single" w:sz="8" w:space="0" w:color="auto"/>
            </w:tcBorders>
            <w:shd w:val="clear" w:color="auto" w:fill="auto"/>
            <w:vAlign w:val="center"/>
            <w:hideMark/>
          </w:tcPr>
          <w:p w14:paraId="1B27EF9D" w14:textId="77777777" w:rsidR="006C1007" w:rsidRPr="00A1294B" w:rsidRDefault="006C1007" w:rsidP="00A1294B">
            <w:pPr>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Pr>
              <w:t xml:space="preserve">   220 000.00 </w:t>
            </w:r>
          </w:p>
        </w:tc>
      </w:tr>
      <w:tr w:rsidR="006C1007" w:rsidRPr="00A1294B" w14:paraId="15D2E049" w14:textId="77777777" w:rsidTr="006C1007">
        <w:trPr>
          <w:trHeight w:val="675"/>
        </w:trPr>
        <w:tc>
          <w:tcPr>
            <w:tcW w:w="1136" w:type="dxa"/>
            <w:vMerge/>
            <w:tcBorders>
              <w:top w:val="nil"/>
              <w:left w:val="single" w:sz="8" w:space="0" w:color="auto"/>
              <w:bottom w:val="nil"/>
              <w:right w:val="single" w:sz="8" w:space="0" w:color="auto"/>
            </w:tcBorders>
            <w:vAlign w:val="center"/>
            <w:hideMark/>
          </w:tcPr>
          <w:p w14:paraId="46EF3006"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nil"/>
              <w:right w:val="single" w:sz="8" w:space="0" w:color="auto"/>
            </w:tcBorders>
            <w:vAlign w:val="center"/>
            <w:hideMark/>
          </w:tcPr>
          <w:p w14:paraId="611242E6"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nil"/>
              <w:right w:val="single" w:sz="8" w:space="0" w:color="auto"/>
            </w:tcBorders>
            <w:vAlign w:val="center"/>
            <w:hideMark/>
          </w:tcPr>
          <w:p w14:paraId="149D60E7"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tcBorders>
              <w:top w:val="nil"/>
              <w:left w:val="single" w:sz="8" w:space="0" w:color="auto"/>
              <w:bottom w:val="nil"/>
              <w:right w:val="single" w:sz="8" w:space="0" w:color="auto"/>
            </w:tcBorders>
            <w:vAlign w:val="center"/>
            <w:hideMark/>
          </w:tcPr>
          <w:p w14:paraId="749B2E3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004A06CD" w14:textId="77777777" w:rsidR="006C1007" w:rsidRPr="00A1294B" w:rsidRDefault="006C1007" w:rsidP="00A1294B">
            <w:pPr>
              <w:bidi/>
              <w:spacing w:after="0" w:line="240" w:lineRule="auto"/>
              <w:rPr>
                <w:rFonts w:ascii="Calibri" w:eastAsia="Times New Roman" w:hAnsi="Calibri" w:cs="Calibri"/>
                <w:color w:val="000000"/>
                <w:sz w:val="20"/>
                <w:szCs w:val="20"/>
              </w:rPr>
            </w:pPr>
            <w:r w:rsidRPr="00A1294B">
              <w:rPr>
                <w:rFonts w:ascii="Calibri" w:eastAsia="Times New Roman" w:hAnsi="Calibri" w:cs="Calibri"/>
                <w:color w:val="000000"/>
                <w:sz w:val="20"/>
                <w:szCs w:val="20"/>
                <w:rtl/>
              </w:rPr>
              <w:t xml:space="preserve">إعداد تطبيق معلوماتي لتدبير المصالح المتدخلة في تدبير المستودع الجماعي بجماعة ايت ملول. </w:t>
            </w:r>
          </w:p>
        </w:tc>
        <w:tc>
          <w:tcPr>
            <w:tcW w:w="708" w:type="dxa"/>
            <w:vMerge/>
            <w:tcBorders>
              <w:top w:val="nil"/>
              <w:left w:val="single" w:sz="8" w:space="0" w:color="auto"/>
              <w:bottom w:val="single" w:sz="8" w:space="0" w:color="000000"/>
              <w:right w:val="single" w:sz="8" w:space="0" w:color="auto"/>
            </w:tcBorders>
            <w:vAlign w:val="center"/>
            <w:hideMark/>
          </w:tcPr>
          <w:p w14:paraId="32F386C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4385F20F"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4A3FE0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255C89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4FFDCFA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0DFA63CD" w14:textId="77777777" w:rsidTr="006C1007">
        <w:trPr>
          <w:trHeight w:val="480"/>
        </w:trPr>
        <w:tc>
          <w:tcPr>
            <w:tcW w:w="1136" w:type="dxa"/>
            <w:vMerge/>
            <w:tcBorders>
              <w:top w:val="nil"/>
              <w:left w:val="single" w:sz="8" w:space="0" w:color="auto"/>
              <w:bottom w:val="nil"/>
              <w:right w:val="single" w:sz="8" w:space="0" w:color="auto"/>
            </w:tcBorders>
            <w:vAlign w:val="center"/>
            <w:hideMark/>
          </w:tcPr>
          <w:p w14:paraId="55F30D10"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nil"/>
              <w:right w:val="single" w:sz="8" w:space="0" w:color="auto"/>
            </w:tcBorders>
            <w:vAlign w:val="center"/>
            <w:hideMark/>
          </w:tcPr>
          <w:p w14:paraId="6848EFA8"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nil"/>
              <w:right w:val="single" w:sz="8" w:space="0" w:color="auto"/>
            </w:tcBorders>
            <w:vAlign w:val="center"/>
            <w:hideMark/>
          </w:tcPr>
          <w:p w14:paraId="511EFFDC"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tcBorders>
              <w:top w:val="nil"/>
              <w:left w:val="single" w:sz="8" w:space="0" w:color="auto"/>
              <w:bottom w:val="nil"/>
              <w:right w:val="single" w:sz="8" w:space="0" w:color="auto"/>
            </w:tcBorders>
            <w:vAlign w:val="center"/>
            <w:hideMark/>
          </w:tcPr>
          <w:p w14:paraId="2D4A701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1BBBF688"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 xml:space="preserve">إعداد تطبيق معلوماتي لتتبع اتفاقيات الشراكة والتعاون. </w:t>
            </w:r>
          </w:p>
        </w:tc>
        <w:tc>
          <w:tcPr>
            <w:tcW w:w="708" w:type="dxa"/>
            <w:vMerge/>
            <w:tcBorders>
              <w:top w:val="nil"/>
              <w:left w:val="single" w:sz="8" w:space="0" w:color="auto"/>
              <w:bottom w:val="single" w:sz="8" w:space="0" w:color="000000"/>
              <w:right w:val="single" w:sz="8" w:space="0" w:color="auto"/>
            </w:tcBorders>
            <w:vAlign w:val="center"/>
            <w:hideMark/>
          </w:tcPr>
          <w:p w14:paraId="14ED8BC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78176ED6"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603EE0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FCF0D6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5542359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6E23BE6F" w14:textId="77777777" w:rsidTr="006C1007">
        <w:trPr>
          <w:trHeight w:val="480"/>
        </w:trPr>
        <w:tc>
          <w:tcPr>
            <w:tcW w:w="1136" w:type="dxa"/>
            <w:vMerge/>
            <w:tcBorders>
              <w:top w:val="nil"/>
              <w:left w:val="single" w:sz="8" w:space="0" w:color="auto"/>
              <w:bottom w:val="nil"/>
              <w:right w:val="single" w:sz="8" w:space="0" w:color="auto"/>
            </w:tcBorders>
            <w:vAlign w:val="center"/>
            <w:hideMark/>
          </w:tcPr>
          <w:p w14:paraId="59D371C8"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nil"/>
              <w:right w:val="single" w:sz="8" w:space="0" w:color="auto"/>
            </w:tcBorders>
            <w:vAlign w:val="center"/>
            <w:hideMark/>
          </w:tcPr>
          <w:p w14:paraId="1FC0FC58"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nil"/>
              <w:right w:val="single" w:sz="8" w:space="0" w:color="auto"/>
            </w:tcBorders>
            <w:vAlign w:val="center"/>
            <w:hideMark/>
          </w:tcPr>
          <w:p w14:paraId="499D8B05"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val="restart"/>
            <w:tcBorders>
              <w:top w:val="nil"/>
              <w:left w:val="single" w:sz="8" w:space="0" w:color="auto"/>
              <w:bottom w:val="nil"/>
              <w:right w:val="single" w:sz="8" w:space="0" w:color="auto"/>
            </w:tcBorders>
            <w:shd w:val="clear" w:color="auto" w:fill="auto"/>
            <w:vAlign w:val="center"/>
            <w:hideMark/>
          </w:tcPr>
          <w:p w14:paraId="3BEB0A7F"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الرفع من سرعة أداء المصالح الجماعية المعنية لمهامها</w:t>
            </w:r>
          </w:p>
        </w:tc>
        <w:tc>
          <w:tcPr>
            <w:tcW w:w="3119" w:type="dxa"/>
            <w:vMerge w:val="restart"/>
            <w:tcBorders>
              <w:top w:val="nil"/>
              <w:left w:val="single" w:sz="8" w:space="0" w:color="auto"/>
              <w:bottom w:val="single" w:sz="4" w:space="0" w:color="auto"/>
              <w:right w:val="single" w:sz="8" w:space="0" w:color="auto"/>
            </w:tcBorders>
            <w:shd w:val="clear" w:color="auto" w:fill="auto"/>
            <w:vAlign w:val="center"/>
            <w:hideMark/>
          </w:tcPr>
          <w:p w14:paraId="42FE6F25"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تطوير تطبيق معلوماتي حول تعزيز التواصل الداخلي بين مكتب المجلس الجماعي والمصالح الجماعية</w:t>
            </w:r>
          </w:p>
        </w:tc>
        <w:tc>
          <w:tcPr>
            <w:tcW w:w="708" w:type="dxa"/>
            <w:vMerge/>
            <w:tcBorders>
              <w:top w:val="nil"/>
              <w:left w:val="single" w:sz="8" w:space="0" w:color="auto"/>
              <w:bottom w:val="single" w:sz="8" w:space="0" w:color="000000"/>
              <w:right w:val="single" w:sz="8" w:space="0" w:color="auto"/>
            </w:tcBorders>
            <w:vAlign w:val="center"/>
            <w:hideMark/>
          </w:tcPr>
          <w:p w14:paraId="35FAC37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7028C08E"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670071D"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2CDC35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5ACCD33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6D9683D4" w14:textId="77777777" w:rsidTr="006C1007">
        <w:trPr>
          <w:trHeight w:val="450"/>
        </w:trPr>
        <w:tc>
          <w:tcPr>
            <w:tcW w:w="1136" w:type="dxa"/>
            <w:vMerge/>
            <w:tcBorders>
              <w:top w:val="nil"/>
              <w:left w:val="single" w:sz="8" w:space="0" w:color="auto"/>
              <w:bottom w:val="nil"/>
              <w:right w:val="single" w:sz="8" w:space="0" w:color="auto"/>
            </w:tcBorders>
            <w:vAlign w:val="center"/>
            <w:hideMark/>
          </w:tcPr>
          <w:p w14:paraId="6C4DAB85"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nil"/>
              <w:right w:val="single" w:sz="8" w:space="0" w:color="auto"/>
            </w:tcBorders>
            <w:vAlign w:val="center"/>
            <w:hideMark/>
          </w:tcPr>
          <w:p w14:paraId="7ABA0F9D"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nil"/>
              <w:right w:val="single" w:sz="8" w:space="0" w:color="auto"/>
            </w:tcBorders>
            <w:vAlign w:val="center"/>
            <w:hideMark/>
          </w:tcPr>
          <w:p w14:paraId="4EF5F571"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tcBorders>
              <w:top w:val="nil"/>
              <w:left w:val="single" w:sz="8" w:space="0" w:color="auto"/>
              <w:bottom w:val="nil"/>
              <w:right w:val="single" w:sz="8" w:space="0" w:color="auto"/>
            </w:tcBorders>
            <w:vAlign w:val="center"/>
            <w:hideMark/>
          </w:tcPr>
          <w:p w14:paraId="4CD5D02F"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3119" w:type="dxa"/>
            <w:vMerge/>
            <w:tcBorders>
              <w:top w:val="nil"/>
              <w:left w:val="single" w:sz="8" w:space="0" w:color="auto"/>
              <w:bottom w:val="single" w:sz="4" w:space="0" w:color="auto"/>
              <w:right w:val="single" w:sz="8" w:space="0" w:color="auto"/>
            </w:tcBorders>
            <w:vAlign w:val="center"/>
            <w:hideMark/>
          </w:tcPr>
          <w:p w14:paraId="41A076A3"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14:paraId="43F423B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80A9E17"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A5F88D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E114139"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57000C7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11792452" w14:textId="77777777" w:rsidTr="006C1007">
        <w:trPr>
          <w:trHeight w:val="450"/>
        </w:trPr>
        <w:tc>
          <w:tcPr>
            <w:tcW w:w="1136" w:type="dxa"/>
            <w:vMerge/>
            <w:tcBorders>
              <w:top w:val="nil"/>
              <w:left w:val="single" w:sz="8" w:space="0" w:color="auto"/>
              <w:bottom w:val="nil"/>
              <w:right w:val="single" w:sz="8" w:space="0" w:color="auto"/>
            </w:tcBorders>
            <w:vAlign w:val="center"/>
            <w:hideMark/>
          </w:tcPr>
          <w:p w14:paraId="424C60F0"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nil"/>
              <w:right w:val="single" w:sz="8" w:space="0" w:color="auto"/>
            </w:tcBorders>
            <w:vAlign w:val="center"/>
            <w:hideMark/>
          </w:tcPr>
          <w:p w14:paraId="072FBA06"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nil"/>
              <w:right w:val="single" w:sz="8" w:space="0" w:color="auto"/>
            </w:tcBorders>
            <w:vAlign w:val="center"/>
            <w:hideMark/>
          </w:tcPr>
          <w:p w14:paraId="4D001BB2"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nil"/>
              <w:right w:val="single" w:sz="8" w:space="0" w:color="auto"/>
            </w:tcBorders>
            <w:shd w:val="clear" w:color="auto" w:fill="auto"/>
            <w:vAlign w:val="center"/>
            <w:hideMark/>
          </w:tcPr>
          <w:p w14:paraId="18335941" w14:textId="77777777" w:rsidR="006C1007" w:rsidRPr="00A1294B" w:rsidRDefault="006C1007" w:rsidP="00A1294B">
            <w:pPr>
              <w:bidi/>
              <w:spacing w:after="0" w:line="240" w:lineRule="auto"/>
              <w:rPr>
                <w:rFonts w:ascii="Calibri" w:eastAsia="Times New Roman" w:hAnsi="Calibri" w:cs="Calibri"/>
                <w:b/>
                <w:bCs/>
                <w:color w:val="000000"/>
                <w:sz w:val="20"/>
                <w:szCs w:val="20"/>
              </w:rPr>
            </w:pPr>
            <w:r w:rsidRPr="00A1294B">
              <w:rPr>
                <w:rFonts w:ascii="Calibri" w:eastAsia="Times New Roman" w:hAnsi="Calibri" w:cs="Calibri"/>
                <w:b/>
                <w:bCs/>
                <w:color w:val="000000"/>
                <w:sz w:val="20"/>
                <w:szCs w:val="20"/>
                <w:rtl/>
              </w:rPr>
              <w:t>دعم التحول الرقمي في الجماعة</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04F3C113"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إعداد تطبيق معلوماتي لتدبير استغلال البنايات والفضاءات التابعة للجماعة</w:t>
            </w:r>
          </w:p>
        </w:tc>
        <w:tc>
          <w:tcPr>
            <w:tcW w:w="708" w:type="dxa"/>
            <w:vMerge/>
            <w:tcBorders>
              <w:top w:val="nil"/>
              <w:left w:val="single" w:sz="8" w:space="0" w:color="auto"/>
              <w:bottom w:val="single" w:sz="8" w:space="0" w:color="000000"/>
              <w:right w:val="single" w:sz="8" w:space="0" w:color="auto"/>
            </w:tcBorders>
            <w:vAlign w:val="center"/>
            <w:hideMark/>
          </w:tcPr>
          <w:p w14:paraId="16429AB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4355943"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5DAE147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A53EAC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0061B99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1509CEB6" w14:textId="77777777" w:rsidTr="006C1007">
        <w:trPr>
          <w:trHeight w:val="480"/>
        </w:trPr>
        <w:tc>
          <w:tcPr>
            <w:tcW w:w="1136" w:type="dxa"/>
            <w:vMerge/>
            <w:tcBorders>
              <w:top w:val="nil"/>
              <w:left w:val="single" w:sz="8" w:space="0" w:color="auto"/>
              <w:bottom w:val="nil"/>
              <w:right w:val="single" w:sz="8" w:space="0" w:color="auto"/>
            </w:tcBorders>
            <w:vAlign w:val="center"/>
            <w:hideMark/>
          </w:tcPr>
          <w:p w14:paraId="6F7314B5"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nil"/>
              <w:right w:val="single" w:sz="8" w:space="0" w:color="auto"/>
            </w:tcBorders>
            <w:vAlign w:val="center"/>
            <w:hideMark/>
          </w:tcPr>
          <w:p w14:paraId="2CEE696D"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nil"/>
              <w:right w:val="single" w:sz="8" w:space="0" w:color="auto"/>
            </w:tcBorders>
            <w:vAlign w:val="center"/>
            <w:hideMark/>
          </w:tcPr>
          <w:p w14:paraId="514F563C"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nil"/>
              <w:right w:val="single" w:sz="8" w:space="0" w:color="auto"/>
            </w:tcBorders>
            <w:shd w:val="clear" w:color="auto" w:fill="auto"/>
            <w:vAlign w:val="center"/>
            <w:hideMark/>
          </w:tcPr>
          <w:p w14:paraId="6BAC1B41"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449E7630"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إعداد تطبيق معلوماتي لتدبير المنقولات</w:t>
            </w:r>
          </w:p>
        </w:tc>
        <w:tc>
          <w:tcPr>
            <w:tcW w:w="708" w:type="dxa"/>
            <w:vMerge/>
            <w:tcBorders>
              <w:top w:val="nil"/>
              <w:left w:val="single" w:sz="8" w:space="0" w:color="auto"/>
              <w:bottom w:val="single" w:sz="8" w:space="0" w:color="000000"/>
              <w:right w:val="single" w:sz="8" w:space="0" w:color="auto"/>
            </w:tcBorders>
            <w:vAlign w:val="center"/>
            <w:hideMark/>
          </w:tcPr>
          <w:p w14:paraId="0E28E6B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52285EDC"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1CC105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C9B9B1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3899B844"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7834EF86" w14:textId="77777777" w:rsidTr="006C1007">
        <w:trPr>
          <w:trHeight w:val="495"/>
        </w:trPr>
        <w:tc>
          <w:tcPr>
            <w:tcW w:w="1136" w:type="dxa"/>
            <w:vMerge/>
            <w:tcBorders>
              <w:top w:val="nil"/>
              <w:left w:val="single" w:sz="8" w:space="0" w:color="auto"/>
              <w:bottom w:val="nil"/>
              <w:right w:val="single" w:sz="8" w:space="0" w:color="auto"/>
            </w:tcBorders>
            <w:vAlign w:val="center"/>
            <w:hideMark/>
          </w:tcPr>
          <w:p w14:paraId="344BE253"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nil"/>
              <w:right w:val="single" w:sz="8" w:space="0" w:color="auto"/>
            </w:tcBorders>
            <w:vAlign w:val="center"/>
            <w:hideMark/>
          </w:tcPr>
          <w:p w14:paraId="5E366B8F"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nil"/>
              <w:right w:val="single" w:sz="8" w:space="0" w:color="auto"/>
            </w:tcBorders>
            <w:vAlign w:val="center"/>
            <w:hideMark/>
          </w:tcPr>
          <w:p w14:paraId="68C92BE2"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nil"/>
              <w:right w:val="single" w:sz="8" w:space="0" w:color="auto"/>
            </w:tcBorders>
            <w:shd w:val="clear" w:color="auto" w:fill="auto"/>
            <w:vAlign w:val="center"/>
            <w:hideMark/>
          </w:tcPr>
          <w:p w14:paraId="08A55C44"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4AD1440A"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إعداد تطبيق معلوماتي لتدبير المحجز الجماعي</w:t>
            </w:r>
          </w:p>
        </w:tc>
        <w:tc>
          <w:tcPr>
            <w:tcW w:w="708" w:type="dxa"/>
            <w:vMerge/>
            <w:tcBorders>
              <w:top w:val="nil"/>
              <w:left w:val="single" w:sz="8" w:space="0" w:color="auto"/>
              <w:bottom w:val="single" w:sz="8" w:space="0" w:color="000000"/>
              <w:right w:val="single" w:sz="8" w:space="0" w:color="auto"/>
            </w:tcBorders>
            <w:vAlign w:val="center"/>
            <w:hideMark/>
          </w:tcPr>
          <w:p w14:paraId="592C1B5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C2174B5"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A86FBA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770FC7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3492A0D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3B5418D4" w14:textId="77777777" w:rsidTr="006C1007">
        <w:trPr>
          <w:trHeight w:val="465"/>
        </w:trPr>
        <w:tc>
          <w:tcPr>
            <w:tcW w:w="1136" w:type="dxa"/>
            <w:vMerge/>
            <w:tcBorders>
              <w:top w:val="nil"/>
              <w:left w:val="single" w:sz="8" w:space="0" w:color="auto"/>
              <w:bottom w:val="nil"/>
              <w:right w:val="single" w:sz="8" w:space="0" w:color="auto"/>
            </w:tcBorders>
            <w:vAlign w:val="center"/>
            <w:hideMark/>
          </w:tcPr>
          <w:p w14:paraId="21D5E663"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nil"/>
              <w:right w:val="single" w:sz="8" w:space="0" w:color="auto"/>
            </w:tcBorders>
            <w:vAlign w:val="center"/>
            <w:hideMark/>
          </w:tcPr>
          <w:p w14:paraId="25F41D70"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nil"/>
              <w:right w:val="single" w:sz="8" w:space="0" w:color="auto"/>
            </w:tcBorders>
            <w:vAlign w:val="center"/>
            <w:hideMark/>
          </w:tcPr>
          <w:p w14:paraId="211A1161"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nil"/>
              <w:right w:val="single" w:sz="8" w:space="0" w:color="auto"/>
            </w:tcBorders>
            <w:shd w:val="clear" w:color="auto" w:fill="auto"/>
            <w:vAlign w:val="center"/>
            <w:hideMark/>
          </w:tcPr>
          <w:p w14:paraId="001978DB"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6C3E0907"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توفير الوسائل التقنية واللوجستيكية</w:t>
            </w:r>
          </w:p>
        </w:tc>
        <w:tc>
          <w:tcPr>
            <w:tcW w:w="708" w:type="dxa"/>
            <w:vMerge/>
            <w:tcBorders>
              <w:top w:val="nil"/>
              <w:left w:val="single" w:sz="8" w:space="0" w:color="auto"/>
              <w:bottom w:val="single" w:sz="8" w:space="0" w:color="000000"/>
              <w:right w:val="single" w:sz="8" w:space="0" w:color="auto"/>
            </w:tcBorders>
            <w:vAlign w:val="center"/>
            <w:hideMark/>
          </w:tcPr>
          <w:p w14:paraId="22ED367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14F9AD9"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5F436F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4EDB484"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0E330AE4"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2E9C01FF" w14:textId="77777777" w:rsidTr="006C1007">
        <w:trPr>
          <w:trHeight w:val="450"/>
        </w:trPr>
        <w:tc>
          <w:tcPr>
            <w:tcW w:w="1136" w:type="dxa"/>
            <w:vMerge/>
            <w:tcBorders>
              <w:top w:val="nil"/>
              <w:left w:val="single" w:sz="8" w:space="0" w:color="auto"/>
              <w:bottom w:val="nil"/>
              <w:right w:val="single" w:sz="8" w:space="0" w:color="auto"/>
            </w:tcBorders>
            <w:vAlign w:val="center"/>
            <w:hideMark/>
          </w:tcPr>
          <w:p w14:paraId="24493E5B"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nil"/>
              <w:right w:val="single" w:sz="8" w:space="0" w:color="auto"/>
            </w:tcBorders>
            <w:vAlign w:val="center"/>
            <w:hideMark/>
          </w:tcPr>
          <w:p w14:paraId="28E9EB86"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nil"/>
              <w:right w:val="single" w:sz="8" w:space="0" w:color="auto"/>
            </w:tcBorders>
            <w:vAlign w:val="center"/>
            <w:hideMark/>
          </w:tcPr>
          <w:p w14:paraId="30FD2B94"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nil"/>
              <w:right w:val="single" w:sz="8" w:space="0" w:color="auto"/>
            </w:tcBorders>
            <w:shd w:val="clear" w:color="auto" w:fill="auto"/>
            <w:vAlign w:val="center"/>
            <w:hideMark/>
          </w:tcPr>
          <w:p w14:paraId="7B7D9392"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1B933AD5"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ربط التطبيقات المرتبطة بالمواطنين مباشرة بتطبيق واتساب</w:t>
            </w:r>
          </w:p>
        </w:tc>
        <w:tc>
          <w:tcPr>
            <w:tcW w:w="708" w:type="dxa"/>
            <w:vMerge/>
            <w:tcBorders>
              <w:top w:val="nil"/>
              <w:left w:val="single" w:sz="8" w:space="0" w:color="auto"/>
              <w:bottom w:val="single" w:sz="8" w:space="0" w:color="000000"/>
              <w:right w:val="single" w:sz="8" w:space="0" w:color="auto"/>
            </w:tcBorders>
            <w:vAlign w:val="center"/>
            <w:hideMark/>
          </w:tcPr>
          <w:p w14:paraId="7A44BB57"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39D40120"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53C00A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9F2640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22F369EF"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75AD9794" w14:textId="77777777" w:rsidTr="006C1007">
        <w:trPr>
          <w:trHeight w:val="402"/>
        </w:trPr>
        <w:tc>
          <w:tcPr>
            <w:tcW w:w="1136" w:type="dxa"/>
            <w:vMerge/>
            <w:tcBorders>
              <w:top w:val="nil"/>
              <w:left w:val="single" w:sz="8" w:space="0" w:color="auto"/>
              <w:bottom w:val="nil"/>
              <w:right w:val="single" w:sz="8" w:space="0" w:color="auto"/>
            </w:tcBorders>
            <w:vAlign w:val="center"/>
            <w:hideMark/>
          </w:tcPr>
          <w:p w14:paraId="32055B7E"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nil"/>
              <w:right w:val="single" w:sz="8" w:space="0" w:color="auto"/>
            </w:tcBorders>
            <w:vAlign w:val="center"/>
            <w:hideMark/>
          </w:tcPr>
          <w:p w14:paraId="1293D209"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nil"/>
              <w:right w:val="single" w:sz="8" w:space="0" w:color="auto"/>
            </w:tcBorders>
            <w:vAlign w:val="center"/>
            <w:hideMark/>
          </w:tcPr>
          <w:p w14:paraId="4BED4DE7"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nil"/>
              <w:right w:val="single" w:sz="8" w:space="0" w:color="auto"/>
            </w:tcBorders>
            <w:shd w:val="clear" w:color="auto" w:fill="auto"/>
            <w:vAlign w:val="center"/>
            <w:hideMark/>
          </w:tcPr>
          <w:p w14:paraId="69D27E51"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4B44DCBD"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ربط التطبيقات مع نوافذ بالموقع الالكتروني للجماعة</w:t>
            </w:r>
          </w:p>
        </w:tc>
        <w:tc>
          <w:tcPr>
            <w:tcW w:w="708" w:type="dxa"/>
            <w:vMerge/>
            <w:tcBorders>
              <w:top w:val="nil"/>
              <w:left w:val="single" w:sz="8" w:space="0" w:color="auto"/>
              <w:bottom w:val="single" w:sz="8" w:space="0" w:color="000000"/>
              <w:right w:val="single" w:sz="8" w:space="0" w:color="auto"/>
            </w:tcBorders>
            <w:vAlign w:val="center"/>
            <w:hideMark/>
          </w:tcPr>
          <w:p w14:paraId="2BD52D6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2C3BB417"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978B0DF"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6261EA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2F73872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27E82E15" w14:textId="77777777" w:rsidTr="006C1007">
        <w:trPr>
          <w:trHeight w:val="450"/>
        </w:trPr>
        <w:tc>
          <w:tcPr>
            <w:tcW w:w="1136" w:type="dxa"/>
            <w:vMerge/>
            <w:tcBorders>
              <w:top w:val="nil"/>
              <w:left w:val="single" w:sz="8" w:space="0" w:color="auto"/>
              <w:bottom w:val="nil"/>
              <w:right w:val="single" w:sz="8" w:space="0" w:color="auto"/>
            </w:tcBorders>
            <w:vAlign w:val="center"/>
            <w:hideMark/>
          </w:tcPr>
          <w:p w14:paraId="1F9CF963"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nil"/>
              <w:right w:val="single" w:sz="8" w:space="0" w:color="auto"/>
            </w:tcBorders>
            <w:vAlign w:val="center"/>
            <w:hideMark/>
          </w:tcPr>
          <w:p w14:paraId="6417FEBD"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nil"/>
              <w:right w:val="single" w:sz="8" w:space="0" w:color="auto"/>
            </w:tcBorders>
            <w:vAlign w:val="center"/>
            <w:hideMark/>
          </w:tcPr>
          <w:p w14:paraId="07948636"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nil"/>
              <w:right w:val="single" w:sz="8" w:space="0" w:color="auto"/>
            </w:tcBorders>
            <w:shd w:val="clear" w:color="auto" w:fill="auto"/>
            <w:vAlign w:val="center"/>
            <w:hideMark/>
          </w:tcPr>
          <w:p w14:paraId="67ED6828"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19C1BC9F"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تنظيم حملة تحسيسية للتعريف بالتطبيقات وطريقة استعمالها واستغلالها</w:t>
            </w:r>
          </w:p>
        </w:tc>
        <w:tc>
          <w:tcPr>
            <w:tcW w:w="708" w:type="dxa"/>
            <w:vMerge/>
            <w:tcBorders>
              <w:top w:val="nil"/>
              <w:left w:val="single" w:sz="8" w:space="0" w:color="auto"/>
              <w:bottom w:val="single" w:sz="8" w:space="0" w:color="000000"/>
              <w:right w:val="single" w:sz="8" w:space="0" w:color="auto"/>
            </w:tcBorders>
            <w:vAlign w:val="center"/>
            <w:hideMark/>
          </w:tcPr>
          <w:p w14:paraId="386DDD6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69D48B3E"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9EEB1E7"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752B9F5D"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258DB8AF"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27722A8F" w14:textId="77777777" w:rsidTr="006C1007">
        <w:trPr>
          <w:trHeight w:val="765"/>
        </w:trPr>
        <w:tc>
          <w:tcPr>
            <w:tcW w:w="1136" w:type="dxa"/>
            <w:vMerge/>
            <w:tcBorders>
              <w:top w:val="nil"/>
              <w:left w:val="single" w:sz="8" w:space="0" w:color="auto"/>
              <w:bottom w:val="nil"/>
              <w:right w:val="single" w:sz="8" w:space="0" w:color="auto"/>
            </w:tcBorders>
            <w:vAlign w:val="center"/>
            <w:hideMark/>
          </w:tcPr>
          <w:p w14:paraId="113C9BD8"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nil"/>
              <w:right w:val="single" w:sz="8" w:space="0" w:color="auto"/>
            </w:tcBorders>
            <w:vAlign w:val="center"/>
            <w:hideMark/>
          </w:tcPr>
          <w:p w14:paraId="5D337A7E"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nil"/>
              <w:right w:val="single" w:sz="8" w:space="0" w:color="auto"/>
            </w:tcBorders>
            <w:vAlign w:val="center"/>
            <w:hideMark/>
          </w:tcPr>
          <w:p w14:paraId="1AEF297D"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nil"/>
              <w:right w:val="single" w:sz="8" w:space="0" w:color="auto"/>
            </w:tcBorders>
            <w:shd w:val="clear" w:color="auto" w:fill="auto"/>
            <w:vAlign w:val="center"/>
            <w:hideMark/>
          </w:tcPr>
          <w:p w14:paraId="64176199"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8" w:space="0" w:color="auto"/>
              <w:right w:val="single" w:sz="8" w:space="0" w:color="auto"/>
            </w:tcBorders>
            <w:shd w:val="clear" w:color="auto" w:fill="auto"/>
            <w:vAlign w:val="center"/>
            <w:hideMark/>
          </w:tcPr>
          <w:p w14:paraId="70080578"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*إنشاء خريطة ورقية ورقمية لجميع البنايات والمرافق الجماعية المتاحة للعموم من أجل التوجيه السليم للمرتفق في طلباته</w:t>
            </w:r>
          </w:p>
        </w:tc>
        <w:tc>
          <w:tcPr>
            <w:tcW w:w="708" w:type="dxa"/>
            <w:vMerge/>
            <w:tcBorders>
              <w:top w:val="nil"/>
              <w:left w:val="single" w:sz="8" w:space="0" w:color="auto"/>
              <w:bottom w:val="single" w:sz="8" w:space="0" w:color="000000"/>
              <w:right w:val="single" w:sz="8" w:space="0" w:color="auto"/>
            </w:tcBorders>
            <w:vAlign w:val="center"/>
            <w:hideMark/>
          </w:tcPr>
          <w:p w14:paraId="7EC6B31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27D18C24"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2CFA14A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0F605E9"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494D6F9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790FFAAA" w14:textId="77777777" w:rsidTr="006C1007">
        <w:trPr>
          <w:trHeight w:val="450"/>
        </w:trPr>
        <w:tc>
          <w:tcPr>
            <w:tcW w:w="1136"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61D7806C"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رمز</w:t>
            </w:r>
            <w:r w:rsidRPr="00A1294B">
              <w:rPr>
                <w:rFonts w:ascii="Calibri" w:eastAsia="Times New Roman" w:hAnsi="Calibri" w:cs="Calibri"/>
                <w:b/>
                <w:bCs/>
                <w:color w:val="000000"/>
                <w:sz w:val="20"/>
                <w:szCs w:val="20"/>
                <w:rtl/>
              </w:rPr>
              <w:br/>
              <w:t xml:space="preserve"> المشروع</w:t>
            </w:r>
          </w:p>
        </w:tc>
        <w:tc>
          <w:tcPr>
            <w:tcW w:w="1285"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3668C39"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xml:space="preserve">المحور </w:t>
            </w:r>
            <w:r w:rsidRPr="00A1294B">
              <w:rPr>
                <w:rFonts w:ascii="Calibri" w:eastAsia="Times New Roman" w:hAnsi="Calibri" w:cs="Calibri"/>
                <w:b/>
                <w:bCs/>
                <w:color w:val="000000"/>
                <w:sz w:val="20"/>
                <w:szCs w:val="20"/>
                <w:rtl/>
              </w:rPr>
              <w:br/>
            </w:r>
            <w:proofErr w:type="spellStart"/>
            <w:r w:rsidRPr="00A1294B">
              <w:rPr>
                <w:rFonts w:ascii="Calibri" w:eastAsia="Times New Roman" w:hAnsi="Calibri" w:cs="Calibri"/>
                <w:b/>
                <w:bCs/>
                <w:color w:val="000000"/>
                <w:sz w:val="20"/>
                <w:szCs w:val="20"/>
                <w:rtl/>
              </w:rPr>
              <w:t>الأولوي</w:t>
            </w:r>
            <w:proofErr w:type="spellEnd"/>
          </w:p>
        </w:tc>
        <w:tc>
          <w:tcPr>
            <w:tcW w:w="1982"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301E2A25"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عنوان المشروع</w:t>
            </w:r>
          </w:p>
        </w:tc>
        <w:tc>
          <w:tcPr>
            <w:tcW w:w="3271"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10439334"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أهداف المشروع</w:t>
            </w:r>
          </w:p>
        </w:tc>
        <w:tc>
          <w:tcPr>
            <w:tcW w:w="3119"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0B72E97E"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الأنشطة</w:t>
            </w:r>
          </w:p>
        </w:tc>
        <w:tc>
          <w:tcPr>
            <w:tcW w:w="708"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527431B5"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سنة الإنجاز</w:t>
            </w:r>
          </w:p>
        </w:tc>
        <w:tc>
          <w:tcPr>
            <w:tcW w:w="1418"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EA3C9AA"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العلاقة مع</w:t>
            </w:r>
            <w:r w:rsidRPr="00A1294B">
              <w:rPr>
                <w:rFonts w:ascii="Calibri" w:eastAsia="Times New Roman" w:hAnsi="Calibri" w:cs="Calibri"/>
                <w:b/>
                <w:bCs/>
                <w:color w:val="000000"/>
                <w:sz w:val="20"/>
                <w:szCs w:val="20"/>
                <w:rtl/>
              </w:rPr>
              <w:br/>
              <w:t xml:space="preserve"> برنامج العمل</w:t>
            </w:r>
          </w:p>
        </w:tc>
        <w:tc>
          <w:tcPr>
            <w:tcW w:w="99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C7C6196"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الشركاء المحتملون</w:t>
            </w:r>
          </w:p>
        </w:tc>
        <w:tc>
          <w:tcPr>
            <w:tcW w:w="1134"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AB8A7BC"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مساهمة الشركاء</w:t>
            </w:r>
          </w:p>
        </w:tc>
        <w:tc>
          <w:tcPr>
            <w:tcW w:w="141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907B509" w14:textId="77777777" w:rsidR="006C1007" w:rsidRPr="00A1294B" w:rsidRDefault="006C1007" w:rsidP="00A1294B">
            <w:pPr>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tl/>
              </w:rPr>
              <w:t>التكلفة</w:t>
            </w: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tl/>
              </w:rPr>
              <w:t>التقديرية</w:t>
            </w: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Pr>
              <w:br/>
            </w:r>
            <w:r w:rsidRPr="00A1294B">
              <w:rPr>
                <w:rFonts w:ascii="Calibri" w:eastAsia="Times New Roman" w:hAnsi="Calibri" w:cs="Calibri"/>
                <w:b/>
                <w:bCs/>
                <w:color w:val="000000"/>
                <w:sz w:val="20"/>
                <w:szCs w:val="20"/>
                <w:rtl/>
              </w:rPr>
              <w:t>للمشروع</w:t>
            </w:r>
            <w:r w:rsidRPr="00A1294B">
              <w:rPr>
                <w:rFonts w:ascii="Calibri" w:eastAsia="Times New Roman" w:hAnsi="Calibri" w:cs="Calibri"/>
                <w:b/>
                <w:bCs/>
                <w:color w:val="000000"/>
                <w:sz w:val="20"/>
                <w:szCs w:val="20"/>
              </w:rPr>
              <w:t xml:space="preserve"> </w:t>
            </w:r>
          </w:p>
        </w:tc>
      </w:tr>
      <w:tr w:rsidR="006C1007" w:rsidRPr="00A1294B" w14:paraId="46F2249A" w14:textId="77777777" w:rsidTr="006C1007">
        <w:trPr>
          <w:trHeight w:val="450"/>
        </w:trPr>
        <w:tc>
          <w:tcPr>
            <w:tcW w:w="1136" w:type="dxa"/>
            <w:vMerge/>
            <w:tcBorders>
              <w:top w:val="single" w:sz="8" w:space="0" w:color="auto"/>
              <w:left w:val="single" w:sz="8" w:space="0" w:color="auto"/>
              <w:bottom w:val="single" w:sz="8" w:space="0" w:color="000000"/>
              <w:right w:val="single" w:sz="8" w:space="0" w:color="auto"/>
            </w:tcBorders>
            <w:vAlign w:val="center"/>
            <w:hideMark/>
          </w:tcPr>
          <w:p w14:paraId="751053D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14:paraId="0E6CC077"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982" w:type="dxa"/>
            <w:vMerge/>
            <w:tcBorders>
              <w:top w:val="single" w:sz="8" w:space="0" w:color="auto"/>
              <w:left w:val="single" w:sz="8" w:space="0" w:color="auto"/>
              <w:bottom w:val="single" w:sz="8" w:space="0" w:color="000000"/>
              <w:right w:val="single" w:sz="8" w:space="0" w:color="auto"/>
            </w:tcBorders>
            <w:vAlign w:val="center"/>
            <w:hideMark/>
          </w:tcPr>
          <w:p w14:paraId="7D203D9D"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271" w:type="dxa"/>
            <w:vMerge/>
            <w:tcBorders>
              <w:top w:val="single" w:sz="8" w:space="0" w:color="auto"/>
              <w:left w:val="single" w:sz="8" w:space="0" w:color="auto"/>
              <w:bottom w:val="single" w:sz="8" w:space="0" w:color="000000"/>
              <w:right w:val="single" w:sz="8" w:space="0" w:color="auto"/>
            </w:tcBorders>
            <w:vAlign w:val="center"/>
            <w:hideMark/>
          </w:tcPr>
          <w:p w14:paraId="58E8AC9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119" w:type="dxa"/>
            <w:vMerge/>
            <w:tcBorders>
              <w:top w:val="nil"/>
              <w:left w:val="single" w:sz="8" w:space="0" w:color="auto"/>
              <w:bottom w:val="single" w:sz="8" w:space="0" w:color="000000"/>
              <w:right w:val="single" w:sz="8" w:space="0" w:color="auto"/>
            </w:tcBorders>
            <w:vAlign w:val="center"/>
            <w:hideMark/>
          </w:tcPr>
          <w:p w14:paraId="71310C5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14:paraId="01B270DF"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35A0CEC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529E29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2E5B49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214DA527"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478D742F" w14:textId="77777777" w:rsidTr="006C1007">
        <w:trPr>
          <w:trHeight w:val="405"/>
        </w:trPr>
        <w:tc>
          <w:tcPr>
            <w:tcW w:w="1136" w:type="dxa"/>
            <w:vMerge w:val="restart"/>
            <w:tcBorders>
              <w:top w:val="nil"/>
              <w:left w:val="single" w:sz="8" w:space="0" w:color="auto"/>
              <w:bottom w:val="nil"/>
              <w:right w:val="single" w:sz="8" w:space="0" w:color="auto"/>
            </w:tcBorders>
            <w:shd w:val="clear" w:color="000000" w:fill="E2EFDA"/>
            <w:vAlign w:val="center"/>
            <w:hideMark/>
          </w:tcPr>
          <w:p w14:paraId="5273095A" w14:textId="77777777" w:rsidR="006C1007" w:rsidRPr="00A1294B" w:rsidRDefault="006C1007" w:rsidP="00A1294B">
            <w:pPr>
              <w:spacing w:after="0" w:line="240" w:lineRule="auto"/>
              <w:jc w:val="center"/>
              <w:rPr>
                <w:rFonts w:ascii="Calibri" w:eastAsia="Times New Roman" w:hAnsi="Calibri" w:cs="Calibri"/>
                <w:b/>
                <w:bCs/>
                <w:sz w:val="16"/>
                <w:szCs w:val="16"/>
              </w:rPr>
            </w:pPr>
            <w:r w:rsidRPr="00A1294B">
              <w:rPr>
                <w:rFonts w:ascii="Calibri" w:eastAsia="Times New Roman" w:hAnsi="Calibri" w:cs="Calibri"/>
                <w:b/>
                <w:bCs/>
                <w:sz w:val="16"/>
                <w:szCs w:val="16"/>
              </w:rPr>
              <w:t>PO-24-25-ENOVSP-05</w:t>
            </w:r>
          </w:p>
        </w:tc>
        <w:tc>
          <w:tcPr>
            <w:tcW w:w="1285" w:type="dxa"/>
            <w:vMerge w:val="restart"/>
            <w:tcBorders>
              <w:top w:val="nil"/>
              <w:left w:val="single" w:sz="8" w:space="0" w:color="auto"/>
              <w:bottom w:val="nil"/>
              <w:right w:val="single" w:sz="8" w:space="0" w:color="auto"/>
            </w:tcBorders>
            <w:shd w:val="clear" w:color="000000" w:fill="E2EFDA"/>
            <w:vAlign w:val="center"/>
            <w:hideMark/>
          </w:tcPr>
          <w:p w14:paraId="223AA0A2" w14:textId="77777777" w:rsidR="006C1007" w:rsidRPr="00A1294B" w:rsidRDefault="006C1007" w:rsidP="00A1294B">
            <w:pPr>
              <w:bidi/>
              <w:spacing w:after="0" w:line="240" w:lineRule="auto"/>
              <w:jc w:val="center"/>
              <w:rPr>
                <w:rFonts w:ascii="Calibri" w:eastAsia="Times New Roman" w:hAnsi="Calibri" w:cs="Calibri"/>
                <w:b/>
                <w:bCs/>
                <w:sz w:val="16"/>
                <w:szCs w:val="16"/>
              </w:rPr>
            </w:pPr>
            <w:r w:rsidRPr="00A1294B">
              <w:rPr>
                <w:rFonts w:ascii="Calibri" w:eastAsia="Times New Roman" w:hAnsi="Calibri" w:cs="Calibri"/>
                <w:b/>
                <w:bCs/>
                <w:sz w:val="16"/>
                <w:szCs w:val="16"/>
                <w:rtl/>
              </w:rPr>
              <w:t>الابتكار وتجويد الخدمات الجماعية</w:t>
            </w:r>
          </w:p>
        </w:tc>
        <w:tc>
          <w:tcPr>
            <w:tcW w:w="1982" w:type="dxa"/>
            <w:vMerge w:val="restart"/>
            <w:tcBorders>
              <w:top w:val="nil"/>
              <w:left w:val="single" w:sz="8" w:space="0" w:color="auto"/>
              <w:bottom w:val="nil"/>
              <w:right w:val="single" w:sz="8" w:space="0" w:color="auto"/>
            </w:tcBorders>
            <w:shd w:val="clear" w:color="auto" w:fill="auto"/>
            <w:vAlign w:val="center"/>
            <w:hideMark/>
          </w:tcPr>
          <w:p w14:paraId="3E311FA6" w14:textId="77777777" w:rsidR="006C1007" w:rsidRPr="00A1294B" w:rsidRDefault="006C1007" w:rsidP="00A1294B">
            <w:pPr>
              <w:bidi/>
              <w:spacing w:after="0" w:line="240" w:lineRule="auto"/>
              <w:jc w:val="center"/>
              <w:rPr>
                <w:rFonts w:ascii="Calibri" w:eastAsia="Times New Roman" w:hAnsi="Calibri" w:cs="Calibri"/>
                <w:b/>
                <w:bCs/>
                <w:color w:val="000000"/>
                <w:rtl/>
              </w:rPr>
            </w:pPr>
            <w:r w:rsidRPr="00A1294B">
              <w:rPr>
                <w:rFonts w:ascii="Calibri" w:eastAsia="Times New Roman" w:hAnsi="Calibri" w:cs="Calibri"/>
                <w:b/>
                <w:bCs/>
                <w:color w:val="000000"/>
                <w:rtl/>
              </w:rPr>
              <w:t>تنظيم يوم بيئي سنوي</w:t>
            </w:r>
          </w:p>
        </w:tc>
        <w:tc>
          <w:tcPr>
            <w:tcW w:w="3271" w:type="dxa"/>
            <w:vMerge w:val="restart"/>
            <w:tcBorders>
              <w:top w:val="nil"/>
              <w:left w:val="single" w:sz="8" w:space="0" w:color="auto"/>
              <w:bottom w:val="nil"/>
              <w:right w:val="single" w:sz="8" w:space="0" w:color="auto"/>
            </w:tcBorders>
            <w:shd w:val="clear" w:color="auto" w:fill="auto"/>
            <w:vAlign w:val="center"/>
            <w:hideMark/>
          </w:tcPr>
          <w:p w14:paraId="7D97F100" w14:textId="77777777" w:rsidR="006C1007" w:rsidRPr="00A1294B" w:rsidRDefault="006C1007" w:rsidP="00A1294B">
            <w:pPr>
              <w:bidi/>
              <w:spacing w:after="0" w:line="240" w:lineRule="auto"/>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تحسيس وتوعية فعاليات المجتمع المدني وعموم المواطنين بأهمية المحافظة على البيئة والعناية بها</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49059B10"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اختيار أحسن حي مهتم بنظافة حيه وجماليته؛</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771A9DA2"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2024</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531E5479" w14:textId="77777777" w:rsidR="006C1007" w:rsidRPr="00A1294B" w:rsidRDefault="006C1007" w:rsidP="00A1294B">
            <w:pPr>
              <w:bidi/>
              <w:spacing w:after="0" w:line="240" w:lineRule="auto"/>
              <w:jc w:val="center"/>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لا</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D9B9347"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جمعية الأعمال الاجتماعية لموظفي جماعة أيت ملول</w:t>
            </w:r>
            <w:r w:rsidRPr="00A1294B">
              <w:rPr>
                <w:rFonts w:ascii="Calibri" w:eastAsia="Times New Roman" w:hAnsi="Calibri" w:cs="Calibri"/>
                <w:b/>
                <w:bCs/>
                <w:color w:val="000000"/>
                <w:sz w:val="20"/>
                <w:szCs w:val="20"/>
                <w:rtl/>
              </w:rPr>
              <w:br/>
              <w:t>الجمعيات المحلية المهتمة بالبيئة</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46DE528"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التأطير والتكوين</w:t>
            </w:r>
          </w:p>
        </w:tc>
        <w:tc>
          <w:tcPr>
            <w:tcW w:w="1410" w:type="dxa"/>
            <w:vMerge w:val="restart"/>
            <w:tcBorders>
              <w:top w:val="nil"/>
              <w:left w:val="single" w:sz="8" w:space="0" w:color="auto"/>
              <w:bottom w:val="single" w:sz="8" w:space="0" w:color="000000"/>
              <w:right w:val="single" w:sz="8" w:space="0" w:color="auto"/>
            </w:tcBorders>
            <w:shd w:val="clear" w:color="auto" w:fill="auto"/>
            <w:vAlign w:val="center"/>
            <w:hideMark/>
          </w:tcPr>
          <w:p w14:paraId="66FD0B9E" w14:textId="77777777" w:rsidR="006C1007" w:rsidRPr="00A1294B" w:rsidRDefault="006C1007" w:rsidP="00A1294B">
            <w:pPr>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Pr>
              <w:t xml:space="preserve">   592 996.00 </w:t>
            </w:r>
          </w:p>
        </w:tc>
      </w:tr>
      <w:tr w:rsidR="006C1007" w:rsidRPr="00A1294B" w14:paraId="14957071" w14:textId="77777777" w:rsidTr="006C1007">
        <w:trPr>
          <w:trHeight w:val="435"/>
        </w:trPr>
        <w:tc>
          <w:tcPr>
            <w:tcW w:w="1136" w:type="dxa"/>
            <w:vMerge/>
            <w:tcBorders>
              <w:top w:val="nil"/>
              <w:left w:val="single" w:sz="8" w:space="0" w:color="auto"/>
              <w:bottom w:val="nil"/>
              <w:right w:val="single" w:sz="8" w:space="0" w:color="auto"/>
            </w:tcBorders>
            <w:vAlign w:val="center"/>
            <w:hideMark/>
          </w:tcPr>
          <w:p w14:paraId="18AF088B"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nil"/>
              <w:right w:val="single" w:sz="8" w:space="0" w:color="auto"/>
            </w:tcBorders>
            <w:vAlign w:val="center"/>
            <w:hideMark/>
          </w:tcPr>
          <w:p w14:paraId="0DE76B54"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nil"/>
              <w:right w:val="single" w:sz="8" w:space="0" w:color="auto"/>
            </w:tcBorders>
            <w:vAlign w:val="center"/>
            <w:hideMark/>
          </w:tcPr>
          <w:p w14:paraId="020D3D27"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tcBorders>
              <w:top w:val="nil"/>
              <w:left w:val="single" w:sz="8" w:space="0" w:color="auto"/>
              <w:bottom w:val="nil"/>
              <w:right w:val="single" w:sz="8" w:space="0" w:color="auto"/>
            </w:tcBorders>
            <w:vAlign w:val="center"/>
            <w:hideMark/>
          </w:tcPr>
          <w:p w14:paraId="50EFA72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14EC86E6" w14:textId="77777777" w:rsidR="006C1007" w:rsidRPr="00A1294B" w:rsidRDefault="006C1007" w:rsidP="00A1294B">
            <w:pPr>
              <w:bidi/>
              <w:spacing w:after="0" w:line="240" w:lineRule="auto"/>
              <w:rPr>
                <w:rFonts w:ascii="Calibri" w:eastAsia="Times New Roman" w:hAnsi="Calibri" w:cs="Calibri"/>
                <w:color w:val="000000"/>
                <w:sz w:val="20"/>
                <w:szCs w:val="20"/>
              </w:rPr>
            </w:pPr>
            <w:r w:rsidRPr="00A1294B">
              <w:rPr>
                <w:rFonts w:ascii="Calibri" w:eastAsia="Times New Roman" w:hAnsi="Calibri" w:cs="Calibri"/>
                <w:color w:val="000000"/>
                <w:sz w:val="20"/>
                <w:szCs w:val="20"/>
                <w:rtl/>
              </w:rPr>
              <w:t>*تزويد المؤسسات التعليمية النموذجية بحاويات بمعايير بيئية لفرز النفايات؛</w:t>
            </w:r>
          </w:p>
        </w:tc>
        <w:tc>
          <w:tcPr>
            <w:tcW w:w="708" w:type="dxa"/>
            <w:vMerge/>
            <w:tcBorders>
              <w:top w:val="nil"/>
              <w:left w:val="single" w:sz="8" w:space="0" w:color="auto"/>
              <w:bottom w:val="single" w:sz="8" w:space="0" w:color="000000"/>
              <w:right w:val="single" w:sz="8" w:space="0" w:color="auto"/>
            </w:tcBorders>
            <w:vAlign w:val="center"/>
            <w:hideMark/>
          </w:tcPr>
          <w:p w14:paraId="50FFD61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1C5BEA0"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A2EBA6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DB280D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1405FDD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7B5CFC22" w14:textId="77777777" w:rsidTr="006C1007">
        <w:trPr>
          <w:trHeight w:val="405"/>
        </w:trPr>
        <w:tc>
          <w:tcPr>
            <w:tcW w:w="1136" w:type="dxa"/>
            <w:vMerge/>
            <w:tcBorders>
              <w:top w:val="nil"/>
              <w:left w:val="single" w:sz="8" w:space="0" w:color="auto"/>
              <w:bottom w:val="nil"/>
              <w:right w:val="single" w:sz="8" w:space="0" w:color="auto"/>
            </w:tcBorders>
            <w:vAlign w:val="center"/>
            <w:hideMark/>
          </w:tcPr>
          <w:p w14:paraId="4407494F"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nil"/>
              <w:right w:val="single" w:sz="8" w:space="0" w:color="auto"/>
            </w:tcBorders>
            <w:vAlign w:val="center"/>
            <w:hideMark/>
          </w:tcPr>
          <w:p w14:paraId="6694469F"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nil"/>
              <w:right w:val="single" w:sz="8" w:space="0" w:color="auto"/>
            </w:tcBorders>
            <w:vAlign w:val="center"/>
            <w:hideMark/>
          </w:tcPr>
          <w:p w14:paraId="61662351"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nil"/>
              <w:right w:val="single" w:sz="8" w:space="0" w:color="auto"/>
            </w:tcBorders>
            <w:shd w:val="clear" w:color="auto" w:fill="auto"/>
            <w:vAlign w:val="center"/>
            <w:hideMark/>
          </w:tcPr>
          <w:p w14:paraId="2665C74C"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299B8587"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*الاحتفاء بعمال النظافة التابعين للجماعة وتحفيزهم؛</w:t>
            </w:r>
          </w:p>
        </w:tc>
        <w:tc>
          <w:tcPr>
            <w:tcW w:w="708" w:type="dxa"/>
            <w:vMerge/>
            <w:tcBorders>
              <w:top w:val="nil"/>
              <w:left w:val="single" w:sz="8" w:space="0" w:color="auto"/>
              <w:bottom w:val="single" w:sz="8" w:space="0" w:color="000000"/>
              <w:right w:val="single" w:sz="8" w:space="0" w:color="auto"/>
            </w:tcBorders>
            <w:vAlign w:val="center"/>
            <w:hideMark/>
          </w:tcPr>
          <w:p w14:paraId="4E5E5A7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4C2746F"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2F985F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9942A3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04238A2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6856C1F9" w14:textId="77777777" w:rsidTr="0046551B">
        <w:trPr>
          <w:trHeight w:val="720"/>
        </w:trPr>
        <w:tc>
          <w:tcPr>
            <w:tcW w:w="1136" w:type="dxa"/>
            <w:vMerge/>
            <w:tcBorders>
              <w:top w:val="nil"/>
              <w:left w:val="single" w:sz="8" w:space="0" w:color="auto"/>
              <w:bottom w:val="single" w:sz="12" w:space="0" w:color="auto"/>
              <w:right w:val="single" w:sz="8" w:space="0" w:color="auto"/>
            </w:tcBorders>
            <w:vAlign w:val="center"/>
            <w:hideMark/>
          </w:tcPr>
          <w:p w14:paraId="39419711"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12" w:space="0" w:color="auto"/>
              <w:right w:val="single" w:sz="8" w:space="0" w:color="auto"/>
            </w:tcBorders>
            <w:vAlign w:val="center"/>
            <w:hideMark/>
          </w:tcPr>
          <w:p w14:paraId="244D449D"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12" w:space="0" w:color="auto"/>
              <w:right w:val="single" w:sz="8" w:space="0" w:color="auto"/>
            </w:tcBorders>
            <w:vAlign w:val="center"/>
            <w:hideMark/>
          </w:tcPr>
          <w:p w14:paraId="434E01EB"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single" w:sz="12" w:space="0" w:color="auto"/>
              <w:right w:val="single" w:sz="8" w:space="0" w:color="auto"/>
            </w:tcBorders>
            <w:shd w:val="clear" w:color="auto" w:fill="auto"/>
            <w:vAlign w:val="center"/>
            <w:hideMark/>
          </w:tcPr>
          <w:p w14:paraId="22AC67C5"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12" w:space="0" w:color="auto"/>
              <w:right w:val="single" w:sz="8" w:space="0" w:color="auto"/>
            </w:tcBorders>
            <w:shd w:val="clear" w:color="auto" w:fill="auto"/>
            <w:vAlign w:val="center"/>
            <w:hideMark/>
          </w:tcPr>
          <w:p w14:paraId="4B15AA69"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 xml:space="preserve">تنظيم دورة تكوينية حول النظافة والبيئة بشراكة مع جمعيات المجتمع المدني لفائدة الموظفين والأعوان المشتغلين في مصلحة النظافة  </w:t>
            </w:r>
          </w:p>
        </w:tc>
        <w:tc>
          <w:tcPr>
            <w:tcW w:w="708" w:type="dxa"/>
            <w:vMerge/>
            <w:tcBorders>
              <w:top w:val="nil"/>
              <w:left w:val="single" w:sz="8" w:space="0" w:color="auto"/>
              <w:bottom w:val="single" w:sz="12" w:space="0" w:color="auto"/>
              <w:right w:val="single" w:sz="8" w:space="0" w:color="auto"/>
            </w:tcBorders>
            <w:vAlign w:val="center"/>
            <w:hideMark/>
          </w:tcPr>
          <w:p w14:paraId="193760A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12" w:space="0" w:color="auto"/>
              <w:right w:val="single" w:sz="8" w:space="0" w:color="auto"/>
            </w:tcBorders>
            <w:vAlign w:val="center"/>
            <w:hideMark/>
          </w:tcPr>
          <w:p w14:paraId="7C84A137"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12" w:space="0" w:color="auto"/>
              <w:right w:val="single" w:sz="8" w:space="0" w:color="auto"/>
            </w:tcBorders>
            <w:vAlign w:val="center"/>
            <w:hideMark/>
          </w:tcPr>
          <w:p w14:paraId="0729A90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12" w:space="0" w:color="auto"/>
              <w:right w:val="single" w:sz="8" w:space="0" w:color="auto"/>
            </w:tcBorders>
            <w:vAlign w:val="center"/>
            <w:hideMark/>
          </w:tcPr>
          <w:p w14:paraId="64472B1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12" w:space="0" w:color="auto"/>
              <w:right w:val="single" w:sz="8" w:space="0" w:color="auto"/>
            </w:tcBorders>
            <w:vAlign w:val="center"/>
            <w:hideMark/>
          </w:tcPr>
          <w:p w14:paraId="194DFE1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3F8BDD9A" w14:textId="77777777" w:rsidTr="0046551B">
        <w:trPr>
          <w:trHeight w:val="540"/>
        </w:trPr>
        <w:tc>
          <w:tcPr>
            <w:tcW w:w="1136" w:type="dxa"/>
            <w:vMerge w:val="restart"/>
            <w:tcBorders>
              <w:top w:val="single" w:sz="12" w:space="0" w:color="auto"/>
              <w:left w:val="single" w:sz="12" w:space="0" w:color="auto"/>
              <w:bottom w:val="single" w:sz="8" w:space="0" w:color="000000"/>
              <w:right w:val="single" w:sz="8" w:space="0" w:color="auto"/>
            </w:tcBorders>
            <w:shd w:val="clear" w:color="000000" w:fill="E2EFDA"/>
            <w:vAlign w:val="center"/>
            <w:hideMark/>
          </w:tcPr>
          <w:p w14:paraId="110F0ADB" w14:textId="77777777" w:rsidR="006C1007" w:rsidRPr="00A1294B" w:rsidRDefault="006C1007" w:rsidP="00A1294B">
            <w:pPr>
              <w:spacing w:after="0" w:line="240" w:lineRule="auto"/>
              <w:jc w:val="center"/>
              <w:rPr>
                <w:rFonts w:ascii="Calibri" w:eastAsia="Times New Roman" w:hAnsi="Calibri" w:cs="Calibri"/>
                <w:b/>
                <w:bCs/>
                <w:sz w:val="16"/>
                <w:szCs w:val="16"/>
              </w:rPr>
            </w:pPr>
            <w:r w:rsidRPr="00A1294B">
              <w:rPr>
                <w:rFonts w:ascii="Calibri" w:eastAsia="Times New Roman" w:hAnsi="Calibri" w:cs="Calibri"/>
                <w:b/>
                <w:bCs/>
                <w:sz w:val="16"/>
                <w:szCs w:val="16"/>
              </w:rPr>
              <w:t>PO-24-25-ENOVSP-06</w:t>
            </w:r>
          </w:p>
        </w:tc>
        <w:tc>
          <w:tcPr>
            <w:tcW w:w="1285" w:type="dxa"/>
            <w:vMerge w:val="restart"/>
            <w:tcBorders>
              <w:top w:val="single" w:sz="12" w:space="0" w:color="auto"/>
              <w:left w:val="single" w:sz="8" w:space="0" w:color="auto"/>
              <w:bottom w:val="single" w:sz="8" w:space="0" w:color="000000"/>
              <w:right w:val="single" w:sz="8" w:space="0" w:color="auto"/>
            </w:tcBorders>
            <w:shd w:val="clear" w:color="000000" w:fill="E2EFDA"/>
            <w:vAlign w:val="center"/>
            <w:hideMark/>
          </w:tcPr>
          <w:p w14:paraId="092035B9" w14:textId="77777777" w:rsidR="006C1007" w:rsidRPr="00A1294B" w:rsidRDefault="006C1007" w:rsidP="00A1294B">
            <w:pPr>
              <w:bidi/>
              <w:spacing w:after="0" w:line="240" w:lineRule="auto"/>
              <w:jc w:val="center"/>
              <w:rPr>
                <w:rFonts w:ascii="Calibri" w:eastAsia="Times New Roman" w:hAnsi="Calibri" w:cs="Calibri"/>
                <w:b/>
                <w:bCs/>
                <w:sz w:val="16"/>
                <w:szCs w:val="16"/>
              </w:rPr>
            </w:pPr>
            <w:r w:rsidRPr="00A1294B">
              <w:rPr>
                <w:rFonts w:ascii="Calibri" w:eastAsia="Times New Roman" w:hAnsi="Calibri" w:cs="Calibri"/>
                <w:b/>
                <w:bCs/>
                <w:sz w:val="16"/>
                <w:szCs w:val="16"/>
                <w:rtl/>
              </w:rPr>
              <w:t>الابتكار وتجويد الخدمات الجماعية</w:t>
            </w:r>
          </w:p>
        </w:tc>
        <w:tc>
          <w:tcPr>
            <w:tcW w:w="1982"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33B9BC98" w14:textId="77777777" w:rsidR="006C1007" w:rsidRPr="00A1294B" w:rsidRDefault="006C1007" w:rsidP="00A1294B">
            <w:pPr>
              <w:bidi/>
              <w:spacing w:after="0" w:line="240" w:lineRule="auto"/>
              <w:jc w:val="center"/>
              <w:rPr>
                <w:rFonts w:ascii="Calibri" w:eastAsia="Times New Roman" w:hAnsi="Calibri" w:cs="Calibri"/>
                <w:b/>
                <w:bCs/>
                <w:color w:val="000000"/>
                <w:rtl/>
              </w:rPr>
            </w:pPr>
            <w:r w:rsidRPr="00A1294B">
              <w:rPr>
                <w:rFonts w:ascii="Calibri" w:eastAsia="Times New Roman" w:hAnsi="Calibri" w:cs="Calibri"/>
                <w:b/>
                <w:bCs/>
                <w:color w:val="000000"/>
                <w:rtl/>
              </w:rPr>
              <w:t>تأهيل حديقة نموذجية بشراكة مع جمعيات المجتمع المدني</w:t>
            </w:r>
          </w:p>
        </w:tc>
        <w:tc>
          <w:tcPr>
            <w:tcW w:w="3271" w:type="dxa"/>
            <w:vMerge w:val="restart"/>
            <w:tcBorders>
              <w:top w:val="single" w:sz="12" w:space="0" w:color="auto"/>
              <w:left w:val="single" w:sz="8" w:space="0" w:color="auto"/>
              <w:bottom w:val="nil"/>
              <w:right w:val="single" w:sz="8" w:space="0" w:color="auto"/>
            </w:tcBorders>
            <w:shd w:val="clear" w:color="auto" w:fill="auto"/>
            <w:vAlign w:val="center"/>
            <w:hideMark/>
          </w:tcPr>
          <w:p w14:paraId="7784EA82" w14:textId="77777777" w:rsidR="006C1007" w:rsidRPr="00A1294B" w:rsidRDefault="006C1007" w:rsidP="00A1294B">
            <w:pPr>
              <w:bidi/>
              <w:spacing w:after="0" w:line="240" w:lineRule="auto"/>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xml:space="preserve">إعطاء نموذج لانخراط الجماعة الدائم في تجويد خدمات القرب المقدمة </w:t>
            </w:r>
          </w:p>
        </w:tc>
        <w:tc>
          <w:tcPr>
            <w:tcW w:w="3119" w:type="dxa"/>
            <w:tcBorders>
              <w:top w:val="single" w:sz="12" w:space="0" w:color="auto"/>
              <w:left w:val="single" w:sz="8" w:space="0" w:color="auto"/>
              <w:bottom w:val="single" w:sz="4" w:space="0" w:color="auto"/>
              <w:right w:val="single" w:sz="8" w:space="0" w:color="auto"/>
            </w:tcBorders>
            <w:shd w:val="clear" w:color="auto" w:fill="auto"/>
            <w:vAlign w:val="center"/>
            <w:hideMark/>
          </w:tcPr>
          <w:p w14:paraId="41256E85"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عقد لقاءات تشاورية مع هيئات المجتمع المدني لوضع تصور مشترك للمشروع</w:t>
            </w:r>
          </w:p>
        </w:tc>
        <w:tc>
          <w:tcPr>
            <w:tcW w:w="708"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540DB05E"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2024</w:t>
            </w:r>
          </w:p>
        </w:tc>
        <w:tc>
          <w:tcPr>
            <w:tcW w:w="1418" w:type="dxa"/>
            <w:tcBorders>
              <w:top w:val="single" w:sz="12" w:space="0" w:color="auto"/>
              <w:left w:val="single" w:sz="8" w:space="0" w:color="auto"/>
              <w:bottom w:val="nil"/>
              <w:right w:val="single" w:sz="8" w:space="0" w:color="auto"/>
            </w:tcBorders>
            <w:shd w:val="clear" w:color="auto" w:fill="auto"/>
            <w:vAlign w:val="center"/>
            <w:hideMark/>
          </w:tcPr>
          <w:p w14:paraId="2C33EE00"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*تأهيل حديقة أركانة</w:t>
            </w:r>
          </w:p>
        </w:tc>
        <w:tc>
          <w:tcPr>
            <w:tcW w:w="992"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5F3E4665"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مركب البستنة</w:t>
            </w:r>
          </w:p>
        </w:tc>
        <w:tc>
          <w:tcPr>
            <w:tcW w:w="1134"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731F8D12"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التأطير والتكوين</w:t>
            </w:r>
          </w:p>
        </w:tc>
        <w:tc>
          <w:tcPr>
            <w:tcW w:w="1410" w:type="dxa"/>
            <w:vMerge w:val="restart"/>
            <w:tcBorders>
              <w:top w:val="single" w:sz="12" w:space="0" w:color="auto"/>
              <w:left w:val="single" w:sz="8" w:space="0" w:color="auto"/>
              <w:bottom w:val="single" w:sz="8" w:space="0" w:color="000000"/>
              <w:right w:val="single" w:sz="12" w:space="0" w:color="auto"/>
            </w:tcBorders>
            <w:shd w:val="clear" w:color="auto" w:fill="auto"/>
            <w:vAlign w:val="center"/>
            <w:hideMark/>
          </w:tcPr>
          <w:p w14:paraId="1C73D976" w14:textId="77777777" w:rsidR="006C1007" w:rsidRPr="00A1294B" w:rsidRDefault="006C1007" w:rsidP="00A1294B">
            <w:pPr>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Pr>
              <w:t xml:space="preserve">   500 000.00 </w:t>
            </w:r>
          </w:p>
        </w:tc>
      </w:tr>
      <w:tr w:rsidR="006C1007" w:rsidRPr="00A1294B" w14:paraId="1AA10530" w14:textId="77777777" w:rsidTr="006C1007">
        <w:trPr>
          <w:trHeight w:val="435"/>
        </w:trPr>
        <w:tc>
          <w:tcPr>
            <w:tcW w:w="1136" w:type="dxa"/>
            <w:vMerge/>
            <w:tcBorders>
              <w:top w:val="nil"/>
              <w:left w:val="single" w:sz="8" w:space="0" w:color="auto"/>
              <w:bottom w:val="single" w:sz="8" w:space="0" w:color="000000"/>
              <w:right w:val="single" w:sz="8" w:space="0" w:color="auto"/>
            </w:tcBorders>
            <w:vAlign w:val="center"/>
            <w:hideMark/>
          </w:tcPr>
          <w:p w14:paraId="73C13EB9"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579040FB"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5419CE1A"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vMerge/>
            <w:tcBorders>
              <w:top w:val="nil"/>
              <w:left w:val="single" w:sz="8" w:space="0" w:color="auto"/>
              <w:bottom w:val="nil"/>
              <w:right w:val="single" w:sz="8" w:space="0" w:color="auto"/>
            </w:tcBorders>
            <w:vAlign w:val="center"/>
            <w:hideMark/>
          </w:tcPr>
          <w:p w14:paraId="7D048B04"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325614E9" w14:textId="77777777" w:rsidR="006C1007" w:rsidRPr="00A1294B" w:rsidRDefault="006C1007" w:rsidP="00A1294B">
            <w:pPr>
              <w:bidi/>
              <w:spacing w:after="0" w:line="240" w:lineRule="auto"/>
              <w:rPr>
                <w:rFonts w:ascii="Calibri" w:eastAsia="Times New Roman" w:hAnsi="Calibri" w:cs="Calibri"/>
                <w:color w:val="000000"/>
                <w:sz w:val="20"/>
                <w:szCs w:val="20"/>
              </w:rPr>
            </w:pPr>
            <w:r w:rsidRPr="00A1294B">
              <w:rPr>
                <w:rFonts w:ascii="Calibri" w:eastAsia="Times New Roman" w:hAnsi="Calibri" w:cs="Calibri"/>
                <w:color w:val="000000"/>
                <w:sz w:val="20"/>
                <w:szCs w:val="20"/>
                <w:rtl/>
              </w:rPr>
              <w:t>تعبئة الاعتمادات المالية</w:t>
            </w:r>
          </w:p>
        </w:tc>
        <w:tc>
          <w:tcPr>
            <w:tcW w:w="708" w:type="dxa"/>
            <w:vMerge/>
            <w:tcBorders>
              <w:top w:val="nil"/>
              <w:left w:val="single" w:sz="8" w:space="0" w:color="auto"/>
              <w:bottom w:val="single" w:sz="8" w:space="0" w:color="000000"/>
              <w:right w:val="single" w:sz="8" w:space="0" w:color="auto"/>
            </w:tcBorders>
            <w:vAlign w:val="center"/>
            <w:hideMark/>
          </w:tcPr>
          <w:p w14:paraId="2B6CFD3F"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F3C221F"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*تأهيل حديقة المسيرة</w:t>
            </w:r>
          </w:p>
        </w:tc>
        <w:tc>
          <w:tcPr>
            <w:tcW w:w="992" w:type="dxa"/>
            <w:vMerge/>
            <w:tcBorders>
              <w:top w:val="nil"/>
              <w:left w:val="single" w:sz="8" w:space="0" w:color="auto"/>
              <w:bottom w:val="single" w:sz="8" w:space="0" w:color="000000"/>
              <w:right w:val="single" w:sz="8" w:space="0" w:color="auto"/>
            </w:tcBorders>
            <w:vAlign w:val="center"/>
            <w:hideMark/>
          </w:tcPr>
          <w:p w14:paraId="10F5B6A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D6C479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7E03EE94"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4E697BBB" w14:textId="77777777" w:rsidTr="006C1007">
        <w:trPr>
          <w:trHeight w:val="465"/>
        </w:trPr>
        <w:tc>
          <w:tcPr>
            <w:tcW w:w="1136" w:type="dxa"/>
            <w:vMerge/>
            <w:tcBorders>
              <w:top w:val="nil"/>
              <w:left w:val="single" w:sz="8" w:space="0" w:color="auto"/>
              <w:bottom w:val="single" w:sz="8" w:space="0" w:color="000000"/>
              <w:right w:val="single" w:sz="8" w:space="0" w:color="auto"/>
            </w:tcBorders>
            <w:vAlign w:val="center"/>
            <w:hideMark/>
          </w:tcPr>
          <w:p w14:paraId="2E50D130"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14:paraId="6D75F49A"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000000"/>
              <w:right w:val="single" w:sz="8" w:space="0" w:color="auto"/>
            </w:tcBorders>
            <w:vAlign w:val="center"/>
            <w:hideMark/>
          </w:tcPr>
          <w:p w14:paraId="6135B3CD"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nil"/>
              <w:right w:val="single" w:sz="8" w:space="0" w:color="auto"/>
            </w:tcBorders>
            <w:shd w:val="clear" w:color="auto" w:fill="auto"/>
            <w:vAlign w:val="center"/>
            <w:hideMark/>
          </w:tcPr>
          <w:p w14:paraId="643FA30D"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785F12EB"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 xml:space="preserve">الصياغة التقنية للمشروع مع استحضار </w:t>
            </w:r>
            <w:proofErr w:type="spellStart"/>
            <w:r w:rsidRPr="00A1294B">
              <w:rPr>
                <w:rFonts w:ascii="Calibri" w:eastAsia="Times New Roman" w:hAnsi="Calibri" w:cs="Calibri"/>
                <w:color w:val="000000"/>
                <w:sz w:val="20"/>
                <w:szCs w:val="20"/>
                <w:rtl/>
              </w:rPr>
              <w:t>الولوجيات</w:t>
            </w:r>
            <w:proofErr w:type="spellEnd"/>
          </w:p>
        </w:tc>
        <w:tc>
          <w:tcPr>
            <w:tcW w:w="708" w:type="dxa"/>
            <w:vMerge/>
            <w:tcBorders>
              <w:top w:val="nil"/>
              <w:left w:val="single" w:sz="8" w:space="0" w:color="auto"/>
              <w:bottom w:val="single" w:sz="8" w:space="0" w:color="000000"/>
              <w:right w:val="single" w:sz="8" w:space="0" w:color="auto"/>
            </w:tcBorders>
            <w:vAlign w:val="center"/>
            <w:hideMark/>
          </w:tcPr>
          <w:p w14:paraId="7265C27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tcBorders>
              <w:top w:val="nil"/>
              <w:left w:val="single" w:sz="8" w:space="0" w:color="auto"/>
              <w:bottom w:val="nil"/>
              <w:right w:val="single" w:sz="8" w:space="0" w:color="auto"/>
            </w:tcBorders>
            <w:shd w:val="clear" w:color="auto" w:fill="auto"/>
            <w:vAlign w:val="center"/>
            <w:hideMark/>
          </w:tcPr>
          <w:p w14:paraId="44E27499"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*تأهيل حدائق القرب والمساحات الخضراء</w:t>
            </w:r>
          </w:p>
        </w:tc>
        <w:tc>
          <w:tcPr>
            <w:tcW w:w="992" w:type="dxa"/>
            <w:vMerge/>
            <w:tcBorders>
              <w:top w:val="nil"/>
              <w:left w:val="single" w:sz="8" w:space="0" w:color="auto"/>
              <w:bottom w:val="single" w:sz="8" w:space="0" w:color="000000"/>
              <w:right w:val="single" w:sz="8" w:space="0" w:color="auto"/>
            </w:tcBorders>
            <w:vAlign w:val="center"/>
            <w:hideMark/>
          </w:tcPr>
          <w:p w14:paraId="3E9FE6ED"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76AE7A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7B464F3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03851D8A" w14:textId="77777777" w:rsidTr="006C1007">
        <w:trPr>
          <w:trHeight w:val="525"/>
        </w:trPr>
        <w:tc>
          <w:tcPr>
            <w:tcW w:w="1136" w:type="dxa"/>
            <w:vMerge/>
            <w:tcBorders>
              <w:top w:val="nil"/>
              <w:left w:val="single" w:sz="8" w:space="0" w:color="auto"/>
              <w:bottom w:val="single" w:sz="8" w:space="0" w:color="auto"/>
              <w:right w:val="single" w:sz="8" w:space="0" w:color="auto"/>
            </w:tcBorders>
            <w:vAlign w:val="center"/>
            <w:hideMark/>
          </w:tcPr>
          <w:p w14:paraId="3FBC899A"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285" w:type="dxa"/>
            <w:vMerge/>
            <w:tcBorders>
              <w:top w:val="nil"/>
              <w:left w:val="single" w:sz="8" w:space="0" w:color="auto"/>
              <w:bottom w:val="single" w:sz="8" w:space="0" w:color="auto"/>
              <w:right w:val="single" w:sz="8" w:space="0" w:color="auto"/>
            </w:tcBorders>
            <w:vAlign w:val="center"/>
            <w:hideMark/>
          </w:tcPr>
          <w:p w14:paraId="3EF7BC87" w14:textId="77777777" w:rsidR="006C1007" w:rsidRPr="00A1294B" w:rsidRDefault="006C1007" w:rsidP="00A1294B">
            <w:pPr>
              <w:bidi/>
              <w:spacing w:after="0" w:line="240" w:lineRule="auto"/>
              <w:rPr>
                <w:rFonts w:ascii="Calibri" w:eastAsia="Times New Roman" w:hAnsi="Calibri" w:cs="Calibri"/>
                <w:b/>
                <w:bCs/>
                <w:sz w:val="16"/>
                <w:szCs w:val="16"/>
              </w:rPr>
            </w:pPr>
          </w:p>
        </w:tc>
        <w:tc>
          <w:tcPr>
            <w:tcW w:w="1982" w:type="dxa"/>
            <w:vMerge/>
            <w:tcBorders>
              <w:top w:val="nil"/>
              <w:left w:val="single" w:sz="8" w:space="0" w:color="auto"/>
              <w:bottom w:val="single" w:sz="8" w:space="0" w:color="auto"/>
              <w:right w:val="single" w:sz="8" w:space="0" w:color="auto"/>
            </w:tcBorders>
            <w:vAlign w:val="center"/>
            <w:hideMark/>
          </w:tcPr>
          <w:p w14:paraId="410849E1" w14:textId="77777777" w:rsidR="006C1007" w:rsidRPr="00A1294B" w:rsidRDefault="006C1007" w:rsidP="00A1294B">
            <w:pPr>
              <w:bidi/>
              <w:spacing w:after="0" w:line="240" w:lineRule="auto"/>
              <w:rPr>
                <w:rFonts w:ascii="Calibri" w:eastAsia="Times New Roman" w:hAnsi="Calibri" w:cs="Calibri"/>
                <w:b/>
                <w:bCs/>
                <w:color w:val="000000"/>
              </w:rPr>
            </w:pPr>
          </w:p>
        </w:tc>
        <w:tc>
          <w:tcPr>
            <w:tcW w:w="3271" w:type="dxa"/>
            <w:tcBorders>
              <w:top w:val="nil"/>
              <w:left w:val="single" w:sz="8" w:space="0" w:color="auto"/>
              <w:bottom w:val="single" w:sz="8" w:space="0" w:color="auto"/>
              <w:right w:val="single" w:sz="8" w:space="0" w:color="auto"/>
            </w:tcBorders>
            <w:shd w:val="clear" w:color="auto" w:fill="auto"/>
            <w:vAlign w:val="center"/>
            <w:hideMark/>
          </w:tcPr>
          <w:p w14:paraId="76071779"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w:t>
            </w:r>
          </w:p>
        </w:tc>
        <w:tc>
          <w:tcPr>
            <w:tcW w:w="3119" w:type="dxa"/>
            <w:tcBorders>
              <w:top w:val="nil"/>
              <w:left w:val="single" w:sz="8" w:space="0" w:color="auto"/>
              <w:bottom w:val="single" w:sz="8" w:space="0" w:color="auto"/>
              <w:right w:val="single" w:sz="8" w:space="0" w:color="auto"/>
            </w:tcBorders>
            <w:shd w:val="clear" w:color="auto" w:fill="auto"/>
            <w:vAlign w:val="center"/>
            <w:hideMark/>
          </w:tcPr>
          <w:p w14:paraId="091C7BE4"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إنجاز عمليات التهيئة المندرجة في إطار مشروع تأهيل حديقة نموذجية</w:t>
            </w:r>
          </w:p>
        </w:tc>
        <w:tc>
          <w:tcPr>
            <w:tcW w:w="708" w:type="dxa"/>
            <w:vMerge/>
            <w:tcBorders>
              <w:top w:val="nil"/>
              <w:left w:val="single" w:sz="8" w:space="0" w:color="auto"/>
              <w:bottom w:val="single" w:sz="8" w:space="0" w:color="auto"/>
              <w:right w:val="single" w:sz="8" w:space="0" w:color="auto"/>
            </w:tcBorders>
            <w:vAlign w:val="center"/>
            <w:hideMark/>
          </w:tcPr>
          <w:p w14:paraId="24C981E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tcBorders>
              <w:top w:val="nil"/>
              <w:left w:val="single" w:sz="8" w:space="0" w:color="auto"/>
              <w:bottom w:val="single" w:sz="8" w:space="0" w:color="auto"/>
              <w:right w:val="single" w:sz="8" w:space="0" w:color="auto"/>
            </w:tcBorders>
            <w:shd w:val="clear" w:color="auto" w:fill="auto"/>
            <w:vAlign w:val="center"/>
            <w:hideMark/>
          </w:tcPr>
          <w:p w14:paraId="6189CEAA"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 </w:t>
            </w:r>
          </w:p>
        </w:tc>
        <w:tc>
          <w:tcPr>
            <w:tcW w:w="992" w:type="dxa"/>
            <w:vMerge/>
            <w:tcBorders>
              <w:top w:val="nil"/>
              <w:left w:val="single" w:sz="8" w:space="0" w:color="auto"/>
              <w:bottom w:val="single" w:sz="8" w:space="0" w:color="auto"/>
              <w:right w:val="single" w:sz="8" w:space="0" w:color="auto"/>
            </w:tcBorders>
            <w:vAlign w:val="center"/>
            <w:hideMark/>
          </w:tcPr>
          <w:p w14:paraId="7ECA35B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auto"/>
              <w:right w:val="single" w:sz="8" w:space="0" w:color="auto"/>
            </w:tcBorders>
            <w:vAlign w:val="center"/>
            <w:hideMark/>
          </w:tcPr>
          <w:p w14:paraId="2E7C4F4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auto"/>
              <w:right w:val="single" w:sz="8" w:space="0" w:color="auto"/>
            </w:tcBorders>
            <w:vAlign w:val="center"/>
            <w:hideMark/>
          </w:tcPr>
          <w:p w14:paraId="71FB2D4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6B68C4D0" w14:textId="77777777" w:rsidTr="006C1007">
        <w:trPr>
          <w:trHeight w:val="375"/>
        </w:trPr>
        <w:tc>
          <w:tcPr>
            <w:tcW w:w="1136" w:type="dxa"/>
            <w:vMerge w:val="restart"/>
            <w:tcBorders>
              <w:top w:val="nil"/>
              <w:left w:val="single" w:sz="8" w:space="0" w:color="auto"/>
              <w:bottom w:val="nil"/>
              <w:right w:val="single" w:sz="8" w:space="0" w:color="auto"/>
            </w:tcBorders>
            <w:shd w:val="clear" w:color="000000" w:fill="FFF2CC"/>
            <w:vAlign w:val="center"/>
            <w:hideMark/>
          </w:tcPr>
          <w:p w14:paraId="1B49FCC6" w14:textId="77777777" w:rsidR="006C1007" w:rsidRPr="00A1294B" w:rsidRDefault="006C1007" w:rsidP="00A1294B">
            <w:pPr>
              <w:spacing w:after="0" w:line="240" w:lineRule="auto"/>
              <w:jc w:val="center"/>
              <w:rPr>
                <w:rFonts w:ascii="Calibri" w:eastAsia="Times New Roman" w:hAnsi="Calibri" w:cs="Calibri"/>
                <w:b/>
                <w:bCs/>
                <w:sz w:val="18"/>
                <w:szCs w:val="18"/>
              </w:rPr>
            </w:pPr>
            <w:r w:rsidRPr="00A1294B">
              <w:rPr>
                <w:rFonts w:ascii="Calibri" w:eastAsia="Times New Roman" w:hAnsi="Calibri" w:cs="Calibri"/>
                <w:b/>
                <w:bCs/>
                <w:sz w:val="18"/>
                <w:szCs w:val="18"/>
              </w:rPr>
              <w:t>PO-24-25-</w:t>
            </w:r>
            <w:r w:rsidRPr="00A1294B">
              <w:rPr>
                <w:rFonts w:ascii="Calibri" w:eastAsia="Times New Roman" w:hAnsi="Calibri" w:cs="Calibri"/>
                <w:b/>
                <w:bCs/>
                <w:sz w:val="18"/>
                <w:szCs w:val="18"/>
              </w:rPr>
              <w:br/>
              <w:t>PC-07</w:t>
            </w:r>
          </w:p>
        </w:tc>
        <w:tc>
          <w:tcPr>
            <w:tcW w:w="1285" w:type="dxa"/>
            <w:vMerge w:val="restart"/>
            <w:tcBorders>
              <w:top w:val="nil"/>
              <w:left w:val="single" w:sz="8" w:space="0" w:color="auto"/>
              <w:bottom w:val="nil"/>
              <w:right w:val="single" w:sz="8" w:space="0" w:color="auto"/>
            </w:tcBorders>
            <w:shd w:val="clear" w:color="000000" w:fill="FFF2CC"/>
            <w:vAlign w:val="center"/>
            <w:hideMark/>
          </w:tcPr>
          <w:p w14:paraId="0072E929" w14:textId="77777777" w:rsidR="006C1007" w:rsidRPr="00A1294B" w:rsidRDefault="006C1007" w:rsidP="00A1294B">
            <w:pPr>
              <w:bidi/>
              <w:spacing w:after="0" w:line="240" w:lineRule="auto"/>
              <w:jc w:val="center"/>
              <w:rPr>
                <w:rFonts w:ascii="Calibri" w:eastAsia="Times New Roman" w:hAnsi="Calibri" w:cs="Calibri"/>
                <w:b/>
                <w:bCs/>
                <w:sz w:val="18"/>
                <w:szCs w:val="18"/>
              </w:rPr>
            </w:pPr>
            <w:r w:rsidRPr="00A1294B">
              <w:rPr>
                <w:rFonts w:ascii="Calibri" w:eastAsia="Times New Roman" w:hAnsi="Calibri" w:cs="Calibri"/>
                <w:b/>
                <w:bCs/>
                <w:sz w:val="18"/>
                <w:szCs w:val="18"/>
                <w:rtl/>
              </w:rPr>
              <w:t>المشاركة المواطنة</w:t>
            </w:r>
          </w:p>
        </w:tc>
        <w:tc>
          <w:tcPr>
            <w:tcW w:w="1982" w:type="dxa"/>
            <w:vMerge w:val="restart"/>
            <w:tcBorders>
              <w:top w:val="nil"/>
              <w:left w:val="single" w:sz="8" w:space="0" w:color="auto"/>
              <w:bottom w:val="nil"/>
              <w:right w:val="single" w:sz="8" w:space="0" w:color="auto"/>
            </w:tcBorders>
            <w:shd w:val="clear" w:color="auto" w:fill="auto"/>
            <w:vAlign w:val="center"/>
            <w:hideMark/>
          </w:tcPr>
          <w:p w14:paraId="53678A55" w14:textId="77777777" w:rsidR="006C1007" w:rsidRPr="00A1294B" w:rsidRDefault="006C1007" w:rsidP="00A1294B">
            <w:pPr>
              <w:bidi/>
              <w:spacing w:after="0" w:line="240" w:lineRule="auto"/>
              <w:jc w:val="center"/>
              <w:rPr>
                <w:rFonts w:ascii="Calibri" w:eastAsia="Times New Roman" w:hAnsi="Calibri" w:cs="Calibri"/>
                <w:b/>
                <w:bCs/>
                <w:rtl/>
              </w:rPr>
            </w:pPr>
            <w:r w:rsidRPr="00A1294B">
              <w:rPr>
                <w:rFonts w:ascii="Calibri" w:eastAsia="Times New Roman" w:hAnsi="Calibri" w:cs="Calibri"/>
                <w:b/>
                <w:bCs/>
                <w:rtl/>
              </w:rPr>
              <w:t>إعداد وتنفيذ ميزانية تشاركية برسم سنة 2024</w:t>
            </w:r>
          </w:p>
        </w:tc>
        <w:tc>
          <w:tcPr>
            <w:tcW w:w="3271" w:type="dxa"/>
            <w:vMerge w:val="restart"/>
            <w:tcBorders>
              <w:top w:val="nil"/>
              <w:left w:val="single" w:sz="8" w:space="0" w:color="auto"/>
              <w:bottom w:val="single" w:sz="8" w:space="0" w:color="000000"/>
              <w:right w:val="single" w:sz="8" w:space="0" w:color="auto"/>
            </w:tcBorders>
            <w:shd w:val="clear" w:color="auto" w:fill="auto"/>
            <w:vAlign w:val="center"/>
            <w:hideMark/>
          </w:tcPr>
          <w:p w14:paraId="4632C0D0" w14:textId="77777777" w:rsidR="006C1007" w:rsidRPr="00A1294B" w:rsidRDefault="006C1007" w:rsidP="00A1294B">
            <w:pPr>
              <w:bidi/>
              <w:spacing w:after="0" w:line="240" w:lineRule="auto"/>
              <w:rPr>
                <w:rFonts w:ascii="Calibri" w:eastAsia="Times New Roman" w:hAnsi="Calibri" w:cs="Calibri"/>
                <w:sz w:val="20"/>
                <w:szCs w:val="20"/>
                <w:rtl/>
              </w:rPr>
            </w:pPr>
            <w:r w:rsidRPr="00A1294B">
              <w:rPr>
                <w:rFonts w:ascii="Calibri" w:eastAsia="Times New Roman" w:hAnsi="Calibri" w:cs="Calibri"/>
                <w:sz w:val="20"/>
                <w:szCs w:val="20"/>
                <w:rtl/>
              </w:rPr>
              <w:t>إشراك الجماعة للمواطن في إعداد جزء من ميزانيتها وجعله شريكا فعليا في تنفيذ السياسات العمومية المعتمدة، من شأنه أن يعزز الثقة بينه وبين المجلس الجماعي لما فيه من تعزيز للشفافية والمساءلة</w:t>
            </w:r>
          </w:p>
        </w:tc>
        <w:tc>
          <w:tcPr>
            <w:tcW w:w="3119" w:type="dxa"/>
            <w:tcBorders>
              <w:top w:val="nil"/>
              <w:left w:val="single" w:sz="8" w:space="0" w:color="auto"/>
              <w:bottom w:val="nil"/>
              <w:right w:val="single" w:sz="8" w:space="0" w:color="auto"/>
            </w:tcBorders>
            <w:shd w:val="clear" w:color="auto" w:fill="auto"/>
            <w:vAlign w:val="center"/>
            <w:hideMark/>
          </w:tcPr>
          <w:p w14:paraId="241BBA04"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 xml:space="preserve">تخصيص اعتماد مالي من ميزانية </w:t>
            </w:r>
            <w:proofErr w:type="gramStart"/>
            <w:r w:rsidRPr="00A1294B">
              <w:rPr>
                <w:rFonts w:ascii="Calibri" w:eastAsia="Times New Roman" w:hAnsi="Calibri" w:cs="Calibri"/>
                <w:color w:val="000000"/>
                <w:sz w:val="20"/>
                <w:szCs w:val="20"/>
                <w:rtl/>
              </w:rPr>
              <w:t>تجهيز  الجماعة</w:t>
            </w:r>
            <w:proofErr w:type="gramEnd"/>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56BBE5BF"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2024</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0169B65E" w14:textId="77777777" w:rsidR="006C1007" w:rsidRPr="00A1294B" w:rsidRDefault="006C1007" w:rsidP="00A1294B">
            <w:pPr>
              <w:bidi/>
              <w:spacing w:after="0" w:line="240" w:lineRule="auto"/>
              <w:jc w:val="center"/>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إحداث مشاريع في إطار الميزانية التشاركية وميزانية النوع الاجتماعي</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F85EFCA" w14:textId="1E13035E" w:rsidR="006C1007" w:rsidRPr="00A1294B" w:rsidRDefault="001E5C3A" w:rsidP="00A1294B">
            <w:pPr>
              <w:bidi/>
              <w:spacing w:after="0" w:line="240" w:lineRule="auto"/>
              <w:jc w:val="center"/>
              <w:rPr>
                <w:rFonts w:ascii="Calibri" w:eastAsia="Times New Roman" w:hAnsi="Calibri" w:cs="Calibri"/>
                <w:b/>
                <w:bCs/>
                <w:color w:val="000000"/>
                <w:sz w:val="20"/>
                <w:szCs w:val="20"/>
                <w:rtl/>
              </w:rPr>
            </w:pPr>
            <w:r>
              <w:rPr>
                <w:rFonts w:ascii="Calibri" w:eastAsia="Times New Roman" w:hAnsi="Calibri" w:cs="Calibri" w:hint="cs"/>
                <w:b/>
                <w:bCs/>
                <w:color w:val="000000"/>
                <w:sz w:val="20"/>
                <w:szCs w:val="20"/>
                <w:rtl/>
              </w:rPr>
              <w:t xml:space="preserve">جمعية </w:t>
            </w:r>
            <w:r w:rsidR="006C1007" w:rsidRPr="00A1294B">
              <w:rPr>
                <w:rFonts w:ascii="Calibri" w:eastAsia="Times New Roman" w:hAnsi="Calibri" w:cs="Calibri"/>
                <w:b/>
                <w:bCs/>
                <w:color w:val="000000"/>
                <w:sz w:val="20"/>
                <w:szCs w:val="20"/>
                <w:rtl/>
              </w:rPr>
              <w:t>تامدولت</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04D08B3"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التأطير والتكوين</w:t>
            </w:r>
          </w:p>
        </w:tc>
        <w:tc>
          <w:tcPr>
            <w:tcW w:w="1410" w:type="dxa"/>
            <w:vMerge w:val="restart"/>
            <w:tcBorders>
              <w:top w:val="nil"/>
              <w:left w:val="single" w:sz="8" w:space="0" w:color="auto"/>
              <w:bottom w:val="single" w:sz="8" w:space="0" w:color="000000"/>
              <w:right w:val="single" w:sz="8" w:space="0" w:color="auto"/>
            </w:tcBorders>
            <w:shd w:val="clear" w:color="auto" w:fill="auto"/>
            <w:vAlign w:val="center"/>
            <w:hideMark/>
          </w:tcPr>
          <w:p w14:paraId="0653AB0D" w14:textId="77777777" w:rsidR="006C1007" w:rsidRPr="00A1294B" w:rsidRDefault="006C1007" w:rsidP="00A1294B">
            <w:pPr>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Pr>
              <w:t xml:space="preserve">   450 000.00 </w:t>
            </w:r>
          </w:p>
        </w:tc>
      </w:tr>
      <w:tr w:rsidR="006C1007" w:rsidRPr="00A1294B" w14:paraId="23703F3D" w14:textId="77777777" w:rsidTr="006C1007">
        <w:trPr>
          <w:trHeight w:val="360"/>
        </w:trPr>
        <w:tc>
          <w:tcPr>
            <w:tcW w:w="1136" w:type="dxa"/>
            <w:vMerge/>
            <w:tcBorders>
              <w:top w:val="nil"/>
              <w:left w:val="single" w:sz="8" w:space="0" w:color="auto"/>
              <w:bottom w:val="nil"/>
              <w:right w:val="single" w:sz="8" w:space="0" w:color="auto"/>
            </w:tcBorders>
            <w:vAlign w:val="center"/>
            <w:hideMark/>
          </w:tcPr>
          <w:p w14:paraId="2D534FF5"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285" w:type="dxa"/>
            <w:vMerge/>
            <w:tcBorders>
              <w:top w:val="nil"/>
              <w:left w:val="single" w:sz="8" w:space="0" w:color="auto"/>
              <w:bottom w:val="nil"/>
              <w:right w:val="single" w:sz="8" w:space="0" w:color="auto"/>
            </w:tcBorders>
            <w:vAlign w:val="center"/>
            <w:hideMark/>
          </w:tcPr>
          <w:p w14:paraId="702F2F29"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982" w:type="dxa"/>
            <w:vMerge/>
            <w:tcBorders>
              <w:top w:val="nil"/>
              <w:left w:val="single" w:sz="8" w:space="0" w:color="auto"/>
              <w:bottom w:val="nil"/>
              <w:right w:val="single" w:sz="8" w:space="0" w:color="auto"/>
            </w:tcBorders>
            <w:vAlign w:val="center"/>
            <w:hideMark/>
          </w:tcPr>
          <w:p w14:paraId="5D312AD5" w14:textId="77777777" w:rsidR="006C1007" w:rsidRPr="00A1294B" w:rsidRDefault="006C1007" w:rsidP="00A1294B">
            <w:pPr>
              <w:bidi/>
              <w:spacing w:after="0" w:line="240" w:lineRule="auto"/>
              <w:rPr>
                <w:rFonts w:ascii="Calibri" w:eastAsia="Times New Roman" w:hAnsi="Calibri" w:cs="Calibri"/>
                <w:b/>
                <w:bCs/>
              </w:rPr>
            </w:pPr>
          </w:p>
        </w:tc>
        <w:tc>
          <w:tcPr>
            <w:tcW w:w="3271" w:type="dxa"/>
            <w:vMerge/>
            <w:tcBorders>
              <w:top w:val="nil"/>
              <w:left w:val="single" w:sz="8" w:space="0" w:color="auto"/>
              <w:bottom w:val="single" w:sz="8" w:space="0" w:color="000000"/>
              <w:right w:val="single" w:sz="8" w:space="0" w:color="auto"/>
            </w:tcBorders>
            <w:vAlign w:val="center"/>
            <w:hideMark/>
          </w:tcPr>
          <w:p w14:paraId="42451FCB" w14:textId="77777777" w:rsidR="006C1007" w:rsidRPr="00A1294B" w:rsidRDefault="006C1007" w:rsidP="00A1294B">
            <w:pPr>
              <w:bidi/>
              <w:spacing w:after="0" w:line="240" w:lineRule="auto"/>
              <w:rPr>
                <w:rFonts w:ascii="Calibri" w:eastAsia="Times New Roman" w:hAnsi="Calibri" w:cs="Calibri"/>
                <w:sz w:val="20"/>
                <w:szCs w:val="20"/>
              </w:rPr>
            </w:pPr>
          </w:p>
        </w:tc>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0E19698" w14:textId="77777777" w:rsidR="006C1007" w:rsidRPr="00A1294B" w:rsidRDefault="006C1007" w:rsidP="00A1294B">
            <w:pPr>
              <w:bidi/>
              <w:spacing w:after="0" w:line="240" w:lineRule="auto"/>
              <w:rPr>
                <w:rFonts w:ascii="Calibri" w:eastAsia="Times New Roman" w:hAnsi="Calibri" w:cs="Calibri"/>
                <w:color w:val="000000"/>
                <w:sz w:val="20"/>
                <w:szCs w:val="20"/>
              </w:rPr>
            </w:pPr>
            <w:r w:rsidRPr="00A1294B">
              <w:rPr>
                <w:rFonts w:ascii="Calibri" w:eastAsia="Times New Roman" w:hAnsi="Calibri" w:cs="Calibri"/>
                <w:color w:val="000000"/>
                <w:sz w:val="20"/>
                <w:szCs w:val="20"/>
                <w:rtl/>
              </w:rPr>
              <w:t>إحداث لجنة مشتركة لتنفيذ وتتبع الميزانية التشاركية</w:t>
            </w:r>
          </w:p>
        </w:tc>
        <w:tc>
          <w:tcPr>
            <w:tcW w:w="708" w:type="dxa"/>
            <w:vMerge/>
            <w:tcBorders>
              <w:top w:val="nil"/>
              <w:left w:val="single" w:sz="8" w:space="0" w:color="auto"/>
              <w:bottom w:val="single" w:sz="8" w:space="0" w:color="000000"/>
              <w:right w:val="single" w:sz="8" w:space="0" w:color="auto"/>
            </w:tcBorders>
            <w:vAlign w:val="center"/>
            <w:hideMark/>
          </w:tcPr>
          <w:p w14:paraId="195B3BF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5C18E246"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1AD8C5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9ECE70D"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5068BF94"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0099F04A" w14:textId="77777777" w:rsidTr="006C1007">
        <w:trPr>
          <w:trHeight w:val="555"/>
        </w:trPr>
        <w:tc>
          <w:tcPr>
            <w:tcW w:w="1136" w:type="dxa"/>
            <w:vMerge/>
            <w:tcBorders>
              <w:top w:val="nil"/>
              <w:left w:val="single" w:sz="8" w:space="0" w:color="auto"/>
              <w:bottom w:val="nil"/>
              <w:right w:val="single" w:sz="8" w:space="0" w:color="auto"/>
            </w:tcBorders>
            <w:vAlign w:val="center"/>
            <w:hideMark/>
          </w:tcPr>
          <w:p w14:paraId="2436D71C"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285" w:type="dxa"/>
            <w:vMerge/>
            <w:tcBorders>
              <w:top w:val="nil"/>
              <w:left w:val="single" w:sz="8" w:space="0" w:color="auto"/>
              <w:bottom w:val="nil"/>
              <w:right w:val="single" w:sz="8" w:space="0" w:color="auto"/>
            </w:tcBorders>
            <w:vAlign w:val="center"/>
            <w:hideMark/>
          </w:tcPr>
          <w:p w14:paraId="66E71FBE"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982" w:type="dxa"/>
            <w:vMerge/>
            <w:tcBorders>
              <w:top w:val="nil"/>
              <w:left w:val="single" w:sz="8" w:space="0" w:color="auto"/>
              <w:bottom w:val="nil"/>
              <w:right w:val="single" w:sz="8" w:space="0" w:color="auto"/>
            </w:tcBorders>
            <w:vAlign w:val="center"/>
            <w:hideMark/>
          </w:tcPr>
          <w:p w14:paraId="4BB99C4E" w14:textId="77777777" w:rsidR="006C1007" w:rsidRPr="00A1294B" w:rsidRDefault="006C1007" w:rsidP="00A1294B">
            <w:pPr>
              <w:bidi/>
              <w:spacing w:after="0" w:line="240" w:lineRule="auto"/>
              <w:rPr>
                <w:rFonts w:ascii="Calibri" w:eastAsia="Times New Roman" w:hAnsi="Calibri" w:cs="Calibri"/>
                <w:b/>
                <w:bCs/>
              </w:rPr>
            </w:pPr>
          </w:p>
        </w:tc>
        <w:tc>
          <w:tcPr>
            <w:tcW w:w="3271" w:type="dxa"/>
            <w:vMerge/>
            <w:tcBorders>
              <w:top w:val="nil"/>
              <w:left w:val="single" w:sz="8" w:space="0" w:color="auto"/>
              <w:bottom w:val="single" w:sz="8" w:space="0" w:color="000000"/>
              <w:right w:val="single" w:sz="8" w:space="0" w:color="auto"/>
            </w:tcBorders>
            <w:vAlign w:val="center"/>
            <w:hideMark/>
          </w:tcPr>
          <w:p w14:paraId="2AAE45D6" w14:textId="77777777" w:rsidR="006C1007" w:rsidRPr="00A1294B" w:rsidRDefault="006C1007" w:rsidP="00A1294B">
            <w:pPr>
              <w:bidi/>
              <w:spacing w:after="0" w:line="240" w:lineRule="auto"/>
              <w:rPr>
                <w:rFonts w:ascii="Calibri" w:eastAsia="Times New Roman" w:hAnsi="Calibri" w:cs="Calibri"/>
                <w:sz w:val="20"/>
                <w:szCs w:val="20"/>
              </w:rPr>
            </w:pPr>
          </w:p>
        </w:tc>
        <w:tc>
          <w:tcPr>
            <w:tcW w:w="3119" w:type="dxa"/>
            <w:tcBorders>
              <w:top w:val="nil"/>
              <w:left w:val="single" w:sz="8" w:space="0" w:color="auto"/>
              <w:bottom w:val="nil"/>
              <w:right w:val="single" w:sz="8" w:space="0" w:color="auto"/>
            </w:tcBorders>
            <w:shd w:val="clear" w:color="auto" w:fill="auto"/>
            <w:vAlign w:val="center"/>
            <w:hideMark/>
          </w:tcPr>
          <w:p w14:paraId="7AB9F2FD"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تنفيذ المشروع أو المشاريع المقررة في إطار الميزانية التشاركية</w:t>
            </w:r>
          </w:p>
        </w:tc>
        <w:tc>
          <w:tcPr>
            <w:tcW w:w="708" w:type="dxa"/>
            <w:vMerge/>
            <w:tcBorders>
              <w:top w:val="nil"/>
              <w:left w:val="single" w:sz="8" w:space="0" w:color="auto"/>
              <w:bottom w:val="single" w:sz="8" w:space="0" w:color="000000"/>
              <w:right w:val="single" w:sz="8" w:space="0" w:color="auto"/>
            </w:tcBorders>
            <w:vAlign w:val="center"/>
            <w:hideMark/>
          </w:tcPr>
          <w:p w14:paraId="4AABC25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3A4BED02"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0DD0384D"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80C9BE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66C5635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10452394" w14:textId="77777777" w:rsidTr="006C1007">
        <w:trPr>
          <w:trHeight w:val="408"/>
        </w:trPr>
        <w:tc>
          <w:tcPr>
            <w:tcW w:w="1136" w:type="dxa"/>
            <w:vMerge/>
            <w:tcBorders>
              <w:top w:val="single" w:sz="8" w:space="0" w:color="auto"/>
              <w:left w:val="single" w:sz="8" w:space="0" w:color="auto"/>
              <w:bottom w:val="single" w:sz="8" w:space="0" w:color="000000"/>
              <w:right w:val="single" w:sz="8" w:space="0" w:color="auto"/>
            </w:tcBorders>
            <w:vAlign w:val="center"/>
            <w:hideMark/>
          </w:tcPr>
          <w:p w14:paraId="46836ABF"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14:paraId="3AA2FB27"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982" w:type="dxa"/>
            <w:vMerge/>
            <w:tcBorders>
              <w:top w:val="single" w:sz="8" w:space="0" w:color="auto"/>
              <w:left w:val="single" w:sz="8" w:space="0" w:color="auto"/>
              <w:bottom w:val="single" w:sz="8" w:space="0" w:color="000000"/>
              <w:right w:val="single" w:sz="8" w:space="0" w:color="auto"/>
            </w:tcBorders>
            <w:vAlign w:val="center"/>
            <w:hideMark/>
          </w:tcPr>
          <w:p w14:paraId="1989D1E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271" w:type="dxa"/>
            <w:vMerge/>
            <w:tcBorders>
              <w:top w:val="nil"/>
              <w:left w:val="single" w:sz="8" w:space="0" w:color="auto"/>
              <w:bottom w:val="single" w:sz="8" w:space="0" w:color="000000"/>
              <w:right w:val="single" w:sz="8" w:space="0" w:color="auto"/>
            </w:tcBorders>
            <w:vAlign w:val="center"/>
            <w:hideMark/>
          </w:tcPr>
          <w:p w14:paraId="5745358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119" w:type="dxa"/>
            <w:tcBorders>
              <w:top w:val="single" w:sz="8" w:space="0" w:color="auto"/>
              <w:left w:val="single" w:sz="8" w:space="0" w:color="auto"/>
              <w:bottom w:val="single" w:sz="8" w:space="0" w:color="000000"/>
              <w:right w:val="single" w:sz="8" w:space="0" w:color="auto"/>
            </w:tcBorders>
            <w:vAlign w:val="center"/>
            <w:hideMark/>
          </w:tcPr>
          <w:p w14:paraId="1523238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14:paraId="0016E7AF"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9C2DEC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3E9F0C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0C60FE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195CAE89"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3CADB8C7" w14:textId="77777777" w:rsidTr="006C1007">
        <w:trPr>
          <w:trHeight w:val="375"/>
        </w:trPr>
        <w:tc>
          <w:tcPr>
            <w:tcW w:w="1136"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4772926A" w14:textId="77777777" w:rsidR="006C1007" w:rsidRPr="00A1294B" w:rsidRDefault="006C1007" w:rsidP="00A1294B">
            <w:pPr>
              <w:spacing w:after="0" w:line="240" w:lineRule="auto"/>
              <w:jc w:val="center"/>
              <w:rPr>
                <w:rFonts w:ascii="Calibri" w:eastAsia="Times New Roman" w:hAnsi="Calibri" w:cs="Calibri"/>
                <w:b/>
                <w:bCs/>
                <w:sz w:val="18"/>
                <w:szCs w:val="18"/>
              </w:rPr>
            </w:pPr>
            <w:r w:rsidRPr="00A1294B">
              <w:rPr>
                <w:rFonts w:ascii="Calibri" w:eastAsia="Times New Roman" w:hAnsi="Calibri" w:cs="Calibri"/>
                <w:b/>
                <w:bCs/>
                <w:sz w:val="18"/>
                <w:szCs w:val="18"/>
              </w:rPr>
              <w:t>PO-24-25-</w:t>
            </w:r>
            <w:r w:rsidRPr="00A1294B">
              <w:rPr>
                <w:rFonts w:ascii="Calibri" w:eastAsia="Times New Roman" w:hAnsi="Calibri" w:cs="Calibri"/>
                <w:b/>
                <w:bCs/>
                <w:sz w:val="18"/>
                <w:szCs w:val="18"/>
              </w:rPr>
              <w:br/>
              <w:t>PC-08</w:t>
            </w:r>
          </w:p>
        </w:tc>
        <w:tc>
          <w:tcPr>
            <w:tcW w:w="1285"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1167D641" w14:textId="77777777" w:rsidR="006C1007" w:rsidRPr="00A1294B" w:rsidRDefault="006C1007" w:rsidP="00A1294B">
            <w:pPr>
              <w:bidi/>
              <w:spacing w:after="0" w:line="240" w:lineRule="auto"/>
              <w:jc w:val="center"/>
              <w:rPr>
                <w:rFonts w:ascii="Calibri" w:eastAsia="Times New Roman" w:hAnsi="Calibri" w:cs="Calibri"/>
                <w:b/>
                <w:bCs/>
                <w:sz w:val="18"/>
                <w:szCs w:val="18"/>
              </w:rPr>
            </w:pPr>
            <w:r w:rsidRPr="00A1294B">
              <w:rPr>
                <w:rFonts w:ascii="Calibri" w:eastAsia="Times New Roman" w:hAnsi="Calibri" w:cs="Calibri"/>
                <w:b/>
                <w:bCs/>
                <w:sz w:val="18"/>
                <w:szCs w:val="18"/>
                <w:rtl/>
              </w:rPr>
              <w:t>المشاركة المواطنة</w:t>
            </w:r>
          </w:p>
        </w:tc>
        <w:tc>
          <w:tcPr>
            <w:tcW w:w="1982" w:type="dxa"/>
            <w:vMerge w:val="restart"/>
            <w:tcBorders>
              <w:top w:val="nil"/>
              <w:left w:val="single" w:sz="8" w:space="0" w:color="auto"/>
              <w:bottom w:val="single" w:sz="8" w:space="0" w:color="000000"/>
              <w:right w:val="single" w:sz="8" w:space="0" w:color="auto"/>
            </w:tcBorders>
            <w:shd w:val="clear" w:color="auto" w:fill="auto"/>
            <w:vAlign w:val="center"/>
            <w:hideMark/>
          </w:tcPr>
          <w:p w14:paraId="57933289" w14:textId="77777777" w:rsidR="006C1007" w:rsidRPr="00A1294B" w:rsidRDefault="006C1007" w:rsidP="00A1294B">
            <w:pPr>
              <w:bidi/>
              <w:spacing w:after="0" w:line="240" w:lineRule="auto"/>
              <w:jc w:val="center"/>
              <w:rPr>
                <w:rFonts w:ascii="Calibri" w:eastAsia="Times New Roman" w:hAnsi="Calibri" w:cs="Calibri"/>
                <w:b/>
                <w:bCs/>
                <w:rtl/>
              </w:rPr>
            </w:pPr>
            <w:r w:rsidRPr="00A1294B">
              <w:rPr>
                <w:rFonts w:ascii="Calibri" w:eastAsia="Times New Roman" w:hAnsi="Calibri" w:cs="Calibri"/>
                <w:b/>
                <w:bCs/>
                <w:rtl/>
              </w:rPr>
              <w:t>إعداد مخطط للسير والجولان</w:t>
            </w:r>
            <w:r w:rsidRPr="00A1294B">
              <w:rPr>
                <w:rFonts w:ascii="Calibri" w:eastAsia="Times New Roman" w:hAnsi="Calibri" w:cs="Calibri"/>
                <w:b/>
                <w:bCs/>
                <w:rtl/>
              </w:rPr>
              <w:br/>
              <w:t>في مجال ترابي محدد</w:t>
            </w:r>
          </w:p>
        </w:tc>
        <w:tc>
          <w:tcPr>
            <w:tcW w:w="3271" w:type="dxa"/>
            <w:vMerge w:val="restart"/>
            <w:tcBorders>
              <w:top w:val="nil"/>
              <w:left w:val="single" w:sz="8" w:space="0" w:color="auto"/>
              <w:bottom w:val="nil"/>
              <w:right w:val="single" w:sz="8" w:space="0" w:color="auto"/>
            </w:tcBorders>
            <w:shd w:val="clear" w:color="auto" w:fill="auto"/>
            <w:vAlign w:val="center"/>
            <w:hideMark/>
          </w:tcPr>
          <w:p w14:paraId="45069114" w14:textId="77777777" w:rsidR="006C1007" w:rsidRPr="00A1294B" w:rsidRDefault="006C1007" w:rsidP="00A1294B">
            <w:pPr>
              <w:bidi/>
              <w:spacing w:after="0" w:line="240" w:lineRule="auto"/>
              <w:rPr>
                <w:rFonts w:ascii="Calibri" w:eastAsia="Times New Roman" w:hAnsi="Calibri" w:cs="Calibri"/>
                <w:sz w:val="20"/>
                <w:szCs w:val="20"/>
                <w:rtl/>
              </w:rPr>
            </w:pPr>
            <w:r w:rsidRPr="00A1294B">
              <w:rPr>
                <w:rFonts w:ascii="Calibri" w:eastAsia="Times New Roman" w:hAnsi="Calibri" w:cs="Calibri"/>
                <w:sz w:val="20"/>
                <w:szCs w:val="20"/>
                <w:rtl/>
              </w:rPr>
              <w:t>إيجاد حلول بشكل تشاركي للمشاكل المرتبطة بالسير والجولان في المجال الترابي المعني بالمدينة</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27F887E8"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توفير الاعتماد المالي لإنجاز الدراسة</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04828861"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2025</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EB6B474" w14:textId="77777777" w:rsidR="006C1007" w:rsidRPr="00A1294B" w:rsidRDefault="006C1007" w:rsidP="00A1294B">
            <w:pPr>
              <w:bidi/>
              <w:spacing w:after="0" w:line="240" w:lineRule="auto"/>
              <w:jc w:val="center"/>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تنزيل مخطط التنقلات الحضرية وإعادة تأهيل التشوير الأفقي والعمودي</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23576FE"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ذاتي</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822D899"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w:t>
            </w:r>
          </w:p>
        </w:tc>
        <w:tc>
          <w:tcPr>
            <w:tcW w:w="1410" w:type="dxa"/>
            <w:vMerge w:val="restart"/>
            <w:tcBorders>
              <w:top w:val="nil"/>
              <w:left w:val="single" w:sz="8" w:space="0" w:color="auto"/>
              <w:bottom w:val="single" w:sz="8" w:space="0" w:color="000000"/>
              <w:right w:val="single" w:sz="8" w:space="0" w:color="auto"/>
            </w:tcBorders>
            <w:shd w:val="clear" w:color="auto" w:fill="auto"/>
            <w:vAlign w:val="center"/>
            <w:hideMark/>
          </w:tcPr>
          <w:p w14:paraId="2BDC35C2" w14:textId="77777777" w:rsidR="006C1007" w:rsidRPr="00A1294B" w:rsidRDefault="006C1007" w:rsidP="00A1294B">
            <w:pPr>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Pr>
              <w:t xml:space="preserve">   400 000.00 </w:t>
            </w:r>
          </w:p>
        </w:tc>
      </w:tr>
      <w:tr w:rsidR="006C1007" w:rsidRPr="00A1294B" w14:paraId="7EA95849" w14:textId="77777777" w:rsidTr="006C1007">
        <w:trPr>
          <w:trHeight w:val="555"/>
        </w:trPr>
        <w:tc>
          <w:tcPr>
            <w:tcW w:w="1136" w:type="dxa"/>
            <w:vMerge/>
            <w:tcBorders>
              <w:top w:val="nil"/>
              <w:left w:val="single" w:sz="8" w:space="0" w:color="auto"/>
              <w:bottom w:val="single" w:sz="8" w:space="0" w:color="000000"/>
              <w:right w:val="single" w:sz="8" w:space="0" w:color="auto"/>
            </w:tcBorders>
            <w:vAlign w:val="center"/>
            <w:hideMark/>
          </w:tcPr>
          <w:p w14:paraId="6F966E8D"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285" w:type="dxa"/>
            <w:vMerge/>
            <w:tcBorders>
              <w:top w:val="nil"/>
              <w:left w:val="single" w:sz="8" w:space="0" w:color="auto"/>
              <w:bottom w:val="single" w:sz="8" w:space="0" w:color="000000"/>
              <w:right w:val="single" w:sz="8" w:space="0" w:color="auto"/>
            </w:tcBorders>
            <w:vAlign w:val="center"/>
            <w:hideMark/>
          </w:tcPr>
          <w:p w14:paraId="791C0344"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982" w:type="dxa"/>
            <w:vMerge/>
            <w:tcBorders>
              <w:top w:val="nil"/>
              <w:left w:val="single" w:sz="8" w:space="0" w:color="auto"/>
              <w:bottom w:val="single" w:sz="8" w:space="0" w:color="000000"/>
              <w:right w:val="single" w:sz="8" w:space="0" w:color="auto"/>
            </w:tcBorders>
            <w:vAlign w:val="center"/>
            <w:hideMark/>
          </w:tcPr>
          <w:p w14:paraId="42B64535" w14:textId="77777777" w:rsidR="006C1007" w:rsidRPr="00A1294B" w:rsidRDefault="006C1007" w:rsidP="00A1294B">
            <w:pPr>
              <w:bidi/>
              <w:spacing w:after="0" w:line="240" w:lineRule="auto"/>
              <w:rPr>
                <w:rFonts w:ascii="Calibri" w:eastAsia="Times New Roman" w:hAnsi="Calibri" w:cs="Calibri"/>
                <w:b/>
                <w:bCs/>
              </w:rPr>
            </w:pPr>
          </w:p>
        </w:tc>
        <w:tc>
          <w:tcPr>
            <w:tcW w:w="3271" w:type="dxa"/>
            <w:vMerge/>
            <w:tcBorders>
              <w:top w:val="nil"/>
              <w:left w:val="single" w:sz="8" w:space="0" w:color="auto"/>
              <w:bottom w:val="nil"/>
              <w:right w:val="single" w:sz="8" w:space="0" w:color="auto"/>
            </w:tcBorders>
            <w:vAlign w:val="center"/>
            <w:hideMark/>
          </w:tcPr>
          <w:p w14:paraId="6589E5AF" w14:textId="77777777" w:rsidR="006C1007" w:rsidRPr="00A1294B" w:rsidRDefault="006C1007" w:rsidP="00A1294B">
            <w:pPr>
              <w:bidi/>
              <w:spacing w:after="0" w:line="240" w:lineRule="auto"/>
              <w:rPr>
                <w:rFonts w:ascii="Calibri" w:eastAsia="Times New Roman" w:hAnsi="Calibri" w:cs="Calibri"/>
                <w:sz w:val="20"/>
                <w:szCs w:val="20"/>
              </w:rPr>
            </w:pP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763D45D5" w14:textId="77777777" w:rsidR="006C1007" w:rsidRPr="00A1294B" w:rsidRDefault="006C1007" w:rsidP="00A1294B">
            <w:pPr>
              <w:bidi/>
              <w:spacing w:after="0" w:line="240" w:lineRule="auto"/>
              <w:rPr>
                <w:rFonts w:ascii="Calibri" w:eastAsia="Times New Roman" w:hAnsi="Calibri" w:cs="Calibri"/>
                <w:color w:val="000000"/>
                <w:sz w:val="20"/>
                <w:szCs w:val="20"/>
              </w:rPr>
            </w:pPr>
            <w:r w:rsidRPr="00A1294B">
              <w:rPr>
                <w:rFonts w:ascii="Calibri" w:eastAsia="Times New Roman" w:hAnsi="Calibri" w:cs="Calibri"/>
                <w:color w:val="000000"/>
                <w:sz w:val="20"/>
                <w:szCs w:val="20"/>
                <w:rtl/>
              </w:rPr>
              <w:t>عقد لقاءات تواصلية مع هيئات المجتمع المدني والمصالح الخارجية المعنية بموضوع السير والجولان</w:t>
            </w:r>
          </w:p>
        </w:tc>
        <w:tc>
          <w:tcPr>
            <w:tcW w:w="708" w:type="dxa"/>
            <w:vMerge/>
            <w:tcBorders>
              <w:top w:val="nil"/>
              <w:left w:val="single" w:sz="8" w:space="0" w:color="auto"/>
              <w:bottom w:val="single" w:sz="8" w:space="0" w:color="000000"/>
              <w:right w:val="single" w:sz="8" w:space="0" w:color="auto"/>
            </w:tcBorders>
            <w:vAlign w:val="center"/>
            <w:hideMark/>
          </w:tcPr>
          <w:p w14:paraId="27AD05B9"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33C16219"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CDD356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D56352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1F416A9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0E14A634" w14:textId="77777777" w:rsidTr="006C1007">
        <w:trPr>
          <w:trHeight w:val="402"/>
        </w:trPr>
        <w:tc>
          <w:tcPr>
            <w:tcW w:w="1136" w:type="dxa"/>
            <w:vMerge/>
            <w:tcBorders>
              <w:top w:val="nil"/>
              <w:left w:val="single" w:sz="8" w:space="0" w:color="auto"/>
              <w:bottom w:val="single" w:sz="8" w:space="0" w:color="000000"/>
              <w:right w:val="single" w:sz="8" w:space="0" w:color="auto"/>
            </w:tcBorders>
            <w:vAlign w:val="center"/>
            <w:hideMark/>
          </w:tcPr>
          <w:p w14:paraId="41ACDD2F"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285" w:type="dxa"/>
            <w:vMerge/>
            <w:tcBorders>
              <w:top w:val="nil"/>
              <w:left w:val="single" w:sz="8" w:space="0" w:color="auto"/>
              <w:bottom w:val="single" w:sz="8" w:space="0" w:color="000000"/>
              <w:right w:val="single" w:sz="8" w:space="0" w:color="auto"/>
            </w:tcBorders>
            <w:vAlign w:val="center"/>
            <w:hideMark/>
          </w:tcPr>
          <w:p w14:paraId="1FAE26DF"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982" w:type="dxa"/>
            <w:vMerge/>
            <w:tcBorders>
              <w:top w:val="nil"/>
              <w:left w:val="single" w:sz="8" w:space="0" w:color="auto"/>
              <w:bottom w:val="single" w:sz="8" w:space="0" w:color="000000"/>
              <w:right w:val="single" w:sz="8" w:space="0" w:color="auto"/>
            </w:tcBorders>
            <w:vAlign w:val="center"/>
            <w:hideMark/>
          </w:tcPr>
          <w:p w14:paraId="771607D5" w14:textId="77777777" w:rsidR="006C1007" w:rsidRPr="00A1294B" w:rsidRDefault="006C1007" w:rsidP="00A1294B">
            <w:pPr>
              <w:bidi/>
              <w:spacing w:after="0" w:line="240" w:lineRule="auto"/>
              <w:rPr>
                <w:rFonts w:ascii="Calibri" w:eastAsia="Times New Roman" w:hAnsi="Calibri" w:cs="Calibri"/>
                <w:b/>
                <w:bCs/>
              </w:rPr>
            </w:pPr>
          </w:p>
        </w:tc>
        <w:tc>
          <w:tcPr>
            <w:tcW w:w="3271" w:type="dxa"/>
            <w:vMerge w:val="restart"/>
            <w:tcBorders>
              <w:top w:val="nil"/>
              <w:left w:val="single" w:sz="8" w:space="0" w:color="auto"/>
              <w:bottom w:val="nil"/>
              <w:right w:val="single" w:sz="8" w:space="0" w:color="auto"/>
            </w:tcBorders>
            <w:shd w:val="clear" w:color="auto" w:fill="auto"/>
            <w:vAlign w:val="center"/>
            <w:hideMark/>
          </w:tcPr>
          <w:p w14:paraId="233779E1" w14:textId="77777777" w:rsidR="006C1007" w:rsidRPr="00A1294B" w:rsidRDefault="006C1007" w:rsidP="00A1294B">
            <w:pPr>
              <w:bidi/>
              <w:spacing w:after="0" w:line="240" w:lineRule="auto"/>
              <w:rPr>
                <w:rFonts w:ascii="Calibri" w:eastAsia="Times New Roman" w:hAnsi="Calibri" w:cs="Calibri"/>
                <w:b/>
                <w:bCs/>
                <w:sz w:val="20"/>
                <w:szCs w:val="20"/>
                <w:rtl/>
              </w:rPr>
            </w:pPr>
            <w:r w:rsidRPr="00A1294B">
              <w:rPr>
                <w:rFonts w:ascii="Calibri" w:eastAsia="Times New Roman" w:hAnsi="Calibri" w:cs="Calibri"/>
                <w:b/>
                <w:bCs/>
                <w:sz w:val="20"/>
                <w:szCs w:val="20"/>
                <w:rtl/>
              </w:rPr>
              <w:t>إعطاء نموذج لتحسين وتجويد الخدمة في مجال السير والجولان</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224B7E30"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الاطلاع على تجارب وطنية في الموضوع</w:t>
            </w:r>
          </w:p>
        </w:tc>
        <w:tc>
          <w:tcPr>
            <w:tcW w:w="708" w:type="dxa"/>
            <w:vMerge/>
            <w:tcBorders>
              <w:top w:val="nil"/>
              <w:left w:val="single" w:sz="8" w:space="0" w:color="auto"/>
              <w:bottom w:val="single" w:sz="8" w:space="0" w:color="000000"/>
              <w:right w:val="single" w:sz="8" w:space="0" w:color="auto"/>
            </w:tcBorders>
            <w:vAlign w:val="center"/>
            <w:hideMark/>
          </w:tcPr>
          <w:p w14:paraId="4534BBE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31A2753"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D6365C7"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944803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73F6F69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6F693228" w14:textId="77777777" w:rsidTr="006C1007">
        <w:trPr>
          <w:trHeight w:val="525"/>
        </w:trPr>
        <w:tc>
          <w:tcPr>
            <w:tcW w:w="1136" w:type="dxa"/>
            <w:vMerge/>
            <w:tcBorders>
              <w:top w:val="nil"/>
              <w:left w:val="single" w:sz="8" w:space="0" w:color="auto"/>
              <w:bottom w:val="single" w:sz="8" w:space="0" w:color="000000"/>
              <w:right w:val="single" w:sz="8" w:space="0" w:color="auto"/>
            </w:tcBorders>
            <w:vAlign w:val="center"/>
            <w:hideMark/>
          </w:tcPr>
          <w:p w14:paraId="4938CE17"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285" w:type="dxa"/>
            <w:vMerge/>
            <w:tcBorders>
              <w:top w:val="nil"/>
              <w:left w:val="single" w:sz="8" w:space="0" w:color="auto"/>
              <w:bottom w:val="single" w:sz="8" w:space="0" w:color="000000"/>
              <w:right w:val="single" w:sz="8" w:space="0" w:color="auto"/>
            </w:tcBorders>
            <w:vAlign w:val="center"/>
            <w:hideMark/>
          </w:tcPr>
          <w:p w14:paraId="234720D9"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982" w:type="dxa"/>
            <w:vMerge/>
            <w:tcBorders>
              <w:top w:val="nil"/>
              <w:left w:val="single" w:sz="8" w:space="0" w:color="auto"/>
              <w:bottom w:val="single" w:sz="8" w:space="0" w:color="000000"/>
              <w:right w:val="single" w:sz="8" w:space="0" w:color="auto"/>
            </w:tcBorders>
            <w:vAlign w:val="center"/>
            <w:hideMark/>
          </w:tcPr>
          <w:p w14:paraId="7AC3EC29" w14:textId="77777777" w:rsidR="006C1007" w:rsidRPr="00A1294B" w:rsidRDefault="006C1007" w:rsidP="00A1294B">
            <w:pPr>
              <w:bidi/>
              <w:spacing w:after="0" w:line="240" w:lineRule="auto"/>
              <w:rPr>
                <w:rFonts w:ascii="Calibri" w:eastAsia="Times New Roman" w:hAnsi="Calibri" w:cs="Calibri"/>
                <w:b/>
                <w:bCs/>
              </w:rPr>
            </w:pPr>
          </w:p>
        </w:tc>
        <w:tc>
          <w:tcPr>
            <w:tcW w:w="3271" w:type="dxa"/>
            <w:vMerge/>
            <w:tcBorders>
              <w:top w:val="nil"/>
              <w:left w:val="single" w:sz="8" w:space="0" w:color="auto"/>
              <w:bottom w:val="nil"/>
              <w:right w:val="single" w:sz="8" w:space="0" w:color="auto"/>
            </w:tcBorders>
            <w:vAlign w:val="center"/>
            <w:hideMark/>
          </w:tcPr>
          <w:p w14:paraId="4947DE19" w14:textId="77777777" w:rsidR="006C1007" w:rsidRPr="00A1294B" w:rsidRDefault="006C1007" w:rsidP="00A1294B">
            <w:pPr>
              <w:bidi/>
              <w:spacing w:after="0" w:line="240" w:lineRule="auto"/>
              <w:rPr>
                <w:rFonts w:ascii="Calibri" w:eastAsia="Times New Roman" w:hAnsi="Calibri" w:cs="Calibri"/>
                <w:b/>
                <w:bCs/>
                <w:sz w:val="20"/>
                <w:szCs w:val="20"/>
              </w:rPr>
            </w:pP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65205300"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إحداث نافذة تفاعلية بالموقع الإلكتروني للجماعة لجمع المقترحات حول السير والجولان</w:t>
            </w:r>
          </w:p>
        </w:tc>
        <w:tc>
          <w:tcPr>
            <w:tcW w:w="708" w:type="dxa"/>
            <w:vMerge/>
            <w:tcBorders>
              <w:top w:val="nil"/>
              <w:left w:val="single" w:sz="8" w:space="0" w:color="auto"/>
              <w:bottom w:val="single" w:sz="8" w:space="0" w:color="000000"/>
              <w:right w:val="single" w:sz="8" w:space="0" w:color="auto"/>
            </w:tcBorders>
            <w:vAlign w:val="center"/>
            <w:hideMark/>
          </w:tcPr>
          <w:p w14:paraId="241D12C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A650ADF"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615ECC8D"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CDA1844"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25E1906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2F364C2C" w14:textId="77777777" w:rsidTr="006C1007">
        <w:trPr>
          <w:trHeight w:val="465"/>
        </w:trPr>
        <w:tc>
          <w:tcPr>
            <w:tcW w:w="1136" w:type="dxa"/>
            <w:vMerge/>
            <w:tcBorders>
              <w:top w:val="nil"/>
              <w:left w:val="single" w:sz="8" w:space="0" w:color="auto"/>
              <w:bottom w:val="single" w:sz="8" w:space="0" w:color="000000"/>
              <w:right w:val="single" w:sz="8" w:space="0" w:color="auto"/>
            </w:tcBorders>
            <w:vAlign w:val="center"/>
            <w:hideMark/>
          </w:tcPr>
          <w:p w14:paraId="31B608AA"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285" w:type="dxa"/>
            <w:vMerge/>
            <w:tcBorders>
              <w:top w:val="nil"/>
              <w:left w:val="single" w:sz="8" w:space="0" w:color="auto"/>
              <w:bottom w:val="single" w:sz="8" w:space="0" w:color="000000"/>
              <w:right w:val="single" w:sz="8" w:space="0" w:color="auto"/>
            </w:tcBorders>
            <w:vAlign w:val="center"/>
            <w:hideMark/>
          </w:tcPr>
          <w:p w14:paraId="2F773D65"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982" w:type="dxa"/>
            <w:vMerge/>
            <w:tcBorders>
              <w:top w:val="nil"/>
              <w:left w:val="single" w:sz="8" w:space="0" w:color="auto"/>
              <w:bottom w:val="single" w:sz="8" w:space="0" w:color="000000"/>
              <w:right w:val="single" w:sz="8" w:space="0" w:color="auto"/>
            </w:tcBorders>
            <w:vAlign w:val="center"/>
            <w:hideMark/>
          </w:tcPr>
          <w:p w14:paraId="0C7B2B27" w14:textId="77777777" w:rsidR="006C1007" w:rsidRPr="00A1294B" w:rsidRDefault="006C1007" w:rsidP="00A1294B">
            <w:pPr>
              <w:bidi/>
              <w:spacing w:after="0" w:line="240" w:lineRule="auto"/>
              <w:rPr>
                <w:rFonts w:ascii="Calibri" w:eastAsia="Times New Roman" w:hAnsi="Calibri" w:cs="Calibri"/>
                <w:b/>
                <w:bCs/>
              </w:rPr>
            </w:pPr>
          </w:p>
        </w:tc>
        <w:tc>
          <w:tcPr>
            <w:tcW w:w="3271" w:type="dxa"/>
            <w:tcBorders>
              <w:top w:val="nil"/>
              <w:left w:val="single" w:sz="8" w:space="0" w:color="auto"/>
              <w:bottom w:val="nil"/>
              <w:right w:val="single" w:sz="8" w:space="0" w:color="auto"/>
            </w:tcBorders>
            <w:shd w:val="clear" w:color="auto" w:fill="auto"/>
            <w:vAlign w:val="center"/>
            <w:hideMark/>
          </w:tcPr>
          <w:p w14:paraId="6C333A60" w14:textId="77777777" w:rsidR="006C1007" w:rsidRPr="00A1294B" w:rsidRDefault="006C1007" w:rsidP="00A1294B">
            <w:pPr>
              <w:bidi/>
              <w:spacing w:after="0" w:line="240" w:lineRule="auto"/>
              <w:jc w:val="center"/>
              <w:rPr>
                <w:rFonts w:ascii="Calibri" w:eastAsia="Times New Roman" w:hAnsi="Calibri" w:cs="Calibri"/>
                <w:b/>
                <w:bCs/>
                <w:sz w:val="20"/>
                <w:szCs w:val="20"/>
                <w:rtl/>
              </w:rPr>
            </w:pPr>
            <w:r w:rsidRPr="00A1294B">
              <w:rPr>
                <w:rFonts w:ascii="Calibri" w:eastAsia="Times New Roman" w:hAnsi="Calibri" w:cs="Calibri"/>
                <w:b/>
                <w:bCs/>
                <w:sz w:val="20"/>
                <w:szCs w:val="20"/>
                <w:rtl/>
              </w:rPr>
              <w:t> </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04537275"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إنجاز الدراسة والتوفر على مشروع مخطط للسير والجولان في مجال ترابي محدد</w:t>
            </w:r>
          </w:p>
        </w:tc>
        <w:tc>
          <w:tcPr>
            <w:tcW w:w="708" w:type="dxa"/>
            <w:vMerge/>
            <w:tcBorders>
              <w:top w:val="nil"/>
              <w:left w:val="single" w:sz="8" w:space="0" w:color="auto"/>
              <w:bottom w:val="single" w:sz="8" w:space="0" w:color="000000"/>
              <w:right w:val="single" w:sz="8" w:space="0" w:color="auto"/>
            </w:tcBorders>
            <w:vAlign w:val="center"/>
            <w:hideMark/>
          </w:tcPr>
          <w:p w14:paraId="105AB67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316C368"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B532DE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1147E1D"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6A36F9C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61773CCF" w14:textId="77777777" w:rsidTr="006C1007">
        <w:trPr>
          <w:trHeight w:val="510"/>
        </w:trPr>
        <w:tc>
          <w:tcPr>
            <w:tcW w:w="1136" w:type="dxa"/>
            <w:vMerge/>
            <w:tcBorders>
              <w:top w:val="nil"/>
              <w:left w:val="single" w:sz="8" w:space="0" w:color="auto"/>
              <w:bottom w:val="single" w:sz="8" w:space="0" w:color="000000"/>
              <w:right w:val="single" w:sz="8" w:space="0" w:color="auto"/>
            </w:tcBorders>
            <w:vAlign w:val="center"/>
            <w:hideMark/>
          </w:tcPr>
          <w:p w14:paraId="51150954"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285" w:type="dxa"/>
            <w:vMerge/>
            <w:tcBorders>
              <w:top w:val="nil"/>
              <w:left w:val="single" w:sz="8" w:space="0" w:color="auto"/>
              <w:bottom w:val="single" w:sz="8" w:space="0" w:color="000000"/>
              <w:right w:val="single" w:sz="8" w:space="0" w:color="auto"/>
            </w:tcBorders>
            <w:vAlign w:val="center"/>
            <w:hideMark/>
          </w:tcPr>
          <w:p w14:paraId="2F13B116"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982" w:type="dxa"/>
            <w:vMerge/>
            <w:tcBorders>
              <w:top w:val="nil"/>
              <w:left w:val="single" w:sz="8" w:space="0" w:color="auto"/>
              <w:bottom w:val="single" w:sz="8" w:space="0" w:color="000000"/>
              <w:right w:val="single" w:sz="8" w:space="0" w:color="auto"/>
            </w:tcBorders>
            <w:vAlign w:val="center"/>
            <w:hideMark/>
          </w:tcPr>
          <w:p w14:paraId="217D5D1B" w14:textId="77777777" w:rsidR="006C1007" w:rsidRPr="00A1294B" w:rsidRDefault="006C1007" w:rsidP="00A1294B">
            <w:pPr>
              <w:bidi/>
              <w:spacing w:after="0" w:line="240" w:lineRule="auto"/>
              <w:rPr>
                <w:rFonts w:ascii="Calibri" w:eastAsia="Times New Roman" w:hAnsi="Calibri" w:cs="Calibri"/>
                <w:b/>
                <w:bCs/>
              </w:rPr>
            </w:pPr>
          </w:p>
        </w:tc>
        <w:tc>
          <w:tcPr>
            <w:tcW w:w="3271" w:type="dxa"/>
            <w:tcBorders>
              <w:top w:val="nil"/>
              <w:left w:val="single" w:sz="8" w:space="0" w:color="auto"/>
              <w:bottom w:val="single" w:sz="8" w:space="0" w:color="auto"/>
              <w:right w:val="single" w:sz="8" w:space="0" w:color="auto"/>
            </w:tcBorders>
            <w:shd w:val="clear" w:color="auto" w:fill="auto"/>
            <w:vAlign w:val="center"/>
            <w:hideMark/>
          </w:tcPr>
          <w:p w14:paraId="61698C8E" w14:textId="77777777" w:rsidR="006C1007" w:rsidRPr="00A1294B" w:rsidRDefault="006C1007" w:rsidP="00A1294B">
            <w:pPr>
              <w:bidi/>
              <w:spacing w:after="0" w:line="240" w:lineRule="auto"/>
              <w:jc w:val="center"/>
              <w:rPr>
                <w:rFonts w:ascii="Calibri" w:eastAsia="Times New Roman" w:hAnsi="Calibri" w:cs="Calibri"/>
                <w:b/>
                <w:bCs/>
                <w:sz w:val="20"/>
                <w:szCs w:val="20"/>
                <w:rtl/>
              </w:rPr>
            </w:pPr>
            <w:r w:rsidRPr="00A1294B">
              <w:rPr>
                <w:rFonts w:ascii="Calibri" w:eastAsia="Times New Roman" w:hAnsi="Calibri" w:cs="Calibri"/>
                <w:b/>
                <w:bCs/>
                <w:sz w:val="20"/>
                <w:szCs w:val="20"/>
                <w:rtl/>
              </w:rPr>
              <w:t> </w:t>
            </w:r>
          </w:p>
        </w:tc>
        <w:tc>
          <w:tcPr>
            <w:tcW w:w="3119" w:type="dxa"/>
            <w:tcBorders>
              <w:top w:val="nil"/>
              <w:left w:val="single" w:sz="8" w:space="0" w:color="auto"/>
              <w:bottom w:val="single" w:sz="8" w:space="0" w:color="auto"/>
              <w:right w:val="single" w:sz="8" w:space="0" w:color="auto"/>
            </w:tcBorders>
            <w:shd w:val="clear" w:color="auto" w:fill="auto"/>
            <w:vAlign w:val="center"/>
            <w:hideMark/>
          </w:tcPr>
          <w:p w14:paraId="294202D2"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اعتماد المجلس الجماعي لمشروع مخطط السير والجولان في مجال ترابي محدد</w:t>
            </w:r>
          </w:p>
        </w:tc>
        <w:tc>
          <w:tcPr>
            <w:tcW w:w="708" w:type="dxa"/>
            <w:vMerge/>
            <w:tcBorders>
              <w:top w:val="nil"/>
              <w:left w:val="single" w:sz="8" w:space="0" w:color="auto"/>
              <w:bottom w:val="single" w:sz="8" w:space="0" w:color="000000"/>
              <w:right w:val="single" w:sz="8" w:space="0" w:color="auto"/>
            </w:tcBorders>
            <w:vAlign w:val="center"/>
            <w:hideMark/>
          </w:tcPr>
          <w:p w14:paraId="647306F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2BDEC896"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CC1E55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587A24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4F68702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197BD066" w14:textId="77777777" w:rsidTr="006C1007">
        <w:trPr>
          <w:trHeight w:val="450"/>
        </w:trPr>
        <w:tc>
          <w:tcPr>
            <w:tcW w:w="1136"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3664BF6B"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رمز</w:t>
            </w:r>
            <w:r w:rsidRPr="00A1294B">
              <w:rPr>
                <w:rFonts w:ascii="Calibri" w:eastAsia="Times New Roman" w:hAnsi="Calibri" w:cs="Calibri"/>
                <w:b/>
                <w:bCs/>
                <w:color w:val="000000"/>
                <w:sz w:val="20"/>
                <w:szCs w:val="20"/>
                <w:rtl/>
              </w:rPr>
              <w:br/>
              <w:t xml:space="preserve"> المشروع</w:t>
            </w:r>
          </w:p>
        </w:tc>
        <w:tc>
          <w:tcPr>
            <w:tcW w:w="1285"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2104D21"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xml:space="preserve">المحور </w:t>
            </w:r>
            <w:r w:rsidRPr="00A1294B">
              <w:rPr>
                <w:rFonts w:ascii="Calibri" w:eastAsia="Times New Roman" w:hAnsi="Calibri" w:cs="Calibri"/>
                <w:b/>
                <w:bCs/>
                <w:color w:val="000000"/>
                <w:sz w:val="20"/>
                <w:szCs w:val="20"/>
                <w:rtl/>
              </w:rPr>
              <w:br/>
            </w:r>
            <w:proofErr w:type="spellStart"/>
            <w:r w:rsidRPr="00A1294B">
              <w:rPr>
                <w:rFonts w:ascii="Calibri" w:eastAsia="Times New Roman" w:hAnsi="Calibri" w:cs="Calibri"/>
                <w:b/>
                <w:bCs/>
                <w:color w:val="000000"/>
                <w:sz w:val="20"/>
                <w:szCs w:val="20"/>
                <w:rtl/>
              </w:rPr>
              <w:t>الأولوي</w:t>
            </w:r>
            <w:proofErr w:type="spellEnd"/>
          </w:p>
        </w:tc>
        <w:tc>
          <w:tcPr>
            <w:tcW w:w="1982"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566BBBFC"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عنوان المشروع</w:t>
            </w:r>
          </w:p>
        </w:tc>
        <w:tc>
          <w:tcPr>
            <w:tcW w:w="3271"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7E1799F2"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أهداف المشروع</w:t>
            </w:r>
          </w:p>
        </w:tc>
        <w:tc>
          <w:tcPr>
            <w:tcW w:w="3119"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6A79CC3A"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الأنشطة</w:t>
            </w:r>
          </w:p>
        </w:tc>
        <w:tc>
          <w:tcPr>
            <w:tcW w:w="708"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5D9CBBE3"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سنة الإنجاز</w:t>
            </w:r>
          </w:p>
        </w:tc>
        <w:tc>
          <w:tcPr>
            <w:tcW w:w="1418"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0E0E61A"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العلاقة مع</w:t>
            </w:r>
            <w:r w:rsidRPr="00A1294B">
              <w:rPr>
                <w:rFonts w:ascii="Calibri" w:eastAsia="Times New Roman" w:hAnsi="Calibri" w:cs="Calibri"/>
                <w:b/>
                <w:bCs/>
                <w:color w:val="000000"/>
                <w:sz w:val="20"/>
                <w:szCs w:val="20"/>
                <w:rtl/>
              </w:rPr>
              <w:br/>
              <w:t xml:space="preserve"> برنامج العمل</w:t>
            </w:r>
          </w:p>
        </w:tc>
        <w:tc>
          <w:tcPr>
            <w:tcW w:w="99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EE87034"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الشركاء المحتملون</w:t>
            </w:r>
          </w:p>
        </w:tc>
        <w:tc>
          <w:tcPr>
            <w:tcW w:w="1134"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6253EED"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مساهمة الشركاء</w:t>
            </w:r>
          </w:p>
        </w:tc>
        <w:tc>
          <w:tcPr>
            <w:tcW w:w="141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DEBE13C" w14:textId="77777777" w:rsidR="006C1007" w:rsidRPr="00A1294B" w:rsidRDefault="006C1007" w:rsidP="00A1294B">
            <w:pPr>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tl/>
              </w:rPr>
              <w:t>التكلفة</w:t>
            </w: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tl/>
              </w:rPr>
              <w:t>التقديرية</w:t>
            </w: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Pr>
              <w:br/>
            </w:r>
            <w:r w:rsidRPr="00A1294B">
              <w:rPr>
                <w:rFonts w:ascii="Calibri" w:eastAsia="Times New Roman" w:hAnsi="Calibri" w:cs="Calibri"/>
                <w:b/>
                <w:bCs/>
                <w:color w:val="000000"/>
                <w:sz w:val="20"/>
                <w:szCs w:val="20"/>
                <w:rtl/>
              </w:rPr>
              <w:t>للمشروع</w:t>
            </w:r>
            <w:r w:rsidRPr="00A1294B">
              <w:rPr>
                <w:rFonts w:ascii="Calibri" w:eastAsia="Times New Roman" w:hAnsi="Calibri" w:cs="Calibri"/>
                <w:b/>
                <w:bCs/>
                <w:color w:val="000000"/>
                <w:sz w:val="20"/>
                <w:szCs w:val="20"/>
              </w:rPr>
              <w:t xml:space="preserve"> </w:t>
            </w:r>
          </w:p>
        </w:tc>
      </w:tr>
      <w:tr w:rsidR="006C1007" w:rsidRPr="00A1294B" w14:paraId="5E128344" w14:textId="77777777" w:rsidTr="006C1007">
        <w:trPr>
          <w:trHeight w:val="450"/>
        </w:trPr>
        <w:tc>
          <w:tcPr>
            <w:tcW w:w="1136" w:type="dxa"/>
            <w:vMerge/>
            <w:tcBorders>
              <w:top w:val="nil"/>
              <w:left w:val="single" w:sz="8" w:space="0" w:color="auto"/>
              <w:bottom w:val="single" w:sz="8" w:space="0" w:color="000000"/>
              <w:right w:val="single" w:sz="8" w:space="0" w:color="auto"/>
            </w:tcBorders>
            <w:vAlign w:val="center"/>
            <w:hideMark/>
          </w:tcPr>
          <w:p w14:paraId="3DF6A7B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285" w:type="dxa"/>
            <w:vMerge/>
            <w:tcBorders>
              <w:top w:val="nil"/>
              <w:left w:val="single" w:sz="8" w:space="0" w:color="auto"/>
              <w:bottom w:val="single" w:sz="8" w:space="0" w:color="000000"/>
              <w:right w:val="single" w:sz="8" w:space="0" w:color="auto"/>
            </w:tcBorders>
            <w:vAlign w:val="center"/>
            <w:hideMark/>
          </w:tcPr>
          <w:p w14:paraId="3A8D802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982" w:type="dxa"/>
            <w:vMerge/>
            <w:tcBorders>
              <w:top w:val="nil"/>
              <w:left w:val="single" w:sz="8" w:space="0" w:color="auto"/>
              <w:bottom w:val="single" w:sz="8" w:space="0" w:color="000000"/>
              <w:right w:val="single" w:sz="8" w:space="0" w:color="auto"/>
            </w:tcBorders>
            <w:vAlign w:val="center"/>
            <w:hideMark/>
          </w:tcPr>
          <w:p w14:paraId="617971F7"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271" w:type="dxa"/>
            <w:vMerge/>
            <w:tcBorders>
              <w:top w:val="nil"/>
              <w:left w:val="single" w:sz="8" w:space="0" w:color="auto"/>
              <w:bottom w:val="single" w:sz="8" w:space="0" w:color="000000"/>
              <w:right w:val="single" w:sz="8" w:space="0" w:color="auto"/>
            </w:tcBorders>
            <w:vAlign w:val="center"/>
            <w:hideMark/>
          </w:tcPr>
          <w:p w14:paraId="0B15F3DD"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119" w:type="dxa"/>
            <w:vMerge/>
            <w:tcBorders>
              <w:top w:val="nil"/>
              <w:left w:val="single" w:sz="8" w:space="0" w:color="auto"/>
              <w:bottom w:val="single" w:sz="8" w:space="0" w:color="000000"/>
              <w:right w:val="single" w:sz="8" w:space="0" w:color="auto"/>
            </w:tcBorders>
            <w:vAlign w:val="center"/>
            <w:hideMark/>
          </w:tcPr>
          <w:p w14:paraId="643924A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14:paraId="7F40CDF2"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7429B99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FC1DFA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BADBEA4"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6377839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253E38AF" w14:textId="77777777" w:rsidTr="006C1007">
        <w:trPr>
          <w:trHeight w:val="465"/>
        </w:trPr>
        <w:tc>
          <w:tcPr>
            <w:tcW w:w="1136" w:type="dxa"/>
            <w:vMerge w:val="restart"/>
            <w:tcBorders>
              <w:top w:val="nil"/>
              <w:left w:val="single" w:sz="8" w:space="0" w:color="auto"/>
              <w:bottom w:val="nil"/>
              <w:right w:val="single" w:sz="8" w:space="0" w:color="auto"/>
            </w:tcBorders>
            <w:shd w:val="clear" w:color="000000" w:fill="FFF2CC"/>
            <w:vAlign w:val="center"/>
            <w:hideMark/>
          </w:tcPr>
          <w:p w14:paraId="0742C091" w14:textId="77777777" w:rsidR="006C1007" w:rsidRPr="00A1294B" w:rsidRDefault="006C1007" w:rsidP="00A1294B">
            <w:pPr>
              <w:spacing w:after="0" w:line="240" w:lineRule="auto"/>
              <w:jc w:val="center"/>
              <w:rPr>
                <w:rFonts w:ascii="Calibri" w:eastAsia="Times New Roman" w:hAnsi="Calibri" w:cs="Calibri"/>
                <w:b/>
                <w:bCs/>
                <w:sz w:val="18"/>
                <w:szCs w:val="18"/>
              </w:rPr>
            </w:pPr>
            <w:r w:rsidRPr="00A1294B">
              <w:rPr>
                <w:rFonts w:ascii="Calibri" w:eastAsia="Times New Roman" w:hAnsi="Calibri" w:cs="Calibri"/>
                <w:b/>
                <w:bCs/>
                <w:sz w:val="18"/>
                <w:szCs w:val="18"/>
              </w:rPr>
              <w:t>PO-24-25-</w:t>
            </w:r>
            <w:r w:rsidRPr="00A1294B">
              <w:rPr>
                <w:rFonts w:ascii="Calibri" w:eastAsia="Times New Roman" w:hAnsi="Calibri" w:cs="Calibri"/>
                <w:b/>
                <w:bCs/>
                <w:sz w:val="18"/>
                <w:szCs w:val="18"/>
              </w:rPr>
              <w:br/>
              <w:t>PC-09</w:t>
            </w:r>
          </w:p>
        </w:tc>
        <w:tc>
          <w:tcPr>
            <w:tcW w:w="1285" w:type="dxa"/>
            <w:vMerge w:val="restart"/>
            <w:tcBorders>
              <w:top w:val="nil"/>
              <w:left w:val="single" w:sz="8" w:space="0" w:color="auto"/>
              <w:bottom w:val="nil"/>
              <w:right w:val="single" w:sz="8" w:space="0" w:color="auto"/>
            </w:tcBorders>
            <w:shd w:val="clear" w:color="000000" w:fill="FFF2CC"/>
            <w:vAlign w:val="center"/>
            <w:hideMark/>
          </w:tcPr>
          <w:p w14:paraId="26E22DA1" w14:textId="77777777" w:rsidR="006C1007" w:rsidRPr="00A1294B" w:rsidRDefault="006C1007" w:rsidP="00A1294B">
            <w:pPr>
              <w:bidi/>
              <w:spacing w:after="0" w:line="240" w:lineRule="auto"/>
              <w:jc w:val="center"/>
              <w:rPr>
                <w:rFonts w:ascii="Calibri" w:eastAsia="Times New Roman" w:hAnsi="Calibri" w:cs="Calibri"/>
                <w:b/>
                <w:bCs/>
                <w:sz w:val="18"/>
                <w:szCs w:val="18"/>
              </w:rPr>
            </w:pPr>
            <w:r w:rsidRPr="00A1294B">
              <w:rPr>
                <w:rFonts w:ascii="Calibri" w:eastAsia="Times New Roman" w:hAnsi="Calibri" w:cs="Calibri"/>
                <w:b/>
                <w:bCs/>
                <w:sz w:val="18"/>
                <w:szCs w:val="18"/>
                <w:rtl/>
              </w:rPr>
              <w:t>المشاركة المواطنة</w:t>
            </w:r>
          </w:p>
        </w:tc>
        <w:tc>
          <w:tcPr>
            <w:tcW w:w="1982" w:type="dxa"/>
            <w:vMerge w:val="restart"/>
            <w:tcBorders>
              <w:top w:val="nil"/>
              <w:left w:val="single" w:sz="8" w:space="0" w:color="auto"/>
              <w:bottom w:val="nil"/>
              <w:right w:val="single" w:sz="8" w:space="0" w:color="auto"/>
            </w:tcBorders>
            <w:shd w:val="clear" w:color="auto" w:fill="auto"/>
            <w:vAlign w:val="center"/>
            <w:hideMark/>
          </w:tcPr>
          <w:p w14:paraId="4DFD40BF" w14:textId="77777777" w:rsidR="006C1007" w:rsidRPr="00A1294B" w:rsidRDefault="006C1007" w:rsidP="00A1294B">
            <w:pPr>
              <w:bidi/>
              <w:spacing w:after="0" w:line="240" w:lineRule="auto"/>
              <w:jc w:val="center"/>
              <w:rPr>
                <w:rFonts w:ascii="Calibri" w:eastAsia="Times New Roman" w:hAnsi="Calibri" w:cs="Calibri"/>
                <w:b/>
                <w:bCs/>
                <w:rtl/>
              </w:rPr>
            </w:pPr>
            <w:r w:rsidRPr="00A1294B">
              <w:rPr>
                <w:rFonts w:ascii="Calibri" w:eastAsia="Times New Roman" w:hAnsi="Calibri" w:cs="Calibri"/>
                <w:b/>
                <w:bCs/>
                <w:rtl/>
              </w:rPr>
              <w:t>إحداث وحدة إدارية جماعية لتتبع العرائض والآراء الاستشارية</w:t>
            </w:r>
          </w:p>
        </w:tc>
        <w:tc>
          <w:tcPr>
            <w:tcW w:w="3271" w:type="dxa"/>
            <w:tcBorders>
              <w:top w:val="nil"/>
              <w:left w:val="single" w:sz="8" w:space="0" w:color="auto"/>
              <w:bottom w:val="nil"/>
              <w:right w:val="single" w:sz="8" w:space="0" w:color="auto"/>
            </w:tcBorders>
            <w:shd w:val="clear" w:color="auto" w:fill="auto"/>
            <w:vAlign w:val="center"/>
            <w:hideMark/>
          </w:tcPr>
          <w:p w14:paraId="07A9AF44" w14:textId="77777777" w:rsidR="006C1007" w:rsidRPr="00A1294B" w:rsidRDefault="006C1007" w:rsidP="00A1294B">
            <w:pPr>
              <w:bidi/>
              <w:spacing w:after="0" w:line="240" w:lineRule="auto"/>
              <w:rPr>
                <w:rFonts w:ascii="Calibri" w:eastAsia="Times New Roman" w:hAnsi="Calibri" w:cs="Calibri"/>
                <w:sz w:val="20"/>
                <w:szCs w:val="20"/>
                <w:rtl/>
              </w:rPr>
            </w:pPr>
            <w:r w:rsidRPr="00A1294B">
              <w:rPr>
                <w:rFonts w:ascii="Calibri" w:eastAsia="Times New Roman" w:hAnsi="Calibri" w:cs="Calibri"/>
                <w:sz w:val="20"/>
                <w:szCs w:val="20"/>
                <w:rtl/>
              </w:rPr>
              <w:t>الحرص على تتبع مآل العرائض والآراء الاستشارية</w:t>
            </w:r>
          </w:p>
        </w:tc>
        <w:tc>
          <w:tcPr>
            <w:tcW w:w="3119" w:type="dxa"/>
            <w:tcBorders>
              <w:top w:val="nil"/>
              <w:left w:val="single" w:sz="8" w:space="0" w:color="auto"/>
              <w:bottom w:val="nil"/>
              <w:right w:val="single" w:sz="8" w:space="0" w:color="auto"/>
            </w:tcBorders>
            <w:shd w:val="clear" w:color="auto" w:fill="auto"/>
            <w:vAlign w:val="center"/>
            <w:hideMark/>
          </w:tcPr>
          <w:p w14:paraId="13B568F2"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إعداد تصور للوحدة الإدارية وكيفية اشتغالها؛</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3187C9F5"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2024</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15B7EC4" w14:textId="77777777" w:rsidR="006C1007" w:rsidRPr="00A1294B" w:rsidRDefault="006C1007" w:rsidP="00A1294B">
            <w:pPr>
              <w:bidi/>
              <w:spacing w:after="0" w:line="240" w:lineRule="auto"/>
              <w:jc w:val="center"/>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لا</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E1AF8F8"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جمعية تامدولت</w:t>
            </w:r>
            <w:r w:rsidRPr="00A1294B">
              <w:rPr>
                <w:rFonts w:ascii="Calibri" w:eastAsia="Times New Roman" w:hAnsi="Calibri" w:cs="Calibri"/>
                <w:b/>
                <w:bCs/>
                <w:color w:val="000000"/>
                <w:sz w:val="20"/>
                <w:szCs w:val="20"/>
                <w:rtl/>
              </w:rPr>
              <w:br/>
              <w:t>منظمة الهجرة والتنمية</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BCE4525"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التأطير والتكوين</w:t>
            </w:r>
          </w:p>
        </w:tc>
        <w:tc>
          <w:tcPr>
            <w:tcW w:w="1410" w:type="dxa"/>
            <w:vMerge w:val="restart"/>
            <w:tcBorders>
              <w:top w:val="nil"/>
              <w:left w:val="single" w:sz="8" w:space="0" w:color="auto"/>
              <w:bottom w:val="single" w:sz="8" w:space="0" w:color="000000"/>
              <w:right w:val="single" w:sz="8" w:space="0" w:color="auto"/>
            </w:tcBorders>
            <w:shd w:val="clear" w:color="auto" w:fill="auto"/>
            <w:vAlign w:val="center"/>
            <w:hideMark/>
          </w:tcPr>
          <w:p w14:paraId="533F6A71" w14:textId="77777777" w:rsidR="006C1007" w:rsidRPr="00A1294B" w:rsidRDefault="006C1007" w:rsidP="00A1294B">
            <w:pPr>
              <w:spacing w:after="0" w:line="240" w:lineRule="auto"/>
              <w:jc w:val="center"/>
              <w:rPr>
                <w:rFonts w:ascii="Calibri" w:eastAsia="Times New Roman" w:hAnsi="Calibri" w:cs="Calibri"/>
                <w:b/>
                <w:bCs/>
                <w:color w:val="000000"/>
                <w:sz w:val="18"/>
                <w:szCs w:val="18"/>
                <w:rtl/>
              </w:rPr>
            </w:pPr>
            <w:r w:rsidRPr="00A1294B">
              <w:rPr>
                <w:rFonts w:ascii="Calibri" w:eastAsia="Times New Roman" w:hAnsi="Calibri" w:cs="Calibri"/>
                <w:b/>
                <w:bCs/>
                <w:color w:val="000000"/>
                <w:sz w:val="18"/>
                <w:szCs w:val="18"/>
              </w:rPr>
              <w:t>0.00</w:t>
            </w:r>
          </w:p>
        </w:tc>
      </w:tr>
      <w:tr w:rsidR="006C1007" w:rsidRPr="00A1294B" w14:paraId="4A32CD4B" w14:textId="77777777" w:rsidTr="006C1007">
        <w:trPr>
          <w:trHeight w:val="345"/>
        </w:trPr>
        <w:tc>
          <w:tcPr>
            <w:tcW w:w="1136" w:type="dxa"/>
            <w:vMerge/>
            <w:tcBorders>
              <w:top w:val="nil"/>
              <w:left w:val="single" w:sz="8" w:space="0" w:color="auto"/>
              <w:bottom w:val="nil"/>
              <w:right w:val="single" w:sz="8" w:space="0" w:color="auto"/>
            </w:tcBorders>
            <w:vAlign w:val="center"/>
            <w:hideMark/>
          </w:tcPr>
          <w:p w14:paraId="5F114AF8"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285" w:type="dxa"/>
            <w:vMerge/>
            <w:tcBorders>
              <w:top w:val="nil"/>
              <w:left w:val="single" w:sz="8" w:space="0" w:color="auto"/>
              <w:bottom w:val="nil"/>
              <w:right w:val="single" w:sz="8" w:space="0" w:color="auto"/>
            </w:tcBorders>
            <w:vAlign w:val="center"/>
            <w:hideMark/>
          </w:tcPr>
          <w:p w14:paraId="3575EB2E"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982" w:type="dxa"/>
            <w:vMerge/>
            <w:tcBorders>
              <w:top w:val="nil"/>
              <w:left w:val="single" w:sz="8" w:space="0" w:color="auto"/>
              <w:bottom w:val="nil"/>
              <w:right w:val="single" w:sz="8" w:space="0" w:color="auto"/>
            </w:tcBorders>
            <w:vAlign w:val="center"/>
            <w:hideMark/>
          </w:tcPr>
          <w:p w14:paraId="07CC0A72" w14:textId="77777777" w:rsidR="006C1007" w:rsidRPr="00A1294B" w:rsidRDefault="006C1007" w:rsidP="00A1294B">
            <w:pPr>
              <w:bidi/>
              <w:spacing w:after="0" w:line="240" w:lineRule="auto"/>
              <w:rPr>
                <w:rFonts w:ascii="Calibri" w:eastAsia="Times New Roman" w:hAnsi="Calibri" w:cs="Calibri"/>
                <w:b/>
                <w:bCs/>
              </w:rPr>
            </w:pPr>
          </w:p>
        </w:tc>
        <w:tc>
          <w:tcPr>
            <w:tcW w:w="3271" w:type="dxa"/>
            <w:vMerge w:val="restart"/>
            <w:tcBorders>
              <w:top w:val="nil"/>
              <w:left w:val="single" w:sz="8" w:space="0" w:color="auto"/>
              <w:bottom w:val="single" w:sz="8" w:space="0" w:color="000000"/>
              <w:right w:val="single" w:sz="8" w:space="0" w:color="auto"/>
            </w:tcBorders>
            <w:shd w:val="clear" w:color="auto" w:fill="auto"/>
            <w:vAlign w:val="center"/>
            <w:hideMark/>
          </w:tcPr>
          <w:p w14:paraId="39B97CE0" w14:textId="77777777" w:rsidR="006C1007" w:rsidRPr="00A1294B" w:rsidRDefault="006C1007" w:rsidP="00A1294B">
            <w:pPr>
              <w:bidi/>
              <w:spacing w:after="0" w:line="240" w:lineRule="auto"/>
              <w:rPr>
                <w:rFonts w:ascii="Calibri" w:eastAsia="Times New Roman" w:hAnsi="Calibri" w:cs="Calibri"/>
                <w:b/>
                <w:bCs/>
                <w:sz w:val="20"/>
                <w:szCs w:val="20"/>
              </w:rPr>
            </w:pPr>
            <w:r w:rsidRPr="00A1294B">
              <w:rPr>
                <w:rFonts w:ascii="Calibri" w:eastAsia="Times New Roman" w:hAnsi="Calibri" w:cs="Calibri"/>
                <w:b/>
                <w:bCs/>
                <w:sz w:val="20"/>
                <w:szCs w:val="20"/>
                <w:rtl/>
              </w:rPr>
              <w:t>الاستجابة للأهداف والمرامي التي فعلت من أجلها آليات المشاركة المواطنة</w:t>
            </w:r>
          </w:p>
        </w:tc>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BF85F77"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استصدار قرار إحداث الوحدة الإدارية؛</w:t>
            </w:r>
          </w:p>
        </w:tc>
        <w:tc>
          <w:tcPr>
            <w:tcW w:w="708" w:type="dxa"/>
            <w:vMerge/>
            <w:tcBorders>
              <w:top w:val="nil"/>
              <w:left w:val="single" w:sz="8" w:space="0" w:color="auto"/>
              <w:bottom w:val="single" w:sz="8" w:space="0" w:color="000000"/>
              <w:right w:val="single" w:sz="8" w:space="0" w:color="auto"/>
            </w:tcBorders>
            <w:vAlign w:val="center"/>
            <w:hideMark/>
          </w:tcPr>
          <w:p w14:paraId="227313A7"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33C5A2B8"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000376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35A13A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11AFDD96"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r>
      <w:tr w:rsidR="006C1007" w:rsidRPr="00A1294B" w14:paraId="7449A57A" w14:textId="77777777" w:rsidTr="006C1007">
        <w:trPr>
          <w:trHeight w:val="405"/>
        </w:trPr>
        <w:tc>
          <w:tcPr>
            <w:tcW w:w="1136" w:type="dxa"/>
            <w:vMerge/>
            <w:tcBorders>
              <w:top w:val="nil"/>
              <w:left w:val="single" w:sz="8" w:space="0" w:color="auto"/>
              <w:bottom w:val="nil"/>
              <w:right w:val="single" w:sz="8" w:space="0" w:color="auto"/>
            </w:tcBorders>
            <w:vAlign w:val="center"/>
            <w:hideMark/>
          </w:tcPr>
          <w:p w14:paraId="19FA981B"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285" w:type="dxa"/>
            <w:vMerge/>
            <w:tcBorders>
              <w:top w:val="nil"/>
              <w:left w:val="single" w:sz="8" w:space="0" w:color="auto"/>
              <w:bottom w:val="nil"/>
              <w:right w:val="single" w:sz="8" w:space="0" w:color="auto"/>
            </w:tcBorders>
            <w:vAlign w:val="center"/>
            <w:hideMark/>
          </w:tcPr>
          <w:p w14:paraId="3DA9FFD4"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982" w:type="dxa"/>
            <w:vMerge/>
            <w:tcBorders>
              <w:top w:val="nil"/>
              <w:left w:val="single" w:sz="8" w:space="0" w:color="auto"/>
              <w:bottom w:val="nil"/>
              <w:right w:val="single" w:sz="8" w:space="0" w:color="auto"/>
            </w:tcBorders>
            <w:vAlign w:val="center"/>
            <w:hideMark/>
          </w:tcPr>
          <w:p w14:paraId="3DC82E73" w14:textId="77777777" w:rsidR="006C1007" w:rsidRPr="00A1294B" w:rsidRDefault="006C1007" w:rsidP="00A1294B">
            <w:pPr>
              <w:bidi/>
              <w:spacing w:after="0" w:line="240" w:lineRule="auto"/>
              <w:rPr>
                <w:rFonts w:ascii="Calibri" w:eastAsia="Times New Roman" w:hAnsi="Calibri" w:cs="Calibri"/>
                <w:b/>
                <w:bCs/>
              </w:rPr>
            </w:pPr>
          </w:p>
        </w:tc>
        <w:tc>
          <w:tcPr>
            <w:tcW w:w="3271" w:type="dxa"/>
            <w:vMerge/>
            <w:tcBorders>
              <w:top w:val="nil"/>
              <w:left w:val="single" w:sz="8" w:space="0" w:color="auto"/>
              <w:bottom w:val="single" w:sz="8" w:space="0" w:color="000000"/>
              <w:right w:val="single" w:sz="8" w:space="0" w:color="auto"/>
            </w:tcBorders>
            <w:vAlign w:val="center"/>
            <w:hideMark/>
          </w:tcPr>
          <w:p w14:paraId="43AAC1BA" w14:textId="77777777" w:rsidR="006C1007" w:rsidRPr="00A1294B" w:rsidRDefault="006C1007" w:rsidP="00A1294B">
            <w:pPr>
              <w:bidi/>
              <w:spacing w:after="0" w:line="240" w:lineRule="auto"/>
              <w:rPr>
                <w:rFonts w:ascii="Calibri" w:eastAsia="Times New Roman" w:hAnsi="Calibri" w:cs="Calibri"/>
                <w:b/>
                <w:bCs/>
                <w:sz w:val="20"/>
                <w:szCs w:val="20"/>
              </w:rPr>
            </w:pPr>
          </w:p>
        </w:tc>
        <w:tc>
          <w:tcPr>
            <w:tcW w:w="3119" w:type="dxa"/>
            <w:tcBorders>
              <w:top w:val="nil"/>
              <w:left w:val="single" w:sz="8" w:space="0" w:color="auto"/>
              <w:bottom w:val="nil"/>
              <w:right w:val="single" w:sz="8" w:space="0" w:color="auto"/>
            </w:tcBorders>
            <w:shd w:val="clear" w:color="auto" w:fill="auto"/>
            <w:vAlign w:val="bottom"/>
            <w:hideMark/>
          </w:tcPr>
          <w:p w14:paraId="08D6CF25" w14:textId="77777777" w:rsidR="006C1007" w:rsidRPr="00A1294B" w:rsidRDefault="006C1007" w:rsidP="00A1294B">
            <w:pPr>
              <w:bidi/>
              <w:spacing w:after="0" w:line="240" w:lineRule="auto"/>
              <w:rPr>
                <w:rFonts w:ascii="Calibri" w:eastAsia="Times New Roman" w:hAnsi="Calibri" w:cs="Calibri"/>
                <w:color w:val="000000"/>
                <w:rtl/>
              </w:rPr>
            </w:pPr>
            <w:r w:rsidRPr="00A1294B">
              <w:rPr>
                <w:rFonts w:ascii="Calibri" w:eastAsia="Times New Roman" w:hAnsi="Calibri" w:cs="Calibri"/>
                <w:color w:val="000000"/>
                <w:rtl/>
              </w:rPr>
              <w:t>تنظيم دورة تكوينية لفائدة المكلف بالوحدة الإدارية</w:t>
            </w:r>
          </w:p>
        </w:tc>
        <w:tc>
          <w:tcPr>
            <w:tcW w:w="708" w:type="dxa"/>
            <w:vMerge/>
            <w:tcBorders>
              <w:top w:val="nil"/>
              <w:left w:val="single" w:sz="8" w:space="0" w:color="auto"/>
              <w:bottom w:val="single" w:sz="8" w:space="0" w:color="000000"/>
              <w:right w:val="single" w:sz="8" w:space="0" w:color="auto"/>
            </w:tcBorders>
            <w:vAlign w:val="center"/>
            <w:hideMark/>
          </w:tcPr>
          <w:p w14:paraId="33D5785D"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F774AEC"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E820FFC"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EABFEA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47543649"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r>
      <w:tr w:rsidR="006C1007" w:rsidRPr="00A1294B" w14:paraId="081FC880" w14:textId="77777777" w:rsidTr="006C1007">
        <w:trPr>
          <w:trHeight w:val="450"/>
        </w:trPr>
        <w:tc>
          <w:tcPr>
            <w:tcW w:w="1136"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85E2212"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رمز</w:t>
            </w:r>
            <w:r w:rsidRPr="00A1294B">
              <w:rPr>
                <w:rFonts w:ascii="Calibri" w:eastAsia="Times New Roman" w:hAnsi="Calibri" w:cs="Calibri"/>
                <w:b/>
                <w:bCs/>
                <w:color w:val="000000"/>
                <w:sz w:val="20"/>
                <w:szCs w:val="20"/>
                <w:rtl/>
              </w:rPr>
              <w:br/>
              <w:t xml:space="preserve"> المشروع</w:t>
            </w:r>
          </w:p>
        </w:tc>
        <w:tc>
          <w:tcPr>
            <w:tcW w:w="1285"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5E4DE3FB"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xml:space="preserve">المحور </w:t>
            </w:r>
            <w:r w:rsidRPr="00A1294B">
              <w:rPr>
                <w:rFonts w:ascii="Calibri" w:eastAsia="Times New Roman" w:hAnsi="Calibri" w:cs="Calibri"/>
                <w:b/>
                <w:bCs/>
                <w:color w:val="000000"/>
                <w:sz w:val="20"/>
                <w:szCs w:val="20"/>
                <w:rtl/>
              </w:rPr>
              <w:br/>
            </w:r>
            <w:proofErr w:type="spellStart"/>
            <w:r w:rsidRPr="00A1294B">
              <w:rPr>
                <w:rFonts w:ascii="Calibri" w:eastAsia="Times New Roman" w:hAnsi="Calibri" w:cs="Calibri"/>
                <w:b/>
                <w:bCs/>
                <w:color w:val="000000"/>
                <w:sz w:val="20"/>
                <w:szCs w:val="20"/>
                <w:rtl/>
              </w:rPr>
              <w:t>الأولوي</w:t>
            </w:r>
            <w:proofErr w:type="spellEnd"/>
          </w:p>
        </w:tc>
        <w:tc>
          <w:tcPr>
            <w:tcW w:w="1982"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6D2FED0C"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عنوان المشروع</w:t>
            </w:r>
          </w:p>
        </w:tc>
        <w:tc>
          <w:tcPr>
            <w:tcW w:w="3271"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62A5CF88"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أهداف المشروع</w:t>
            </w:r>
          </w:p>
        </w:tc>
        <w:tc>
          <w:tcPr>
            <w:tcW w:w="3119"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0E177D16"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الأنشطة</w:t>
            </w:r>
          </w:p>
        </w:tc>
        <w:tc>
          <w:tcPr>
            <w:tcW w:w="708"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36265EF4"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سنة الإنجاز</w:t>
            </w:r>
          </w:p>
        </w:tc>
        <w:tc>
          <w:tcPr>
            <w:tcW w:w="1418"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91585B0"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العلاقة مع</w:t>
            </w:r>
            <w:r w:rsidRPr="00A1294B">
              <w:rPr>
                <w:rFonts w:ascii="Calibri" w:eastAsia="Times New Roman" w:hAnsi="Calibri" w:cs="Calibri"/>
                <w:b/>
                <w:bCs/>
                <w:color w:val="000000"/>
                <w:sz w:val="20"/>
                <w:szCs w:val="20"/>
                <w:rtl/>
              </w:rPr>
              <w:br/>
              <w:t xml:space="preserve"> برنامج العمل</w:t>
            </w:r>
          </w:p>
        </w:tc>
        <w:tc>
          <w:tcPr>
            <w:tcW w:w="99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9B6A2FA"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الشركاء المحتملون</w:t>
            </w:r>
          </w:p>
        </w:tc>
        <w:tc>
          <w:tcPr>
            <w:tcW w:w="1134"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E973C57"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مساهمة الشركاء</w:t>
            </w:r>
          </w:p>
        </w:tc>
        <w:tc>
          <w:tcPr>
            <w:tcW w:w="141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AF2C88D" w14:textId="77777777" w:rsidR="006C1007" w:rsidRPr="00A1294B" w:rsidRDefault="006C1007" w:rsidP="00A1294B">
            <w:pPr>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tl/>
              </w:rPr>
              <w:t>التكلفة</w:t>
            </w: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tl/>
              </w:rPr>
              <w:t>التقديرية</w:t>
            </w: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Pr>
              <w:br/>
            </w:r>
            <w:r w:rsidRPr="00A1294B">
              <w:rPr>
                <w:rFonts w:ascii="Calibri" w:eastAsia="Times New Roman" w:hAnsi="Calibri" w:cs="Calibri"/>
                <w:b/>
                <w:bCs/>
                <w:color w:val="000000"/>
                <w:sz w:val="20"/>
                <w:szCs w:val="20"/>
                <w:rtl/>
              </w:rPr>
              <w:t>للمشروع</w:t>
            </w:r>
            <w:r w:rsidRPr="00A1294B">
              <w:rPr>
                <w:rFonts w:ascii="Calibri" w:eastAsia="Times New Roman" w:hAnsi="Calibri" w:cs="Calibri"/>
                <w:b/>
                <w:bCs/>
                <w:color w:val="000000"/>
                <w:sz w:val="20"/>
                <w:szCs w:val="20"/>
              </w:rPr>
              <w:t xml:space="preserve"> </w:t>
            </w:r>
          </w:p>
        </w:tc>
      </w:tr>
      <w:tr w:rsidR="006C1007" w:rsidRPr="00A1294B" w14:paraId="02609667" w14:textId="77777777" w:rsidTr="006C1007">
        <w:trPr>
          <w:trHeight w:val="450"/>
        </w:trPr>
        <w:tc>
          <w:tcPr>
            <w:tcW w:w="1136" w:type="dxa"/>
            <w:vMerge/>
            <w:tcBorders>
              <w:top w:val="single" w:sz="8" w:space="0" w:color="auto"/>
              <w:left w:val="single" w:sz="8" w:space="0" w:color="auto"/>
              <w:bottom w:val="single" w:sz="8" w:space="0" w:color="000000"/>
              <w:right w:val="single" w:sz="8" w:space="0" w:color="auto"/>
            </w:tcBorders>
            <w:vAlign w:val="center"/>
            <w:hideMark/>
          </w:tcPr>
          <w:p w14:paraId="465B8089"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14:paraId="3F5EDDC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982" w:type="dxa"/>
            <w:vMerge/>
            <w:tcBorders>
              <w:top w:val="single" w:sz="8" w:space="0" w:color="auto"/>
              <w:left w:val="single" w:sz="8" w:space="0" w:color="auto"/>
              <w:bottom w:val="single" w:sz="8" w:space="0" w:color="000000"/>
              <w:right w:val="single" w:sz="8" w:space="0" w:color="auto"/>
            </w:tcBorders>
            <w:vAlign w:val="center"/>
            <w:hideMark/>
          </w:tcPr>
          <w:p w14:paraId="356F55F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271" w:type="dxa"/>
            <w:vMerge/>
            <w:tcBorders>
              <w:top w:val="nil"/>
              <w:left w:val="single" w:sz="8" w:space="0" w:color="auto"/>
              <w:bottom w:val="single" w:sz="8" w:space="0" w:color="000000"/>
              <w:right w:val="single" w:sz="8" w:space="0" w:color="auto"/>
            </w:tcBorders>
            <w:vAlign w:val="center"/>
            <w:hideMark/>
          </w:tcPr>
          <w:p w14:paraId="0B40C3F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14:paraId="4EA9894E"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14:paraId="59055B3D"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3D8A0E3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44F889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A38602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4FCC7FE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0142398A" w14:textId="77777777" w:rsidTr="006C1007">
        <w:trPr>
          <w:trHeight w:val="450"/>
        </w:trPr>
        <w:tc>
          <w:tcPr>
            <w:tcW w:w="1136" w:type="dxa"/>
            <w:vMerge w:val="restart"/>
            <w:tcBorders>
              <w:top w:val="nil"/>
              <w:left w:val="single" w:sz="8" w:space="0" w:color="auto"/>
              <w:bottom w:val="nil"/>
              <w:right w:val="single" w:sz="8" w:space="0" w:color="auto"/>
            </w:tcBorders>
            <w:shd w:val="clear" w:color="000000" w:fill="FFF2CC"/>
            <w:vAlign w:val="center"/>
            <w:hideMark/>
          </w:tcPr>
          <w:p w14:paraId="4E769FFE" w14:textId="77777777" w:rsidR="006C1007" w:rsidRPr="00A1294B" w:rsidRDefault="006C1007" w:rsidP="00A1294B">
            <w:pPr>
              <w:spacing w:after="0" w:line="240" w:lineRule="auto"/>
              <w:jc w:val="center"/>
              <w:rPr>
                <w:rFonts w:ascii="Calibri" w:eastAsia="Times New Roman" w:hAnsi="Calibri" w:cs="Calibri"/>
                <w:b/>
                <w:bCs/>
                <w:sz w:val="18"/>
                <w:szCs w:val="18"/>
              </w:rPr>
            </w:pPr>
            <w:r w:rsidRPr="00A1294B">
              <w:rPr>
                <w:rFonts w:ascii="Calibri" w:eastAsia="Times New Roman" w:hAnsi="Calibri" w:cs="Calibri"/>
                <w:b/>
                <w:bCs/>
                <w:sz w:val="18"/>
                <w:szCs w:val="18"/>
              </w:rPr>
              <w:t>PO-24-25-</w:t>
            </w:r>
            <w:r w:rsidRPr="00A1294B">
              <w:rPr>
                <w:rFonts w:ascii="Calibri" w:eastAsia="Times New Roman" w:hAnsi="Calibri" w:cs="Calibri"/>
                <w:b/>
                <w:bCs/>
                <w:sz w:val="18"/>
                <w:szCs w:val="18"/>
              </w:rPr>
              <w:br/>
              <w:t>PC-10</w:t>
            </w:r>
          </w:p>
        </w:tc>
        <w:tc>
          <w:tcPr>
            <w:tcW w:w="1285" w:type="dxa"/>
            <w:vMerge w:val="restart"/>
            <w:tcBorders>
              <w:top w:val="nil"/>
              <w:left w:val="single" w:sz="8" w:space="0" w:color="auto"/>
              <w:bottom w:val="nil"/>
              <w:right w:val="single" w:sz="8" w:space="0" w:color="auto"/>
            </w:tcBorders>
            <w:shd w:val="clear" w:color="000000" w:fill="FFF2CC"/>
            <w:vAlign w:val="center"/>
            <w:hideMark/>
          </w:tcPr>
          <w:p w14:paraId="37E4C46B" w14:textId="77777777" w:rsidR="006C1007" w:rsidRPr="00A1294B" w:rsidRDefault="006C1007" w:rsidP="00A1294B">
            <w:pPr>
              <w:bidi/>
              <w:spacing w:after="0" w:line="240" w:lineRule="auto"/>
              <w:jc w:val="center"/>
              <w:rPr>
                <w:rFonts w:ascii="Calibri" w:eastAsia="Times New Roman" w:hAnsi="Calibri" w:cs="Calibri"/>
                <w:b/>
                <w:bCs/>
                <w:sz w:val="18"/>
                <w:szCs w:val="18"/>
              </w:rPr>
            </w:pPr>
            <w:r w:rsidRPr="00A1294B">
              <w:rPr>
                <w:rFonts w:ascii="Calibri" w:eastAsia="Times New Roman" w:hAnsi="Calibri" w:cs="Calibri"/>
                <w:b/>
                <w:bCs/>
                <w:sz w:val="18"/>
                <w:szCs w:val="18"/>
                <w:rtl/>
              </w:rPr>
              <w:t>المشاركة المواطنة</w:t>
            </w:r>
          </w:p>
        </w:tc>
        <w:tc>
          <w:tcPr>
            <w:tcW w:w="1982" w:type="dxa"/>
            <w:vMerge w:val="restart"/>
            <w:tcBorders>
              <w:top w:val="nil"/>
              <w:left w:val="single" w:sz="8" w:space="0" w:color="auto"/>
              <w:bottom w:val="nil"/>
              <w:right w:val="single" w:sz="8" w:space="0" w:color="auto"/>
            </w:tcBorders>
            <w:shd w:val="clear" w:color="auto" w:fill="auto"/>
            <w:vAlign w:val="center"/>
            <w:hideMark/>
          </w:tcPr>
          <w:p w14:paraId="5E5011FD" w14:textId="77777777" w:rsidR="006C1007" w:rsidRPr="00A1294B" w:rsidRDefault="006C1007" w:rsidP="00A1294B">
            <w:pPr>
              <w:bidi/>
              <w:spacing w:after="0" w:line="240" w:lineRule="auto"/>
              <w:jc w:val="center"/>
              <w:rPr>
                <w:rFonts w:ascii="Calibri" w:eastAsia="Times New Roman" w:hAnsi="Calibri" w:cs="Calibri"/>
                <w:b/>
                <w:bCs/>
                <w:rtl/>
              </w:rPr>
            </w:pPr>
            <w:r w:rsidRPr="00A1294B">
              <w:rPr>
                <w:rFonts w:ascii="Calibri" w:eastAsia="Times New Roman" w:hAnsi="Calibri" w:cs="Calibri"/>
                <w:b/>
                <w:bCs/>
                <w:rtl/>
              </w:rPr>
              <w:t>تعزيز الهيئات الاستشارية لدى المجلس الجماعي وتحسين ظروف عملها</w:t>
            </w:r>
          </w:p>
        </w:tc>
        <w:tc>
          <w:tcPr>
            <w:tcW w:w="3271" w:type="dxa"/>
            <w:vMerge w:val="restart"/>
            <w:tcBorders>
              <w:top w:val="nil"/>
              <w:left w:val="single" w:sz="8" w:space="0" w:color="auto"/>
              <w:bottom w:val="nil"/>
              <w:right w:val="single" w:sz="8" w:space="0" w:color="auto"/>
            </w:tcBorders>
            <w:shd w:val="clear" w:color="auto" w:fill="auto"/>
            <w:vAlign w:val="center"/>
            <w:hideMark/>
          </w:tcPr>
          <w:p w14:paraId="40CEFDF0" w14:textId="77777777" w:rsidR="006C1007" w:rsidRPr="00A1294B" w:rsidRDefault="006C1007" w:rsidP="00A1294B">
            <w:pPr>
              <w:bidi/>
              <w:spacing w:after="0" w:line="240" w:lineRule="auto"/>
              <w:rPr>
                <w:rFonts w:ascii="Arial" w:eastAsia="Times New Roman" w:hAnsi="Arial" w:cs="Arial"/>
                <w:sz w:val="20"/>
                <w:szCs w:val="20"/>
                <w:rtl/>
              </w:rPr>
            </w:pPr>
            <w:r w:rsidRPr="00A1294B">
              <w:rPr>
                <w:rFonts w:ascii="Arial" w:eastAsia="Times New Roman" w:hAnsi="Arial" w:cs="Arial"/>
                <w:sz w:val="20"/>
                <w:szCs w:val="20"/>
                <w:rtl/>
              </w:rPr>
              <w:t>تحسين ظروف عمل الهيآت الاستشارية لدى المجلس الجماعي</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5FF0B0A9"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 xml:space="preserve">اختيار إحدى البنايات الإدارية كمقر لاحتضان الهيئات الاستشارية </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FB62062"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2024</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79051309" w14:textId="77777777" w:rsidR="006C1007" w:rsidRPr="00A1294B" w:rsidRDefault="006C1007" w:rsidP="00A1294B">
            <w:pPr>
              <w:bidi/>
              <w:spacing w:after="0" w:line="240" w:lineRule="auto"/>
              <w:jc w:val="center"/>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 xml:space="preserve">تهيئة دار الصحفي بدار الحي مبارك </w:t>
            </w:r>
            <w:proofErr w:type="spellStart"/>
            <w:r w:rsidRPr="00A1294B">
              <w:rPr>
                <w:rFonts w:ascii="Calibri" w:eastAsia="Times New Roman" w:hAnsi="Calibri" w:cs="Calibri"/>
                <w:color w:val="000000"/>
                <w:sz w:val="20"/>
                <w:szCs w:val="20"/>
                <w:rtl/>
              </w:rPr>
              <w:t>أوعمر</w:t>
            </w:r>
            <w:proofErr w:type="spellEnd"/>
          </w:p>
        </w:tc>
        <w:tc>
          <w:tcPr>
            <w:tcW w:w="992" w:type="dxa"/>
            <w:tcBorders>
              <w:top w:val="nil"/>
              <w:left w:val="single" w:sz="8" w:space="0" w:color="auto"/>
              <w:bottom w:val="nil"/>
              <w:right w:val="single" w:sz="8" w:space="0" w:color="auto"/>
            </w:tcBorders>
            <w:shd w:val="clear" w:color="auto" w:fill="auto"/>
            <w:vAlign w:val="center"/>
            <w:hideMark/>
          </w:tcPr>
          <w:p w14:paraId="52B82C64"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جمعية تامدولت</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E8BD65C"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التأطير والتكوين</w:t>
            </w:r>
          </w:p>
        </w:tc>
        <w:tc>
          <w:tcPr>
            <w:tcW w:w="1410" w:type="dxa"/>
            <w:vMerge w:val="restart"/>
            <w:tcBorders>
              <w:top w:val="nil"/>
              <w:left w:val="single" w:sz="8" w:space="0" w:color="auto"/>
              <w:bottom w:val="single" w:sz="8" w:space="0" w:color="000000"/>
              <w:right w:val="single" w:sz="8" w:space="0" w:color="auto"/>
            </w:tcBorders>
            <w:shd w:val="clear" w:color="auto" w:fill="auto"/>
            <w:vAlign w:val="center"/>
            <w:hideMark/>
          </w:tcPr>
          <w:p w14:paraId="55AB860D" w14:textId="77777777" w:rsidR="006C1007" w:rsidRPr="00A1294B" w:rsidRDefault="006C1007" w:rsidP="00A1294B">
            <w:pPr>
              <w:spacing w:after="0" w:line="240" w:lineRule="auto"/>
              <w:jc w:val="center"/>
              <w:rPr>
                <w:rFonts w:ascii="Calibri" w:eastAsia="Times New Roman" w:hAnsi="Calibri" w:cs="Calibri"/>
                <w:b/>
                <w:bCs/>
                <w:color w:val="000000"/>
                <w:sz w:val="18"/>
                <w:szCs w:val="18"/>
                <w:rtl/>
              </w:rPr>
            </w:pPr>
            <w:r w:rsidRPr="00A1294B">
              <w:rPr>
                <w:rFonts w:ascii="Calibri" w:eastAsia="Times New Roman" w:hAnsi="Calibri" w:cs="Calibri"/>
                <w:b/>
                <w:bCs/>
                <w:color w:val="000000"/>
                <w:sz w:val="18"/>
                <w:szCs w:val="18"/>
              </w:rPr>
              <w:t xml:space="preserve">        50 000.00 </w:t>
            </w:r>
          </w:p>
        </w:tc>
      </w:tr>
      <w:tr w:rsidR="006C1007" w:rsidRPr="00A1294B" w14:paraId="17E1FE99" w14:textId="77777777" w:rsidTr="006C1007">
        <w:trPr>
          <w:trHeight w:val="450"/>
        </w:trPr>
        <w:tc>
          <w:tcPr>
            <w:tcW w:w="1136" w:type="dxa"/>
            <w:vMerge/>
            <w:tcBorders>
              <w:top w:val="nil"/>
              <w:left w:val="single" w:sz="8" w:space="0" w:color="auto"/>
              <w:bottom w:val="nil"/>
              <w:right w:val="single" w:sz="8" w:space="0" w:color="auto"/>
            </w:tcBorders>
            <w:vAlign w:val="center"/>
            <w:hideMark/>
          </w:tcPr>
          <w:p w14:paraId="64A6213F"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285" w:type="dxa"/>
            <w:vMerge/>
            <w:tcBorders>
              <w:top w:val="nil"/>
              <w:left w:val="single" w:sz="8" w:space="0" w:color="auto"/>
              <w:bottom w:val="nil"/>
              <w:right w:val="single" w:sz="8" w:space="0" w:color="auto"/>
            </w:tcBorders>
            <w:vAlign w:val="center"/>
            <w:hideMark/>
          </w:tcPr>
          <w:p w14:paraId="54565DFB"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982" w:type="dxa"/>
            <w:vMerge/>
            <w:tcBorders>
              <w:top w:val="nil"/>
              <w:left w:val="single" w:sz="8" w:space="0" w:color="auto"/>
              <w:bottom w:val="nil"/>
              <w:right w:val="single" w:sz="8" w:space="0" w:color="auto"/>
            </w:tcBorders>
            <w:vAlign w:val="center"/>
            <w:hideMark/>
          </w:tcPr>
          <w:p w14:paraId="1060414D" w14:textId="77777777" w:rsidR="006C1007" w:rsidRPr="00A1294B" w:rsidRDefault="006C1007" w:rsidP="00A1294B">
            <w:pPr>
              <w:bidi/>
              <w:spacing w:after="0" w:line="240" w:lineRule="auto"/>
              <w:rPr>
                <w:rFonts w:ascii="Calibri" w:eastAsia="Times New Roman" w:hAnsi="Calibri" w:cs="Calibri"/>
                <w:b/>
                <w:bCs/>
              </w:rPr>
            </w:pPr>
          </w:p>
        </w:tc>
        <w:tc>
          <w:tcPr>
            <w:tcW w:w="3271" w:type="dxa"/>
            <w:vMerge/>
            <w:tcBorders>
              <w:top w:val="nil"/>
              <w:left w:val="single" w:sz="8" w:space="0" w:color="auto"/>
              <w:bottom w:val="nil"/>
              <w:right w:val="single" w:sz="8" w:space="0" w:color="auto"/>
            </w:tcBorders>
            <w:vAlign w:val="center"/>
            <w:hideMark/>
          </w:tcPr>
          <w:p w14:paraId="57B5D5A7" w14:textId="77777777" w:rsidR="006C1007" w:rsidRPr="00A1294B" w:rsidRDefault="006C1007" w:rsidP="00A1294B">
            <w:pPr>
              <w:bidi/>
              <w:spacing w:after="0" w:line="240" w:lineRule="auto"/>
              <w:rPr>
                <w:rFonts w:ascii="Arial" w:eastAsia="Times New Roman" w:hAnsi="Arial" w:cs="Arial"/>
                <w:sz w:val="20"/>
                <w:szCs w:val="20"/>
              </w:rPr>
            </w:pP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75D247B9" w14:textId="77777777" w:rsidR="006C1007" w:rsidRPr="00A1294B" w:rsidRDefault="006C1007" w:rsidP="00A1294B">
            <w:pPr>
              <w:bidi/>
              <w:spacing w:after="0" w:line="240" w:lineRule="auto"/>
              <w:rPr>
                <w:rFonts w:ascii="Calibri" w:eastAsia="Times New Roman" w:hAnsi="Calibri" w:cs="Calibri"/>
                <w:color w:val="000000"/>
                <w:sz w:val="20"/>
                <w:szCs w:val="20"/>
              </w:rPr>
            </w:pPr>
            <w:r w:rsidRPr="00A1294B">
              <w:rPr>
                <w:rFonts w:ascii="Calibri" w:eastAsia="Times New Roman" w:hAnsi="Calibri" w:cs="Calibri"/>
                <w:color w:val="000000"/>
                <w:sz w:val="20"/>
                <w:szCs w:val="20"/>
                <w:rtl/>
              </w:rPr>
              <w:t xml:space="preserve">توفير التجهيزات والعتاد الضروري لتجهيز مقر الهيئات الاستشارية </w:t>
            </w:r>
          </w:p>
        </w:tc>
        <w:tc>
          <w:tcPr>
            <w:tcW w:w="708" w:type="dxa"/>
            <w:vMerge/>
            <w:tcBorders>
              <w:top w:val="nil"/>
              <w:left w:val="single" w:sz="8" w:space="0" w:color="auto"/>
              <w:bottom w:val="single" w:sz="8" w:space="0" w:color="000000"/>
              <w:right w:val="single" w:sz="8" w:space="0" w:color="auto"/>
            </w:tcBorders>
            <w:vAlign w:val="center"/>
            <w:hideMark/>
          </w:tcPr>
          <w:p w14:paraId="1F167F2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3D194AF2"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tcBorders>
              <w:top w:val="nil"/>
              <w:left w:val="single" w:sz="8" w:space="0" w:color="auto"/>
              <w:bottom w:val="nil"/>
              <w:right w:val="single" w:sz="8" w:space="0" w:color="auto"/>
            </w:tcBorders>
            <w:shd w:val="clear" w:color="auto" w:fill="auto"/>
            <w:vAlign w:val="center"/>
            <w:hideMark/>
          </w:tcPr>
          <w:p w14:paraId="0E5CF3D8"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منظمة الهجرة والتنمية</w:t>
            </w:r>
          </w:p>
        </w:tc>
        <w:tc>
          <w:tcPr>
            <w:tcW w:w="1134" w:type="dxa"/>
            <w:vMerge/>
            <w:tcBorders>
              <w:top w:val="nil"/>
              <w:left w:val="single" w:sz="8" w:space="0" w:color="auto"/>
              <w:bottom w:val="single" w:sz="8" w:space="0" w:color="000000"/>
              <w:right w:val="single" w:sz="8" w:space="0" w:color="auto"/>
            </w:tcBorders>
            <w:vAlign w:val="center"/>
            <w:hideMark/>
          </w:tcPr>
          <w:p w14:paraId="1F03555A"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5DEE13CB"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r>
      <w:tr w:rsidR="006C1007" w:rsidRPr="00A1294B" w14:paraId="61C76C9B" w14:textId="77777777" w:rsidTr="006C1007">
        <w:trPr>
          <w:trHeight w:val="555"/>
        </w:trPr>
        <w:tc>
          <w:tcPr>
            <w:tcW w:w="1136" w:type="dxa"/>
            <w:vMerge/>
            <w:tcBorders>
              <w:top w:val="nil"/>
              <w:left w:val="single" w:sz="8" w:space="0" w:color="auto"/>
              <w:bottom w:val="nil"/>
              <w:right w:val="single" w:sz="8" w:space="0" w:color="auto"/>
            </w:tcBorders>
            <w:vAlign w:val="center"/>
            <w:hideMark/>
          </w:tcPr>
          <w:p w14:paraId="53F0E88E"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285" w:type="dxa"/>
            <w:vMerge/>
            <w:tcBorders>
              <w:top w:val="nil"/>
              <w:left w:val="single" w:sz="8" w:space="0" w:color="auto"/>
              <w:bottom w:val="nil"/>
              <w:right w:val="single" w:sz="8" w:space="0" w:color="auto"/>
            </w:tcBorders>
            <w:vAlign w:val="center"/>
            <w:hideMark/>
          </w:tcPr>
          <w:p w14:paraId="5C167988"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982" w:type="dxa"/>
            <w:vMerge/>
            <w:tcBorders>
              <w:top w:val="nil"/>
              <w:left w:val="single" w:sz="8" w:space="0" w:color="auto"/>
              <w:bottom w:val="nil"/>
              <w:right w:val="single" w:sz="8" w:space="0" w:color="auto"/>
            </w:tcBorders>
            <w:vAlign w:val="center"/>
            <w:hideMark/>
          </w:tcPr>
          <w:p w14:paraId="65415076" w14:textId="77777777" w:rsidR="006C1007" w:rsidRPr="00A1294B" w:rsidRDefault="006C1007" w:rsidP="00A1294B">
            <w:pPr>
              <w:bidi/>
              <w:spacing w:after="0" w:line="240" w:lineRule="auto"/>
              <w:rPr>
                <w:rFonts w:ascii="Calibri" w:eastAsia="Times New Roman" w:hAnsi="Calibri" w:cs="Calibri"/>
                <w:b/>
                <w:bCs/>
              </w:rPr>
            </w:pPr>
          </w:p>
        </w:tc>
        <w:tc>
          <w:tcPr>
            <w:tcW w:w="3271" w:type="dxa"/>
            <w:tcBorders>
              <w:top w:val="nil"/>
              <w:left w:val="nil"/>
              <w:bottom w:val="nil"/>
              <w:right w:val="nil"/>
            </w:tcBorders>
            <w:shd w:val="clear" w:color="auto" w:fill="auto"/>
            <w:vAlign w:val="center"/>
            <w:hideMark/>
          </w:tcPr>
          <w:p w14:paraId="15B8BAF4" w14:textId="77777777" w:rsidR="006C1007" w:rsidRPr="00A1294B" w:rsidRDefault="006C1007" w:rsidP="00A1294B">
            <w:pPr>
              <w:bidi/>
              <w:spacing w:after="0" w:line="240" w:lineRule="auto"/>
              <w:rPr>
                <w:rFonts w:ascii="Arial" w:eastAsia="Times New Roman" w:hAnsi="Arial" w:cs="Arial"/>
                <w:b/>
                <w:bCs/>
                <w:sz w:val="20"/>
                <w:szCs w:val="20"/>
                <w:rtl/>
              </w:rPr>
            </w:pPr>
            <w:r w:rsidRPr="00A1294B">
              <w:rPr>
                <w:rFonts w:ascii="Arial" w:eastAsia="Times New Roman" w:hAnsi="Arial" w:cs="Arial"/>
                <w:b/>
                <w:bCs/>
                <w:sz w:val="20"/>
                <w:szCs w:val="20"/>
                <w:rtl/>
              </w:rPr>
              <w:t>تحفيز الهيآت الاستشارية على أداء المنوطة بها</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6AE8CE52"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تنظيم دورات تكوينية لفائدة أعضاء المجلس المحلي للإعلام والاتصال</w:t>
            </w:r>
          </w:p>
        </w:tc>
        <w:tc>
          <w:tcPr>
            <w:tcW w:w="708" w:type="dxa"/>
            <w:vMerge/>
            <w:tcBorders>
              <w:top w:val="nil"/>
              <w:left w:val="single" w:sz="8" w:space="0" w:color="auto"/>
              <w:bottom w:val="single" w:sz="8" w:space="0" w:color="000000"/>
              <w:right w:val="single" w:sz="8" w:space="0" w:color="auto"/>
            </w:tcBorders>
            <w:vAlign w:val="center"/>
            <w:hideMark/>
          </w:tcPr>
          <w:p w14:paraId="00401C0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367FCBF3"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val="restart"/>
            <w:tcBorders>
              <w:top w:val="nil"/>
              <w:left w:val="single" w:sz="8" w:space="0" w:color="auto"/>
              <w:bottom w:val="nil"/>
              <w:right w:val="single" w:sz="8" w:space="0" w:color="auto"/>
            </w:tcBorders>
            <w:shd w:val="clear" w:color="auto" w:fill="auto"/>
            <w:vAlign w:val="center"/>
            <w:hideMark/>
          </w:tcPr>
          <w:p w14:paraId="5FC004D7"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المديرية الجهوية لوزارة الشباب والثقافة والتواصل -قطاع التواصل-</w:t>
            </w:r>
          </w:p>
        </w:tc>
        <w:tc>
          <w:tcPr>
            <w:tcW w:w="1134" w:type="dxa"/>
            <w:vMerge/>
            <w:tcBorders>
              <w:top w:val="nil"/>
              <w:left w:val="single" w:sz="8" w:space="0" w:color="auto"/>
              <w:bottom w:val="single" w:sz="8" w:space="0" w:color="000000"/>
              <w:right w:val="single" w:sz="8" w:space="0" w:color="auto"/>
            </w:tcBorders>
            <w:vAlign w:val="center"/>
            <w:hideMark/>
          </w:tcPr>
          <w:p w14:paraId="648692F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19C19016"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r>
      <w:tr w:rsidR="006C1007" w:rsidRPr="00A1294B" w14:paraId="54DB63FC" w14:textId="77777777" w:rsidTr="006C1007">
        <w:trPr>
          <w:trHeight w:val="465"/>
        </w:trPr>
        <w:tc>
          <w:tcPr>
            <w:tcW w:w="1136" w:type="dxa"/>
            <w:vMerge/>
            <w:tcBorders>
              <w:top w:val="nil"/>
              <w:left w:val="single" w:sz="8" w:space="0" w:color="auto"/>
              <w:bottom w:val="nil"/>
              <w:right w:val="single" w:sz="8" w:space="0" w:color="auto"/>
            </w:tcBorders>
            <w:vAlign w:val="center"/>
            <w:hideMark/>
          </w:tcPr>
          <w:p w14:paraId="3A9E6979"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285" w:type="dxa"/>
            <w:vMerge/>
            <w:tcBorders>
              <w:top w:val="nil"/>
              <w:left w:val="single" w:sz="8" w:space="0" w:color="auto"/>
              <w:bottom w:val="nil"/>
              <w:right w:val="single" w:sz="8" w:space="0" w:color="auto"/>
            </w:tcBorders>
            <w:vAlign w:val="center"/>
            <w:hideMark/>
          </w:tcPr>
          <w:p w14:paraId="6A4127C3"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982" w:type="dxa"/>
            <w:vMerge/>
            <w:tcBorders>
              <w:top w:val="nil"/>
              <w:left w:val="single" w:sz="8" w:space="0" w:color="auto"/>
              <w:bottom w:val="nil"/>
              <w:right w:val="single" w:sz="8" w:space="0" w:color="auto"/>
            </w:tcBorders>
            <w:vAlign w:val="center"/>
            <w:hideMark/>
          </w:tcPr>
          <w:p w14:paraId="609F57C1" w14:textId="77777777" w:rsidR="006C1007" w:rsidRPr="00A1294B" w:rsidRDefault="006C1007" w:rsidP="00A1294B">
            <w:pPr>
              <w:bidi/>
              <w:spacing w:after="0" w:line="240" w:lineRule="auto"/>
              <w:rPr>
                <w:rFonts w:ascii="Calibri" w:eastAsia="Times New Roman" w:hAnsi="Calibri" w:cs="Calibri"/>
                <w:b/>
                <w:bCs/>
              </w:rPr>
            </w:pPr>
          </w:p>
        </w:tc>
        <w:tc>
          <w:tcPr>
            <w:tcW w:w="3271" w:type="dxa"/>
            <w:vMerge w:val="restart"/>
            <w:tcBorders>
              <w:top w:val="nil"/>
              <w:left w:val="single" w:sz="8" w:space="0" w:color="auto"/>
              <w:bottom w:val="single" w:sz="8" w:space="0" w:color="000000"/>
              <w:right w:val="single" w:sz="8" w:space="0" w:color="auto"/>
            </w:tcBorders>
            <w:shd w:val="clear" w:color="auto" w:fill="auto"/>
            <w:vAlign w:val="center"/>
            <w:hideMark/>
          </w:tcPr>
          <w:p w14:paraId="5BF660E0" w14:textId="77777777" w:rsidR="006C1007" w:rsidRPr="00A1294B" w:rsidRDefault="006C1007" w:rsidP="00A1294B">
            <w:pPr>
              <w:bidi/>
              <w:spacing w:after="0" w:line="240" w:lineRule="auto"/>
              <w:rPr>
                <w:rFonts w:ascii="Arial" w:eastAsia="Times New Roman" w:hAnsi="Arial" w:cs="Arial"/>
                <w:sz w:val="20"/>
                <w:szCs w:val="20"/>
                <w:rtl/>
              </w:rPr>
            </w:pPr>
            <w:r w:rsidRPr="00A1294B">
              <w:rPr>
                <w:rFonts w:ascii="Arial" w:eastAsia="Times New Roman" w:hAnsi="Arial" w:cs="Arial"/>
                <w:sz w:val="20"/>
                <w:szCs w:val="20"/>
                <w:rtl/>
              </w:rPr>
              <w:t>تفعيل المجلس المحلي للإعلام والاتصال كهيئة استشارية جديدة لدى المجلس الجماعي</w:t>
            </w:r>
          </w:p>
        </w:tc>
        <w:tc>
          <w:tcPr>
            <w:tcW w:w="3119" w:type="dxa"/>
            <w:tcBorders>
              <w:top w:val="nil"/>
              <w:left w:val="single" w:sz="8" w:space="0" w:color="auto"/>
              <w:bottom w:val="single" w:sz="4" w:space="0" w:color="auto"/>
              <w:right w:val="single" w:sz="8" w:space="0" w:color="auto"/>
            </w:tcBorders>
            <w:shd w:val="clear" w:color="auto" w:fill="auto"/>
            <w:vAlign w:val="center"/>
            <w:hideMark/>
          </w:tcPr>
          <w:p w14:paraId="15EF6272"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مواصلة تنظيم دورات تكوينية إضافية لفائدة باقي أعضاء الهيئات الاستشارية</w:t>
            </w:r>
          </w:p>
        </w:tc>
        <w:tc>
          <w:tcPr>
            <w:tcW w:w="708" w:type="dxa"/>
            <w:vMerge/>
            <w:tcBorders>
              <w:top w:val="nil"/>
              <w:left w:val="single" w:sz="8" w:space="0" w:color="auto"/>
              <w:bottom w:val="single" w:sz="8" w:space="0" w:color="000000"/>
              <w:right w:val="single" w:sz="8" w:space="0" w:color="auto"/>
            </w:tcBorders>
            <w:vAlign w:val="center"/>
            <w:hideMark/>
          </w:tcPr>
          <w:p w14:paraId="1BA0669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738B7029"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vMerge/>
            <w:tcBorders>
              <w:top w:val="nil"/>
              <w:left w:val="single" w:sz="8" w:space="0" w:color="auto"/>
              <w:bottom w:val="nil"/>
              <w:right w:val="single" w:sz="8" w:space="0" w:color="auto"/>
            </w:tcBorders>
            <w:vAlign w:val="center"/>
            <w:hideMark/>
          </w:tcPr>
          <w:p w14:paraId="475ACA8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118A42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295DBFAA"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r>
      <w:tr w:rsidR="006C1007" w:rsidRPr="00A1294B" w14:paraId="0037F8F3" w14:textId="77777777" w:rsidTr="006C1007">
        <w:trPr>
          <w:trHeight w:val="810"/>
        </w:trPr>
        <w:tc>
          <w:tcPr>
            <w:tcW w:w="1136" w:type="dxa"/>
            <w:vMerge/>
            <w:tcBorders>
              <w:top w:val="nil"/>
              <w:left w:val="single" w:sz="8" w:space="0" w:color="auto"/>
              <w:bottom w:val="nil"/>
              <w:right w:val="single" w:sz="8" w:space="0" w:color="auto"/>
            </w:tcBorders>
            <w:vAlign w:val="center"/>
            <w:hideMark/>
          </w:tcPr>
          <w:p w14:paraId="7F97AA39"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285" w:type="dxa"/>
            <w:vMerge/>
            <w:tcBorders>
              <w:top w:val="nil"/>
              <w:left w:val="single" w:sz="8" w:space="0" w:color="auto"/>
              <w:bottom w:val="nil"/>
              <w:right w:val="single" w:sz="8" w:space="0" w:color="auto"/>
            </w:tcBorders>
            <w:vAlign w:val="center"/>
            <w:hideMark/>
          </w:tcPr>
          <w:p w14:paraId="786A55F9" w14:textId="77777777" w:rsidR="006C1007" w:rsidRPr="00A1294B" w:rsidRDefault="006C1007" w:rsidP="00A1294B">
            <w:pPr>
              <w:bidi/>
              <w:spacing w:after="0" w:line="240" w:lineRule="auto"/>
              <w:rPr>
                <w:rFonts w:ascii="Calibri" w:eastAsia="Times New Roman" w:hAnsi="Calibri" w:cs="Calibri"/>
                <w:b/>
                <w:bCs/>
                <w:sz w:val="18"/>
                <w:szCs w:val="18"/>
              </w:rPr>
            </w:pPr>
          </w:p>
        </w:tc>
        <w:tc>
          <w:tcPr>
            <w:tcW w:w="1982" w:type="dxa"/>
            <w:vMerge/>
            <w:tcBorders>
              <w:top w:val="nil"/>
              <w:left w:val="single" w:sz="8" w:space="0" w:color="auto"/>
              <w:bottom w:val="nil"/>
              <w:right w:val="single" w:sz="8" w:space="0" w:color="auto"/>
            </w:tcBorders>
            <w:vAlign w:val="center"/>
            <w:hideMark/>
          </w:tcPr>
          <w:p w14:paraId="227128AC" w14:textId="77777777" w:rsidR="006C1007" w:rsidRPr="00A1294B" w:rsidRDefault="006C1007" w:rsidP="00A1294B">
            <w:pPr>
              <w:bidi/>
              <w:spacing w:after="0" w:line="240" w:lineRule="auto"/>
              <w:rPr>
                <w:rFonts w:ascii="Calibri" w:eastAsia="Times New Roman" w:hAnsi="Calibri" w:cs="Calibri"/>
                <w:b/>
                <w:bCs/>
              </w:rPr>
            </w:pPr>
          </w:p>
        </w:tc>
        <w:tc>
          <w:tcPr>
            <w:tcW w:w="3271" w:type="dxa"/>
            <w:vMerge/>
            <w:tcBorders>
              <w:top w:val="nil"/>
              <w:left w:val="single" w:sz="8" w:space="0" w:color="auto"/>
              <w:bottom w:val="single" w:sz="8" w:space="0" w:color="000000"/>
              <w:right w:val="single" w:sz="8" w:space="0" w:color="auto"/>
            </w:tcBorders>
            <w:vAlign w:val="center"/>
            <w:hideMark/>
          </w:tcPr>
          <w:p w14:paraId="6A3201A8" w14:textId="77777777" w:rsidR="006C1007" w:rsidRPr="00A1294B" w:rsidRDefault="006C1007" w:rsidP="00A1294B">
            <w:pPr>
              <w:bidi/>
              <w:spacing w:after="0" w:line="240" w:lineRule="auto"/>
              <w:rPr>
                <w:rFonts w:ascii="Arial" w:eastAsia="Times New Roman" w:hAnsi="Arial" w:cs="Arial"/>
                <w:sz w:val="20"/>
                <w:szCs w:val="20"/>
              </w:rPr>
            </w:pPr>
          </w:p>
        </w:tc>
        <w:tc>
          <w:tcPr>
            <w:tcW w:w="3119" w:type="dxa"/>
            <w:tcBorders>
              <w:top w:val="nil"/>
              <w:left w:val="single" w:sz="8" w:space="0" w:color="auto"/>
              <w:bottom w:val="nil"/>
              <w:right w:val="single" w:sz="8" w:space="0" w:color="auto"/>
            </w:tcBorders>
            <w:shd w:val="clear" w:color="auto" w:fill="auto"/>
            <w:vAlign w:val="center"/>
            <w:hideMark/>
          </w:tcPr>
          <w:p w14:paraId="1B768C8F"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مواكبة الجماعة لهيئة المساواة وتكافؤ الفرص ومقاربة النوع في تنظيم الملتقى الإقليمي حول "مساهمة هيئات المساواة وتكافؤ الفرص ومقاربة النوع في برامج التنمية"</w:t>
            </w:r>
          </w:p>
        </w:tc>
        <w:tc>
          <w:tcPr>
            <w:tcW w:w="708" w:type="dxa"/>
            <w:vMerge/>
            <w:tcBorders>
              <w:top w:val="nil"/>
              <w:left w:val="single" w:sz="8" w:space="0" w:color="auto"/>
              <w:bottom w:val="single" w:sz="8" w:space="0" w:color="000000"/>
              <w:right w:val="single" w:sz="8" w:space="0" w:color="auto"/>
            </w:tcBorders>
            <w:vAlign w:val="center"/>
            <w:hideMark/>
          </w:tcPr>
          <w:p w14:paraId="2DFB0D76"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3403499" w14:textId="77777777" w:rsidR="006C1007" w:rsidRPr="00A1294B" w:rsidRDefault="006C1007" w:rsidP="00A1294B">
            <w:pPr>
              <w:bidi/>
              <w:spacing w:after="0" w:line="240" w:lineRule="auto"/>
              <w:rPr>
                <w:rFonts w:ascii="Calibri" w:eastAsia="Times New Roman" w:hAnsi="Calibri" w:cs="Calibri"/>
                <w:color w:val="000000"/>
                <w:sz w:val="20"/>
                <w:szCs w:val="20"/>
              </w:rPr>
            </w:pPr>
          </w:p>
        </w:tc>
        <w:tc>
          <w:tcPr>
            <w:tcW w:w="992" w:type="dxa"/>
            <w:tcBorders>
              <w:top w:val="nil"/>
              <w:left w:val="single" w:sz="8" w:space="0" w:color="auto"/>
              <w:bottom w:val="nil"/>
              <w:right w:val="single" w:sz="8" w:space="0" w:color="auto"/>
            </w:tcBorders>
            <w:shd w:val="clear" w:color="auto" w:fill="auto"/>
            <w:vAlign w:val="center"/>
            <w:hideMark/>
          </w:tcPr>
          <w:p w14:paraId="212E850F" w14:textId="77777777" w:rsidR="006C1007" w:rsidRPr="00A1294B" w:rsidRDefault="006C1007" w:rsidP="00A1294B">
            <w:pPr>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Pr>
              <w:t> </w:t>
            </w:r>
          </w:p>
        </w:tc>
        <w:tc>
          <w:tcPr>
            <w:tcW w:w="1134" w:type="dxa"/>
            <w:vMerge/>
            <w:tcBorders>
              <w:top w:val="nil"/>
              <w:left w:val="single" w:sz="8" w:space="0" w:color="auto"/>
              <w:bottom w:val="single" w:sz="8" w:space="0" w:color="000000"/>
              <w:right w:val="single" w:sz="8" w:space="0" w:color="auto"/>
            </w:tcBorders>
            <w:vAlign w:val="center"/>
            <w:hideMark/>
          </w:tcPr>
          <w:p w14:paraId="10B36220"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4CC818A7" w14:textId="77777777" w:rsidR="006C1007" w:rsidRPr="00A1294B" w:rsidRDefault="006C1007" w:rsidP="00A1294B">
            <w:pPr>
              <w:bidi/>
              <w:spacing w:after="0" w:line="240" w:lineRule="auto"/>
              <w:rPr>
                <w:rFonts w:ascii="Calibri" w:eastAsia="Times New Roman" w:hAnsi="Calibri" w:cs="Calibri"/>
                <w:b/>
                <w:bCs/>
                <w:color w:val="000000"/>
                <w:sz w:val="18"/>
                <w:szCs w:val="18"/>
              </w:rPr>
            </w:pPr>
          </w:p>
        </w:tc>
      </w:tr>
      <w:tr w:rsidR="006C1007" w:rsidRPr="00A1294B" w14:paraId="766DEF01" w14:textId="77777777" w:rsidTr="006C1007">
        <w:trPr>
          <w:trHeight w:val="450"/>
        </w:trPr>
        <w:tc>
          <w:tcPr>
            <w:tcW w:w="1136"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E5627E3"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Pr>
            </w:pPr>
            <w:r w:rsidRPr="00A1294B">
              <w:rPr>
                <w:rFonts w:ascii="Calibri" w:eastAsia="Times New Roman" w:hAnsi="Calibri" w:cs="Calibri"/>
                <w:b/>
                <w:bCs/>
                <w:color w:val="000000"/>
                <w:sz w:val="20"/>
                <w:szCs w:val="20"/>
                <w:rtl/>
              </w:rPr>
              <w:t>رمز</w:t>
            </w:r>
            <w:r w:rsidRPr="00A1294B">
              <w:rPr>
                <w:rFonts w:ascii="Calibri" w:eastAsia="Times New Roman" w:hAnsi="Calibri" w:cs="Calibri"/>
                <w:b/>
                <w:bCs/>
                <w:color w:val="000000"/>
                <w:sz w:val="20"/>
                <w:szCs w:val="20"/>
                <w:rtl/>
              </w:rPr>
              <w:br/>
              <w:t xml:space="preserve"> المشروع</w:t>
            </w:r>
          </w:p>
        </w:tc>
        <w:tc>
          <w:tcPr>
            <w:tcW w:w="1285"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A4536B6"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 xml:space="preserve">المحور </w:t>
            </w:r>
            <w:r w:rsidRPr="00A1294B">
              <w:rPr>
                <w:rFonts w:ascii="Calibri" w:eastAsia="Times New Roman" w:hAnsi="Calibri" w:cs="Calibri"/>
                <w:b/>
                <w:bCs/>
                <w:color w:val="000000"/>
                <w:sz w:val="20"/>
                <w:szCs w:val="20"/>
                <w:rtl/>
              </w:rPr>
              <w:br/>
            </w:r>
            <w:proofErr w:type="spellStart"/>
            <w:r w:rsidRPr="00A1294B">
              <w:rPr>
                <w:rFonts w:ascii="Calibri" w:eastAsia="Times New Roman" w:hAnsi="Calibri" w:cs="Calibri"/>
                <w:b/>
                <w:bCs/>
                <w:color w:val="000000"/>
                <w:sz w:val="20"/>
                <w:szCs w:val="20"/>
                <w:rtl/>
              </w:rPr>
              <w:t>الأولوي</w:t>
            </w:r>
            <w:proofErr w:type="spellEnd"/>
          </w:p>
        </w:tc>
        <w:tc>
          <w:tcPr>
            <w:tcW w:w="1982"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5C50C719"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عنوان المشروع</w:t>
            </w:r>
          </w:p>
        </w:tc>
        <w:tc>
          <w:tcPr>
            <w:tcW w:w="3271"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21F2E1E6"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أهداف المشروع</w:t>
            </w:r>
          </w:p>
        </w:tc>
        <w:tc>
          <w:tcPr>
            <w:tcW w:w="3119"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14:paraId="7DD109E5"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الأنشطة</w:t>
            </w:r>
          </w:p>
        </w:tc>
        <w:tc>
          <w:tcPr>
            <w:tcW w:w="708"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5775921F"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سنة الإنجاز</w:t>
            </w:r>
          </w:p>
        </w:tc>
        <w:tc>
          <w:tcPr>
            <w:tcW w:w="1418"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47399E2"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العلاقة مع</w:t>
            </w:r>
            <w:r w:rsidRPr="00A1294B">
              <w:rPr>
                <w:rFonts w:ascii="Calibri" w:eastAsia="Times New Roman" w:hAnsi="Calibri" w:cs="Calibri"/>
                <w:b/>
                <w:bCs/>
                <w:color w:val="000000"/>
                <w:sz w:val="20"/>
                <w:szCs w:val="20"/>
                <w:rtl/>
              </w:rPr>
              <w:br/>
              <w:t xml:space="preserve"> برنامج العمل</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1E35F25"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الشركاء المحتملون</w:t>
            </w:r>
          </w:p>
        </w:tc>
        <w:tc>
          <w:tcPr>
            <w:tcW w:w="1134"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3AC60BCC"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مساهمة الشركاء</w:t>
            </w:r>
          </w:p>
        </w:tc>
        <w:tc>
          <w:tcPr>
            <w:tcW w:w="1410"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ABF669A" w14:textId="77777777" w:rsidR="006C1007" w:rsidRPr="00A1294B" w:rsidRDefault="006C1007" w:rsidP="00A1294B">
            <w:pPr>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tl/>
              </w:rPr>
              <w:t>التكلفة</w:t>
            </w: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tl/>
              </w:rPr>
              <w:t>التقديرية</w:t>
            </w:r>
            <w:r w:rsidRPr="00A1294B">
              <w:rPr>
                <w:rFonts w:ascii="Calibri" w:eastAsia="Times New Roman" w:hAnsi="Calibri" w:cs="Calibri"/>
                <w:b/>
                <w:bCs/>
                <w:color w:val="000000"/>
                <w:sz w:val="20"/>
                <w:szCs w:val="20"/>
              </w:rPr>
              <w:t xml:space="preserve"> </w:t>
            </w:r>
            <w:r w:rsidRPr="00A1294B">
              <w:rPr>
                <w:rFonts w:ascii="Calibri" w:eastAsia="Times New Roman" w:hAnsi="Calibri" w:cs="Calibri"/>
                <w:b/>
                <w:bCs/>
                <w:color w:val="000000"/>
                <w:sz w:val="20"/>
                <w:szCs w:val="20"/>
              </w:rPr>
              <w:br/>
            </w:r>
            <w:r w:rsidRPr="00A1294B">
              <w:rPr>
                <w:rFonts w:ascii="Calibri" w:eastAsia="Times New Roman" w:hAnsi="Calibri" w:cs="Calibri"/>
                <w:b/>
                <w:bCs/>
                <w:color w:val="000000"/>
                <w:sz w:val="20"/>
                <w:szCs w:val="20"/>
                <w:rtl/>
              </w:rPr>
              <w:t>للمشروع</w:t>
            </w:r>
            <w:r w:rsidRPr="00A1294B">
              <w:rPr>
                <w:rFonts w:ascii="Calibri" w:eastAsia="Times New Roman" w:hAnsi="Calibri" w:cs="Calibri"/>
                <w:b/>
                <w:bCs/>
                <w:color w:val="000000"/>
                <w:sz w:val="20"/>
                <w:szCs w:val="20"/>
              </w:rPr>
              <w:t xml:space="preserve"> </w:t>
            </w:r>
          </w:p>
        </w:tc>
      </w:tr>
      <w:tr w:rsidR="006C1007" w:rsidRPr="00A1294B" w14:paraId="38F62EBC" w14:textId="77777777" w:rsidTr="006C1007">
        <w:trPr>
          <w:trHeight w:val="450"/>
        </w:trPr>
        <w:tc>
          <w:tcPr>
            <w:tcW w:w="1136" w:type="dxa"/>
            <w:vMerge/>
            <w:tcBorders>
              <w:top w:val="single" w:sz="8" w:space="0" w:color="auto"/>
              <w:left w:val="single" w:sz="8" w:space="0" w:color="auto"/>
              <w:bottom w:val="single" w:sz="8" w:space="0" w:color="000000"/>
              <w:right w:val="single" w:sz="8" w:space="0" w:color="auto"/>
            </w:tcBorders>
            <w:vAlign w:val="center"/>
            <w:hideMark/>
          </w:tcPr>
          <w:p w14:paraId="7276FEA8"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14:paraId="5A1478A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982" w:type="dxa"/>
            <w:vMerge/>
            <w:tcBorders>
              <w:top w:val="single" w:sz="8" w:space="0" w:color="auto"/>
              <w:left w:val="single" w:sz="8" w:space="0" w:color="auto"/>
              <w:bottom w:val="single" w:sz="8" w:space="0" w:color="000000"/>
              <w:right w:val="single" w:sz="8" w:space="0" w:color="auto"/>
            </w:tcBorders>
            <w:vAlign w:val="center"/>
            <w:hideMark/>
          </w:tcPr>
          <w:p w14:paraId="5E648D3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271" w:type="dxa"/>
            <w:vMerge/>
            <w:tcBorders>
              <w:top w:val="nil"/>
              <w:left w:val="single" w:sz="8" w:space="0" w:color="auto"/>
              <w:bottom w:val="single" w:sz="8" w:space="0" w:color="000000"/>
              <w:right w:val="single" w:sz="8" w:space="0" w:color="auto"/>
            </w:tcBorders>
            <w:vAlign w:val="center"/>
            <w:hideMark/>
          </w:tcPr>
          <w:p w14:paraId="528AFAF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14:paraId="38CB544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14:paraId="6B6C6973"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39165C2F"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9DB5735"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EAD67D1"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c>
          <w:tcPr>
            <w:tcW w:w="1410" w:type="dxa"/>
            <w:vMerge/>
            <w:tcBorders>
              <w:top w:val="nil"/>
              <w:left w:val="single" w:sz="8" w:space="0" w:color="auto"/>
              <w:bottom w:val="single" w:sz="8" w:space="0" w:color="000000"/>
              <w:right w:val="single" w:sz="8" w:space="0" w:color="auto"/>
            </w:tcBorders>
            <w:vAlign w:val="center"/>
            <w:hideMark/>
          </w:tcPr>
          <w:p w14:paraId="3D74956B" w14:textId="77777777" w:rsidR="006C1007" w:rsidRPr="00A1294B" w:rsidRDefault="006C1007" w:rsidP="00A1294B">
            <w:pPr>
              <w:bidi/>
              <w:spacing w:after="0" w:line="240" w:lineRule="auto"/>
              <w:rPr>
                <w:rFonts w:ascii="Calibri" w:eastAsia="Times New Roman" w:hAnsi="Calibri" w:cs="Calibri"/>
                <w:b/>
                <w:bCs/>
                <w:color w:val="000000"/>
                <w:sz w:val="20"/>
                <w:szCs w:val="20"/>
              </w:rPr>
            </w:pPr>
          </w:p>
        </w:tc>
      </w:tr>
      <w:tr w:rsidR="006C1007" w:rsidRPr="00A1294B" w14:paraId="478B5AAE" w14:textId="77777777" w:rsidTr="006C1007">
        <w:trPr>
          <w:trHeight w:val="1905"/>
        </w:trPr>
        <w:tc>
          <w:tcPr>
            <w:tcW w:w="1136" w:type="dxa"/>
            <w:tcBorders>
              <w:top w:val="nil"/>
              <w:left w:val="single" w:sz="8" w:space="0" w:color="auto"/>
              <w:bottom w:val="single" w:sz="8" w:space="0" w:color="auto"/>
              <w:right w:val="single" w:sz="8" w:space="0" w:color="auto"/>
            </w:tcBorders>
            <w:shd w:val="clear" w:color="000000" w:fill="FCF8AA"/>
            <w:vAlign w:val="center"/>
            <w:hideMark/>
          </w:tcPr>
          <w:p w14:paraId="576BA9C7" w14:textId="77777777" w:rsidR="006C1007" w:rsidRPr="00A1294B" w:rsidRDefault="006C1007" w:rsidP="00A1294B">
            <w:pPr>
              <w:spacing w:after="0" w:line="240" w:lineRule="auto"/>
              <w:jc w:val="center"/>
              <w:rPr>
                <w:rFonts w:ascii="Calibri" w:eastAsia="Times New Roman" w:hAnsi="Calibri" w:cs="Calibri"/>
                <w:b/>
                <w:bCs/>
                <w:sz w:val="18"/>
                <w:szCs w:val="18"/>
              </w:rPr>
            </w:pPr>
            <w:r w:rsidRPr="00A1294B">
              <w:rPr>
                <w:rFonts w:ascii="Calibri" w:eastAsia="Times New Roman" w:hAnsi="Calibri" w:cs="Calibri"/>
                <w:b/>
                <w:bCs/>
                <w:sz w:val="18"/>
                <w:szCs w:val="18"/>
              </w:rPr>
              <w:t>PO-24-25-EIGS-11</w:t>
            </w:r>
          </w:p>
        </w:tc>
        <w:tc>
          <w:tcPr>
            <w:tcW w:w="1285" w:type="dxa"/>
            <w:tcBorders>
              <w:top w:val="nil"/>
              <w:left w:val="single" w:sz="8" w:space="0" w:color="auto"/>
              <w:bottom w:val="single" w:sz="8" w:space="0" w:color="auto"/>
              <w:right w:val="single" w:sz="8" w:space="0" w:color="auto"/>
            </w:tcBorders>
            <w:shd w:val="clear" w:color="000000" w:fill="FCF8AA"/>
            <w:vAlign w:val="center"/>
            <w:hideMark/>
          </w:tcPr>
          <w:p w14:paraId="585D1C12" w14:textId="77777777" w:rsidR="006C1007" w:rsidRPr="00A1294B" w:rsidRDefault="006C1007" w:rsidP="00A1294B">
            <w:pPr>
              <w:bidi/>
              <w:spacing w:after="0" w:line="240" w:lineRule="auto"/>
              <w:jc w:val="center"/>
              <w:rPr>
                <w:rFonts w:ascii="Calibri" w:eastAsia="Times New Roman" w:hAnsi="Calibri" w:cs="Calibri"/>
                <w:b/>
                <w:bCs/>
                <w:sz w:val="18"/>
                <w:szCs w:val="18"/>
              </w:rPr>
            </w:pPr>
            <w:r w:rsidRPr="00A1294B">
              <w:rPr>
                <w:rFonts w:ascii="Calibri" w:eastAsia="Times New Roman" w:hAnsi="Calibri" w:cs="Calibri"/>
                <w:b/>
                <w:bCs/>
                <w:sz w:val="18"/>
                <w:szCs w:val="18"/>
                <w:rtl/>
              </w:rPr>
              <w:t>المساواة وإدماج النوع الاجتماعي</w:t>
            </w:r>
          </w:p>
        </w:tc>
        <w:tc>
          <w:tcPr>
            <w:tcW w:w="1982" w:type="dxa"/>
            <w:tcBorders>
              <w:top w:val="nil"/>
              <w:left w:val="single" w:sz="8" w:space="0" w:color="auto"/>
              <w:bottom w:val="single" w:sz="8" w:space="0" w:color="auto"/>
              <w:right w:val="single" w:sz="8" w:space="0" w:color="auto"/>
            </w:tcBorders>
            <w:shd w:val="clear" w:color="auto" w:fill="auto"/>
            <w:vAlign w:val="center"/>
            <w:hideMark/>
          </w:tcPr>
          <w:p w14:paraId="070AC425" w14:textId="77777777" w:rsidR="006C1007" w:rsidRPr="00A1294B" w:rsidRDefault="006C1007" w:rsidP="00A1294B">
            <w:pPr>
              <w:bidi/>
              <w:spacing w:after="0" w:line="240" w:lineRule="auto"/>
              <w:rPr>
                <w:rFonts w:ascii="Calibri" w:eastAsia="Times New Roman" w:hAnsi="Calibri" w:cs="Calibri"/>
                <w:b/>
                <w:bCs/>
                <w:color w:val="000000"/>
                <w:rtl/>
              </w:rPr>
            </w:pPr>
            <w:r w:rsidRPr="00A1294B">
              <w:rPr>
                <w:rFonts w:ascii="Calibri" w:eastAsia="Times New Roman" w:hAnsi="Calibri" w:cs="Calibri"/>
                <w:b/>
                <w:bCs/>
                <w:color w:val="000000"/>
                <w:rtl/>
              </w:rPr>
              <w:t>تكوين خريجات مراكز التربية والتكوين من أجل تمكينهن اقتصاديا</w:t>
            </w:r>
          </w:p>
        </w:tc>
        <w:tc>
          <w:tcPr>
            <w:tcW w:w="3271" w:type="dxa"/>
            <w:tcBorders>
              <w:top w:val="nil"/>
              <w:left w:val="single" w:sz="8" w:space="0" w:color="auto"/>
              <w:bottom w:val="single" w:sz="8" w:space="0" w:color="auto"/>
              <w:right w:val="single" w:sz="8" w:space="0" w:color="auto"/>
            </w:tcBorders>
            <w:shd w:val="clear" w:color="auto" w:fill="auto"/>
            <w:vAlign w:val="center"/>
            <w:hideMark/>
          </w:tcPr>
          <w:p w14:paraId="43137E9B" w14:textId="77777777" w:rsidR="006C1007" w:rsidRPr="00A1294B" w:rsidRDefault="006C1007" w:rsidP="00A1294B">
            <w:pPr>
              <w:bidi/>
              <w:spacing w:after="0" w:line="240" w:lineRule="auto"/>
              <w:rPr>
                <w:rFonts w:ascii="Arial" w:eastAsia="Times New Roman" w:hAnsi="Arial" w:cs="Arial"/>
                <w:b/>
                <w:bCs/>
                <w:sz w:val="20"/>
                <w:szCs w:val="20"/>
                <w:rtl/>
              </w:rPr>
            </w:pPr>
            <w:r w:rsidRPr="00A1294B">
              <w:rPr>
                <w:rFonts w:ascii="Arial" w:eastAsia="Times New Roman" w:hAnsi="Arial" w:cs="Arial"/>
                <w:b/>
                <w:bCs/>
                <w:sz w:val="20"/>
                <w:szCs w:val="20"/>
                <w:rtl/>
              </w:rPr>
              <w:t>مساعدة النساء والفتيات خريجات مراكز التربية والتكوين على التمكين الاقتصادي لهن بتقوية قدراتهن وتأهيلهن لإعداد مشاريع مدرة للدخل</w:t>
            </w:r>
          </w:p>
        </w:tc>
        <w:tc>
          <w:tcPr>
            <w:tcW w:w="3119" w:type="dxa"/>
            <w:tcBorders>
              <w:top w:val="nil"/>
              <w:left w:val="single" w:sz="8" w:space="0" w:color="auto"/>
              <w:bottom w:val="single" w:sz="8" w:space="0" w:color="auto"/>
              <w:right w:val="single" w:sz="8" w:space="0" w:color="auto"/>
            </w:tcBorders>
            <w:shd w:val="clear" w:color="auto" w:fill="auto"/>
            <w:vAlign w:val="center"/>
            <w:hideMark/>
          </w:tcPr>
          <w:p w14:paraId="5DECDEDE" w14:textId="77777777" w:rsidR="006C1007" w:rsidRPr="00A1294B" w:rsidRDefault="006C1007" w:rsidP="00A1294B">
            <w:pPr>
              <w:bidi/>
              <w:spacing w:after="0" w:line="240" w:lineRule="auto"/>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تقوية قدرات خريجات مراكز التربية والتكوين بالمدينة حول إعداد مشاريع مدرة للدخل لفائدتهن؛</w:t>
            </w:r>
          </w:p>
        </w:tc>
        <w:tc>
          <w:tcPr>
            <w:tcW w:w="708" w:type="dxa"/>
            <w:tcBorders>
              <w:top w:val="nil"/>
              <w:left w:val="single" w:sz="8" w:space="0" w:color="auto"/>
              <w:bottom w:val="single" w:sz="8" w:space="0" w:color="auto"/>
              <w:right w:val="single" w:sz="8" w:space="0" w:color="auto"/>
            </w:tcBorders>
            <w:shd w:val="clear" w:color="auto" w:fill="auto"/>
            <w:vAlign w:val="center"/>
            <w:hideMark/>
          </w:tcPr>
          <w:p w14:paraId="632ECD54"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2025</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14:paraId="1587F1D3" w14:textId="77777777" w:rsidR="006C1007" w:rsidRPr="00A1294B" w:rsidRDefault="006C1007" w:rsidP="00A1294B">
            <w:pPr>
              <w:bidi/>
              <w:spacing w:after="0" w:line="240" w:lineRule="auto"/>
              <w:jc w:val="center"/>
              <w:rPr>
                <w:rFonts w:ascii="Calibri" w:eastAsia="Times New Roman" w:hAnsi="Calibri" w:cs="Calibri"/>
                <w:color w:val="000000"/>
                <w:sz w:val="20"/>
                <w:szCs w:val="20"/>
                <w:rtl/>
              </w:rPr>
            </w:pPr>
            <w:r w:rsidRPr="00A1294B">
              <w:rPr>
                <w:rFonts w:ascii="Calibri" w:eastAsia="Times New Roman" w:hAnsi="Calibri" w:cs="Calibri"/>
                <w:color w:val="000000"/>
                <w:sz w:val="20"/>
                <w:szCs w:val="20"/>
                <w:rtl/>
              </w:rPr>
              <w:t>لا</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1B54EB1F"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التعاون الوطني</w:t>
            </w:r>
            <w:r w:rsidRPr="00A1294B">
              <w:rPr>
                <w:rFonts w:ascii="Calibri" w:eastAsia="Times New Roman" w:hAnsi="Calibri" w:cs="Calibri"/>
                <w:b/>
                <w:bCs/>
                <w:color w:val="000000"/>
                <w:sz w:val="20"/>
                <w:szCs w:val="20"/>
                <w:rtl/>
              </w:rPr>
              <w:br/>
              <w:t>الوكالة الوطنية لإنعاش التشغيل والكفاءات</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3CCB1F8" w14:textId="77777777" w:rsidR="006C1007" w:rsidRPr="00A1294B" w:rsidRDefault="006C1007" w:rsidP="00A1294B">
            <w:pPr>
              <w:bidi/>
              <w:spacing w:after="0" w:line="240" w:lineRule="auto"/>
              <w:jc w:val="center"/>
              <w:rPr>
                <w:rFonts w:ascii="Calibri" w:eastAsia="Times New Roman" w:hAnsi="Calibri" w:cs="Calibri"/>
                <w:b/>
                <w:bCs/>
                <w:color w:val="000000"/>
                <w:sz w:val="20"/>
                <w:szCs w:val="20"/>
                <w:rtl/>
              </w:rPr>
            </w:pPr>
            <w:r w:rsidRPr="00A1294B">
              <w:rPr>
                <w:rFonts w:ascii="Calibri" w:eastAsia="Times New Roman" w:hAnsi="Calibri" w:cs="Calibri"/>
                <w:b/>
                <w:bCs/>
                <w:color w:val="000000"/>
                <w:sz w:val="20"/>
                <w:szCs w:val="20"/>
                <w:rtl/>
              </w:rPr>
              <w:t>التأطير والتكوين</w:t>
            </w:r>
          </w:p>
        </w:tc>
        <w:tc>
          <w:tcPr>
            <w:tcW w:w="1410" w:type="dxa"/>
            <w:tcBorders>
              <w:top w:val="nil"/>
              <w:left w:val="single" w:sz="8" w:space="0" w:color="auto"/>
              <w:bottom w:val="single" w:sz="8" w:space="0" w:color="auto"/>
              <w:right w:val="single" w:sz="8" w:space="0" w:color="auto"/>
            </w:tcBorders>
            <w:shd w:val="clear" w:color="auto" w:fill="auto"/>
            <w:vAlign w:val="center"/>
            <w:hideMark/>
          </w:tcPr>
          <w:p w14:paraId="7ED44949" w14:textId="77777777" w:rsidR="006C1007" w:rsidRPr="00A1294B" w:rsidRDefault="006C1007" w:rsidP="00A1294B">
            <w:pPr>
              <w:spacing w:after="0" w:line="240" w:lineRule="auto"/>
              <w:jc w:val="center"/>
              <w:rPr>
                <w:rFonts w:ascii="Calibri" w:eastAsia="Times New Roman" w:hAnsi="Calibri" w:cs="Calibri"/>
                <w:b/>
                <w:bCs/>
                <w:color w:val="000000"/>
                <w:sz w:val="18"/>
                <w:szCs w:val="18"/>
                <w:rtl/>
              </w:rPr>
            </w:pPr>
            <w:r w:rsidRPr="00A1294B">
              <w:rPr>
                <w:rFonts w:ascii="Calibri" w:eastAsia="Times New Roman" w:hAnsi="Calibri" w:cs="Calibri"/>
                <w:b/>
                <w:bCs/>
                <w:color w:val="000000"/>
                <w:sz w:val="18"/>
                <w:szCs w:val="18"/>
              </w:rPr>
              <w:t xml:space="preserve">        20 000.00 </w:t>
            </w:r>
          </w:p>
        </w:tc>
      </w:tr>
    </w:tbl>
    <w:p w14:paraId="571C317B" w14:textId="7199E512" w:rsidR="000E3AEB" w:rsidRDefault="000E3AEB" w:rsidP="00A1294B">
      <w:pPr>
        <w:pStyle w:val="Paragraphedeliste"/>
        <w:bidi/>
        <w:spacing w:before="240"/>
        <w:ind w:left="-138" w:right="-284"/>
        <w:jc w:val="both"/>
        <w:rPr>
          <w:rFonts w:cstheme="minorHAnsi"/>
          <w:color w:val="0D0D0D" w:themeColor="text1" w:themeTint="F2"/>
          <w:sz w:val="28"/>
          <w:szCs w:val="28"/>
          <w:rtl/>
          <w:lang w:bidi="ar-MA"/>
        </w:rPr>
      </w:pPr>
    </w:p>
    <w:p w14:paraId="478015CF" w14:textId="28F57A64" w:rsidR="002D77AE" w:rsidRDefault="0013601B" w:rsidP="002D77AE">
      <w:pPr>
        <w:pStyle w:val="Paragraphedeliste"/>
        <w:bidi/>
        <w:spacing w:before="240"/>
        <w:ind w:left="-138" w:right="-284"/>
        <w:jc w:val="both"/>
        <w:rPr>
          <w:rFonts w:cstheme="minorHAnsi"/>
          <w:color w:val="0D0D0D" w:themeColor="text1" w:themeTint="F2"/>
          <w:sz w:val="28"/>
          <w:szCs w:val="28"/>
          <w:rtl/>
          <w:lang w:bidi="ar-MA"/>
        </w:rPr>
      </w:pPr>
      <w:r>
        <w:rPr>
          <w:noProof/>
        </w:rPr>
        <mc:AlternateContent>
          <mc:Choice Requires="wps">
            <w:drawing>
              <wp:anchor distT="0" distB="0" distL="114300" distR="114300" simplePos="0" relativeHeight="251698176" behindDoc="0" locked="0" layoutInCell="1" allowOverlap="1" wp14:anchorId="6C651BBA" wp14:editId="1DCF51FD">
                <wp:simplePos x="0" y="0"/>
                <wp:positionH relativeFrom="column">
                  <wp:posOffset>3048000</wp:posOffset>
                </wp:positionH>
                <wp:positionV relativeFrom="paragraph">
                  <wp:posOffset>-19050</wp:posOffset>
                </wp:positionV>
                <wp:extent cx="4676775" cy="323850"/>
                <wp:effectExtent l="0" t="0" r="0" b="0"/>
                <wp:wrapNone/>
                <wp:docPr id="1591407197" name="ZoneTexte 4"/>
                <wp:cNvGraphicFramePr/>
                <a:graphic xmlns:a="http://schemas.openxmlformats.org/drawingml/2006/main">
                  <a:graphicData uri="http://schemas.microsoft.com/office/word/2010/wordprocessingShape">
                    <wps:wsp>
                      <wps:cNvSpPr txBox="1"/>
                      <wps:spPr>
                        <a:xfrm>
                          <a:off x="0" y="0"/>
                          <a:ext cx="4676775" cy="3238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0D1BABC" w14:textId="2C61EA8C" w:rsidR="0013601B" w:rsidRDefault="0013601B" w:rsidP="0013601B">
                            <w:pPr>
                              <w:bidi/>
                              <w:jc w:val="center"/>
                              <w:rPr>
                                <w:rFonts w:hAnsi="Arial"/>
                                <w:b/>
                                <w:bCs/>
                                <w:color w:val="000000" w:themeColor="text1"/>
                                <w:sz w:val="28"/>
                                <w:szCs w:val="28"/>
                                <w:lang w:bidi="ar-MA"/>
                              </w:rPr>
                            </w:pPr>
                            <w:r>
                              <w:rPr>
                                <w:rFonts w:hAnsi="Arial"/>
                                <w:b/>
                                <w:bCs/>
                                <w:color w:val="000000" w:themeColor="text1"/>
                                <w:sz w:val="28"/>
                                <w:szCs w:val="28"/>
                                <w:u w:val="single"/>
                                <w:rtl/>
                                <w:lang w:bidi="ar-MA"/>
                              </w:rPr>
                              <w:t>خطة انفتاح جماعة أيت ملول برسم الفترة 2024-2025</w:t>
                            </w:r>
                          </w:p>
                        </w:txbxContent>
                      </wps:txbx>
                      <wps:bodyPr vertOverflow="clip" horzOverflow="clip" wrap="square" rtlCol="0" anchor="ctr">
                        <a:noAutofit/>
                      </wps:bodyPr>
                    </wps:wsp>
                  </a:graphicData>
                </a:graphic>
                <wp14:sizeRelV relativeFrom="margin">
                  <wp14:pctHeight>0</wp14:pctHeight>
                </wp14:sizeRelV>
              </wp:anchor>
            </w:drawing>
          </mc:Choice>
          <mc:Fallback>
            <w:pict>
              <v:shape w14:anchorId="6C651BBA" id="_x0000_s1037" type="#_x0000_t202" style="position:absolute;left:0;text-align:left;margin-left:240pt;margin-top:-1.5pt;width:368.25pt;height:25.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" filled="f" stroked="f">
                <v:textbox>
                  <w:txbxContent>
                    <w:p w14:paraId="20D1BABC" w14:textId="2C61EA8C" w:rsidR="0013601B" w:rsidRDefault="0013601B" w:rsidP="0013601B">
                      <w:pPr>
                        <w:bidi/>
                        <w:jc w:val="center"/>
                        <w:rPr>
                          <w:rFonts w:hAnsi="Arial"/>
                          <w:b/>
                          <w:bCs/>
                          <w:color w:val="000000" w:themeColor="text1"/>
                          <w:sz w:val="28"/>
                          <w:szCs w:val="28"/>
                          <w:lang w:bidi="ar-MA"/>
                        </w:rPr>
                      </w:pPr>
                      <w:r>
                        <w:rPr>
                          <w:rFonts w:hAnsi="Arial"/>
                          <w:b/>
                          <w:bCs/>
                          <w:color w:val="000000" w:themeColor="text1"/>
                          <w:sz w:val="28"/>
                          <w:szCs w:val="28"/>
                          <w:u w:val="single"/>
                          <w:rtl/>
                          <w:lang w:bidi="ar-MA"/>
                        </w:rPr>
                        <w:t>خطة انفتاح جماعة أيت ملول برسم الفترة 2024-2025</w:t>
                      </w:r>
                    </w:p>
                  </w:txbxContent>
                </v:textbox>
              </v:shape>
            </w:pict>
          </mc:Fallback>
        </mc:AlternateContent>
      </w:r>
    </w:p>
    <w:p w14:paraId="5D20DAAC" w14:textId="1E45916E" w:rsidR="002D77AE" w:rsidRDefault="0013601B" w:rsidP="002D77AE">
      <w:pPr>
        <w:pStyle w:val="Paragraphedeliste"/>
        <w:bidi/>
        <w:spacing w:before="240"/>
        <w:ind w:left="-138" w:right="-284"/>
        <w:jc w:val="both"/>
        <w:rPr>
          <w:rFonts w:cstheme="minorHAnsi"/>
          <w:color w:val="0D0D0D" w:themeColor="text1" w:themeTint="F2"/>
          <w:sz w:val="28"/>
          <w:szCs w:val="28"/>
          <w:rtl/>
          <w:lang w:bidi="ar-MA"/>
        </w:rPr>
      </w:pPr>
      <w:r>
        <w:rPr>
          <w:noProof/>
        </w:rPr>
        <mc:AlternateContent>
          <mc:Choice Requires="wps">
            <w:drawing>
              <wp:anchor distT="0" distB="0" distL="114300" distR="114300" simplePos="0" relativeHeight="251696128" behindDoc="0" locked="0" layoutInCell="1" allowOverlap="1" wp14:anchorId="6DE8F203" wp14:editId="1C99611E">
                <wp:simplePos x="0" y="0"/>
                <wp:positionH relativeFrom="column">
                  <wp:posOffset>6191250</wp:posOffset>
                </wp:positionH>
                <wp:positionV relativeFrom="paragraph">
                  <wp:posOffset>0</wp:posOffset>
                </wp:positionV>
                <wp:extent cx="4286252" cy="280205"/>
                <wp:effectExtent l="0" t="0" r="0" b="0"/>
                <wp:wrapNone/>
                <wp:docPr id="2" name="ZoneTexte 1">
                  <a:extLst xmlns:a="http://schemas.openxmlformats.org/drawingml/2006/main">
                    <a:ext uri="{FF2B5EF4-FFF2-40B4-BE49-F238E27FC236}">
                      <a16:creationId xmlns:a16="http://schemas.microsoft.com/office/drawing/2014/main" id="{1D2D858D-8D84-D376-7CCE-0DBBC4B48D92}"/>
                    </a:ext>
                  </a:extLst>
                </wp:docPr>
                <wp:cNvGraphicFramePr/>
                <a:graphic xmlns:a="http://schemas.openxmlformats.org/drawingml/2006/main">
                  <a:graphicData uri="http://schemas.microsoft.com/office/word/2010/wordprocessingShape">
                    <wps:wsp>
                      <wps:cNvSpPr txBox="1"/>
                      <wps:spPr>
                        <a:xfrm>
                          <a:off x="0" y="0"/>
                          <a:ext cx="4286252" cy="28020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0A4D329" w14:textId="6528E768" w:rsidR="0013601B" w:rsidRDefault="0013601B" w:rsidP="0013601B">
                            <w:pPr>
                              <w:bidi/>
                              <w:jc w:val="center"/>
                              <w:rPr>
                                <w:rFonts w:hAnsi="Calibri"/>
                                <w:b/>
                                <w:bCs/>
                                <w:color w:val="000000" w:themeColor="text1"/>
                                <w:sz w:val="24"/>
                                <w:szCs w:val="24"/>
                                <w:lang w:bidi="ar-MA"/>
                              </w:rPr>
                            </w:pPr>
                            <w:r>
                              <w:rPr>
                                <w:rFonts w:hAnsi="Calibri"/>
                                <w:b/>
                                <w:bCs/>
                                <w:color w:val="000000" w:themeColor="text1"/>
                                <w:u w:val="single"/>
                                <w:rtl/>
                                <w:lang w:bidi="ar-MA"/>
                              </w:rPr>
                              <w:t>2-مصفوفة مشاريع الانفتاح حسب البرمجة المالية السنوية (</w:t>
                            </w:r>
                            <w:r w:rsidR="00B42A2D">
                              <w:rPr>
                                <w:rFonts w:hAnsi="Calibri" w:hint="cs"/>
                                <w:b/>
                                <w:bCs/>
                                <w:color w:val="000000" w:themeColor="text1"/>
                                <w:u w:val="single"/>
                                <w:rtl/>
                                <w:lang w:bidi="ar-MA"/>
                              </w:rPr>
                              <w:t>الجدول رقم</w:t>
                            </w:r>
                            <w:r>
                              <w:rPr>
                                <w:rFonts w:hAnsi="Calibri"/>
                                <w:b/>
                                <w:bCs/>
                                <w:color w:val="000000" w:themeColor="text1"/>
                                <w:u w:val="single"/>
                                <w:rtl/>
                                <w:lang w:bidi="ar-MA"/>
                              </w:rPr>
                              <w:t xml:space="preserve"> </w:t>
                            </w:r>
                            <w:r w:rsidR="00B25361">
                              <w:rPr>
                                <w:rFonts w:hAnsi="Calibri" w:hint="cs"/>
                                <w:b/>
                                <w:bCs/>
                                <w:color w:val="000000" w:themeColor="text1"/>
                                <w:u w:val="single"/>
                                <w:rtl/>
                                <w:lang w:bidi="ar-MA"/>
                              </w:rPr>
                              <w:t>08</w:t>
                            </w:r>
                            <w:r>
                              <w:rPr>
                                <w:rFonts w:hAnsi="Calibri"/>
                                <w:b/>
                                <w:bCs/>
                                <w:color w:val="000000" w:themeColor="text1"/>
                                <w:u w:val="single"/>
                                <w:rtl/>
                                <w:lang w:bidi="ar-MA"/>
                              </w:rPr>
                              <w:t>):</w:t>
                            </w:r>
                          </w:p>
                        </w:txbxContent>
                      </wps:txbx>
                      <wps:bodyPr vertOverflow="clip" horzOverflow="clip" wrap="square" rtlCol="0" anchor="ctr">
                        <a:spAutoFit/>
                      </wps:bodyPr>
                    </wps:wsp>
                  </a:graphicData>
                </a:graphic>
              </wp:anchor>
            </w:drawing>
          </mc:Choice>
          <mc:Fallback>
            <w:pict>
              <v:shape w14:anchorId="6DE8F203" id="ZoneTexte 1" o:spid="_x0000_s1038" type="#_x0000_t202" style="position:absolute;left:0;text-align:left;margin-left:487.5pt;margin-top:0;width:337.5pt;height:22.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" filled="f" stroked="f">
                <v:textbox style="mso-fit-shape-to-text:t">
                  <w:txbxContent>
                    <w:p w14:paraId="10A4D329" w14:textId="6528E768" w:rsidR="0013601B" w:rsidRDefault="0013601B" w:rsidP="0013601B">
                      <w:pPr>
                        <w:bidi/>
                        <w:jc w:val="center"/>
                        <w:rPr>
                          <w:rFonts w:hAnsi="Calibri"/>
                          <w:b/>
                          <w:bCs/>
                          <w:color w:val="000000" w:themeColor="text1"/>
                          <w:sz w:val="24"/>
                          <w:szCs w:val="24"/>
                          <w:lang w:bidi="ar-MA"/>
                        </w:rPr>
                      </w:pPr>
                      <w:r>
                        <w:rPr>
                          <w:rFonts w:hAnsi="Calibri"/>
                          <w:b/>
                          <w:bCs/>
                          <w:color w:val="000000" w:themeColor="text1"/>
                          <w:u w:val="single"/>
                          <w:rtl/>
                          <w:lang w:bidi="ar-MA"/>
                        </w:rPr>
                        <w:t>2-مصفوفة مشاريع الانفتاح حسب البرمجة المالية السنوية (</w:t>
                      </w:r>
                      <w:r w:rsidR="00B42A2D">
                        <w:rPr>
                          <w:rFonts w:hAnsi="Calibri" w:hint="cs"/>
                          <w:b/>
                          <w:bCs/>
                          <w:color w:val="000000" w:themeColor="text1"/>
                          <w:u w:val="single"/>
                          <w:rtl/>
                          <w:lang w:bidi="ar-MA"/>
                        </w:rPr>
                        <w:t>الجدول رقم</w:t>
                      </w:r>
                      <w:r>
                        <w:rPr>
                          <w:rFonts w:hAnsi="Calibri"/>
                          <w:b/>
                          <w:bCs/>
                          <w:color w:val="000000" w:themeColor="text1"/>
                          <w:u w:val="single"/>
                          <w:rtl/>
                          <w:lang w:bidi="ar-MA"/>
                        </w:rPr>
                        <w:t xml:space="preserve"> </w:t>
                      </w:r>
                      <w:r w:rsidR="00B25361">
                        <w:rPr>
                          <w:rFonts w:hAnsi="Calibri" w:hint="cs"/>
                          <w:b/>
                          <w:bCs/>
                          <w:color w:val="000000" w:themeColor="text1"/>
                          <w:u w:val="single"/>
                          <w:rtl/>
                          <w:lang w:bidi="ar-MA"/>
                        </w:rPr>
                        <w:t>08</w:t>
                      </w:r>
                      <w:r>
                        <w:rPr>
                          <w:rFonts w:hAnsi="Calibri"/>
                          <w:b/>
                          <w:bCs/>
                          <w:color w:val="000000" w:themeColor="text1"/>
                          <w:u w:val="single"/>
                          <w:rtl/>
                          <w:lang w:bidi="ar-MA"/>
                        </w:rPr>
                        <w:t>):</w:t>
                      </w:r>
                    </w:p>
                  </w:txbxContent>
                </v:textbox>
              </v:shape>
            </w:pict>
          </mc:Fallback>
        </mc:AlternateContent>
      </w:r>
    </w:p>
    <w:tbl>
      <w:tblPr>
        <w:bidiVisual/>
        <w:tblW w:w="16096" w:type="dxa"/>
        <w:tblInd w:w="110" w:type="dxa"/>
        <w:tblLook w:val="04A0" w:firstRow="1" w:lastRow="0" w:firstColumn="1" w:lastColumn="0" w:noHBand="0" w:noVBand="1"/>
      </w:tblPr>
      <w:tblGrid>
        <w:gridCol w:w="1280"/>
        <w:gridCol w:w="1780"/>
        <w:gridCol w:w="2116"/>
        <w:gridCol w:w="1566"/>
        <w:gridCol w:w="3969"/>
        <w:gridCol w:w="1415"/>
        <w:gridCol w:w="1417"/>
        <w:gridCol w:w="1276"/>
        <w:gridCol w:w="1277"/>
      </w:tblGrid>
      <w:tr w:rsidR="00BA675C" w:rsidRPr="0013601B" w14:paraId="57A8CE26" w14:textId="77777777" w:rsidTr="00BA675C">
        <w:trPr>
          <w:trHeight w:val="315"/>
        </w:trPr>
        <w:tc>
          <w:tcPr>
            <w:tcW w:w="1280" w:type="dxa"/>
            <w:vMerge w:val="restart"/>
            <w:tcBorders>
              <w:top w:val="single" w:sz="12" w:space="0" w:color="auto"/>
              <w:left w:val="single" w:sz="12" w:space="0" w:color="auto"/>
              <w:bottom w:val="single" w:sz="12" w:space="0" w:color="000000"/>
              <w:right w:val="single" w:sz="8" w:space="0" w:color="auto"/>
            </w:tcBorders>
            <w:shd w:val="clear" w:color="000000" w:fill="F2F2F2"/>
            <w:vAlign w:val="center"/>
            <w:hideMark/>
          </w:tcPr>
          <w:p w14:paraId="7213B834" w14:textId="77777777" w:rsidR="00BA675C" w:rsidRPr="0013601B" w:rsidRDefault="00BA675C" w:rsidP="0013601B">
            <w:pPr>
              <w:bidi/>
              <w:spacing w:after="0" w:line="240" w:lineRule="auto"/>
              <w:jc w:val="center"/>
              <w:rPr>
                <w:rFonts w:ascii="Calibri" w:eastAsia="Times New Roman" w:hAnsi="Calibri" w:cs="Calibri"/>
                <w:b/>
                <w:bCs/>
                <w:color w:val="000000"/>
              </w:rPr>
            </w:pPr>
            <w:r w:rsidRPr="0013601B">
              <w:rPr>
                <w:rFonts w:ascii="Calibri" w:eastAsia="Times New Roman" w:hAnsi="Calibri" w:cs="Calibri"/>
                <w:b/>
                <w:bCs/>
                <w:color w:val="000000"/>
                <w:rtl/>
              </w:rPr>
              <w:t>رمز</w:t>
            </w:r>
            <w:r w:rsidRPr="0013601B">
              <w:rPr>
                <w:rFonts w:ascii="Calibri" w:eastAsia="Times New Roman" w:hAnsi="Calibri" w:cs="Calibri"/>
                <w:b/>
                <w:bCs/>
                <w:color w:val="000000"/>
                <w:rtl/>
              </w:rPr>
              <w:br/>
              <w:t xml:space="preserve"> المشروع</w:t>
            </w:r>
          </w:p>
        </w:tc>
        <w:tc>
          <w:tcPr>
            <w:tcW w:w="1780" w:type="dxa"/>
            <w:vMerge w:val="restart"/>
            <w:tcBorders>
              <w:top w:val="single" w:sz="12" w:space="0" w:color="auto"/>
              <w:left w:val="single" w:sz="8" w:space="0" w:color="auto"/>
              <w:bottom w:val="single" w:sz="12" w:space="0" w:color="000000"/>
              <w:right w:val="single" w:sz="8" w:space="0" w:color="auto"/>
            </w:tcBorders>
            <w:shd w:val="clear" w:color="000000" w:fill="F2F2F2"/>
            <w:noWrap/>
            <w:vAlign w:val="center"/>
            <w:hideMark/>
          </w:tcPr>
          <w:p w14:paraId="798E9A66" w14:textId="77777777" w:rsidR="00BA675C" w:rsidRPr="0013601B" w:rsidRDefault="00BA675C" w:rsidP="0013601B">
            <w:pPr>
              <w:bidi/>
              <w:spacing w:after="0" w:line="240" w:lineRule="auto"/>
              <w:jc w:val="center"/>
              <w:rPr>
                <w:rFonts w:ascii="Calibri" w:eastAsia="Times New Roman" w:hAnsi="Calibri" w:cs="Calibri"/>
                <w:b/>
                <w:bCs/>
                <w:color w:val="000000"/>
                <w:rtl/>
              </w:rPr>
            </w:pPr>
            <w:r w:rsidRPr="0013601B">
              <w:rPr>
                <w:rFonts w:ascii="Calibri" w:eastAsia="Times New Roman" w:hAnsi="Calibri" w:cs="Calibri"/>
                <w:b/>
                <w:bCs/>
                <w:color w:val="000000"/>
                <w:rtl/>
              </w:rPr>
              <w:t xml:space="preserve">المحور </w:t>
            </w:r>
            <w:proofErr w:type="spellStart"/>
            <w:r w:rsidRPr="0013601B">
              <w:rPr>
                <w:rFonts w:ascii="Calibri" w:eastAsia="Times New Roman" w:hAnsi="Calibri" w:cs="Calibri"/>
                <w:b/>
                <w:bCs/>
                <w:color w:val="000000"/>
                <w:rtl/>
              </w:rPr>
              <w:t>الأولوي</w:t>
            </w:r>
            <w:proofErr w:type="spellEnd"/>
          </w:p>
        </w:tc>
        <w:tc>
          <w:tcPr>
            <w:tcW w:w="2116" w:type="dxa"/>
            <w:vMerge w:val="restart"/>
            <w:tcBorders>
              <w:top w:val="single" w:sz="12" w:space="0" w:color="auto"/>
              <w:left w:val="single" w:sz="8" w:space="0" w:color="auto"/>
              <w:bottom w:val="single" w:sz="12" w:space="0" w:color="000000"/>
              <w:right w:val="single" w:sz="8" w:space="0" w:color="auto"/>
            </w:tcBorders>
            <w:shd w:val="clear" w:color="000000" w:fill="F2F2F2"/>
            <w:vAlign w:val="center"/>
            <w:hideMark/>
          </w:tcPr>
          <w:p w14:paraId="6EC63077" w14:textId="77777777" w:rsidR="00BA675C" w:rsidRPr="0013601B" w:rsidRDefault="00BA675C" w:rsidP="0013601B">
            <w:pPr>
              <w:bidi/>
              <w:spacing w:after="0" w:line="240" w:lineRule="auto"/>
              <w:jc w:val="center"/>
              <w:rPr>
                <w:rFonts w:ascii="Calibri" w:eastAsia="Times New Roman" w:hAnsi="Calibri" w:cs="Calibri"/>
                <w:b/>
                <w:bCs/>
                <w:color w:val="000000"/>
                <w:rtl/>
              </w:rPr>
            </w:pPr>
            <w:r w:rsidRPr="0013601B">
              <w:rPr>
                <w:rFonts w:ascii="Calibri" w:eastAsia="Times New Roman" w:hAnsi="Calibri" w:cs="Calibri"/>
                <w:b/>
                <w:bCs/>
                <w:color w:val="000000"/>
                <w:rtl/>
              </w:rPr>
              <w:t>عنوان المشروع</w:t>
            </w:r>
          </w:p>
        </w:tc>
        <w:tc>
          <w:tcPr>
            <w:tcW w:w="1566" w:type="dxa"/>
            <w:vMerge w:val="restart"/>
            <w:tcBorders>
              <w:top w:val="single" w:sz="12" w:space="0" w:color="auto"/>
              <w:left w:val="single" w:sz="8" w:space="0" w:color="auto"/>
              <w:bottom w:val="single" w:sz="12" w:space="0" w:color="000000"/>
              <w:right w:val="single" w:sz="8" w:space="0" w:color="auto"/>
            </w:tcBorders>
            <w:shd w:val="clear" w:color="000000" w:fill="F2F2F2"/>
            <w:vAlign w:val="center"/>
            <w:hideMark/>
          </w:tcPr>
          <w:p w14:paraId="443E3759" w14:textId="77777777" w:rsidR="00BA675C" w:rsidRPr="0013601B" w:rsidRDefault="00BA675C" w:rsidP="0013601B">
            <w:pPr>
              <w:bidi/>
              <w:spacing w:after="0" w:line="240" w:lineRule="auto"/>
              <w:jc w:val="center"/>
              <w:rPr>
                <w:rFonts w:ascii="Calibri" w:eastAsia="Times New Roman" w:hAnsi="Calibri" w:cs="Calibri"/>
                <w:b/>
                <w:bCs/>
                <w:color w:val="000000"/>
                <w:rtl/>
              </w:rPr>
            </w:pPr>
            <w:r w:rsidRPr="0013601B">
              <w:rPr>
                <w:rFonts w:ascii="Calibri" w:eastAsia="Times New Roman" w:hAnsi="Calibri" w:cs="Calibri"/>
                <w:b/>
                <w:bCs/>
                <w:color w:val="000000"/>
                <w:rtl/>
              </w:rPr>
              <w:t>التكلفة التقديرية للمشروع</w:t>
            </w:r>
          </w:p>
        </w:tc>
        <w:tc>
          <w:tcPr>
            <w:tcW w:w="3969" w:type="dxa"/>
            <w:vMerge w:val="restart"/>
            <w:tcBorders>
              <w:top w:val="single" w:sz="12" w:space="0" w:color="auto"/>
              <w:left w:val="single" w:sz="8" w:space="0" w:color="auto"/>
              <w:right w:val="single" w:sz="8" w:space="0" w:color="auto"/>
            </w:tcBorders>
            <w:shd w:val="clear" w:color="000000" w:fill="F2F2F2"/>
            <w:noWrap/>
            <w:vAlign w:val="center"/>
            <w:hideMark/>
          </w:tcPr>
          <w:p w14:paraId="21DE1D63" w14:textId="3FA86A5B" w:rsidR="00BA675C" w:rsidRPr="00BA675C" w:rsidRDefault="00BA675C" w:rsidP="00BA675C">
            <w:pPr>
              <w:spacing w:after="0" w:line="240" w:lineRule="auto"/>
              <w:jc w:val="center"/>
              <w:rPr>
                <w:rFonts w:ascii="Calibri" w:eastAsia="Times New Roman" w:hAnsi="Calibri" w:cs="Calibri"/>
                <w:b/>
                <w:bCs/>
                <w:color w:val="0D0D0D" w:themeColor="text1" w:themeTint="F2"/>
                <w:rtl/>
              </w:rPr>
            </w:pPr>
            <w:r>
              <w:rPr>
                <w:rFonts w:ascii="Calibri" w:eastAsia="Times New Roman" w:hAnsi="Calibri" w:cs="Calibri" w:hint="cs"/>
                <w:b/>
                <w:bCs/>
                <w:color w:val="0D0D0D" w:themeColor="text1" w:themeTint="F2"/>
                <w:rtl/>
              </w:rPr>
              <w:t>أنشطة المشروع</w:t>
            </w:r>
          </w:p>
        </w:tc>
        <w:tc>
          <w:tcPr>
            <w:tcW w:w="1415" w:type="dxa"/>
            <w:vMerge w:val="restart"/>
            <w:tcBorders>
              <w:top w:val="single" w:sz="12" w:space="0" w:color="auto"/>
              <w:left w:val="single" w:sz="8" w:space="0" w:color="auto"/>
              <w:bottom w:val="single" w:sz="12" w:space="0" w:color="000000"/>
              <w:right w:val="single" w:sz="8" w:space="0" w:color="auto"/>
            </w:tcBorders>
            <w:shd w:val="clear" w:color="000000" w:fill="F2F2F2"/>
            <w:vAlign w:val="center"/>
            <w:hideMark/>
          </w:tcPr>
          <w:p w14:paraId="611A2073" w14:textId="77777777" w:rsidR="00BA675C" w:rsidRPr="0013601B" w:rsidRDefault="00BA675C" w:rsidP="0013601B">
            <w:pPr>
              <w:bidi/>
              <w:spacing w:after="0" w:line="240" w:lineRule="auto"/>
              <w:jc w:val="center"/>
              <w:rPr>
                <w:rFonts w:ascii="Calibri" w:eastAsia="Times New Roman" w:hAnsi="Calibri" w:cs="Calibri"/>
                <w:b/>
                <w:bCs/>
                <w:color w:val="000000"/>
              </w:rPr>
            </w:pPr>
            <w:r w:rsidRPr="0013601B">
              <w:rPr>
                <w:rFonts w:ascii="Calibri" w:eastAsia="Times New Roman" w:hAnsi="Calibri" w:cs="Calibri"/>
                <w:b/>
                <w:bCs/>
                <w:color w:val="000000"/>
                <w:rtl/>
              </w:rPr>
              <w:t>التكلفة التقديرية للأنشطة</w:t>
            </w:r>
          </w:p>
        </w:tc>
        <w:tc>
          <w:tcPr>
            <w:tcW w:w="3970" w:type="dxa"/>
            <w:gridSpan w:val="3"/>
            <w:tcBorders>
              <w:top w:val="single" w:sz="12" w:space="0" w:color="auto"/>
              <w:left w:val="single" w:sz="8" w:space="0" w:color="auto"/>
              <w:bottom w:val="single" w:sz="8" w:space="0" w:color="auto"/>
              <w:right w:val="single" w:sz="12" w:space="0" w:color="000000"/>
            </w:tcBorders>
            <w:shd w:val="clear" w:color="000000" w:fill="F2F2F2"/>
            <w:noWrap/>
            <w:vAlign w:val="center"/>
            <w:hideMark/>
          </w:tcPr>
          <w:p w14:paraId="425BD28A" w14:textId="77777777" w:rsidR="00BA675C" w:rsidRPr="0013601B" w:rsidRDefault="00BA675C" w:rsidP="0013601B">
            <w:pPr>
              <w:bidi/>
              <w:spacing w:after="0" w:line="240" w:lineRule="auto"/>
              <w:jc w:val="center"/>
              <w:rPr>
                <w:rFonts w:ascii="Calibri" w:eastAsia="Times New Roman" w:hAnsi="Calibri" w:cs="Calibri"/>
                <w:b/>
                <w:bCs/>
                <w:color w:val="000000"/>
                <w:rtl/>
              </w:rPr>
            </w:pPr>
            <w:r w:rsidRPr="0013601B">
              <w:rPr>
                <w:rFonts w:ascii="Calibri" w:eastAsia="Times New Roman" w:hAnsi="Calibri" w:cs="Calibri"/>
                <w:b/>
                <w:bCs/>
                <w:color w:val="000000"/>
                <w:rtl/>
              </w:rPr>
              <w:t>البرمجة السنوية (بالدرهم)</w:t>
            </w:r>
          </w:p>
        </w:tc>
      </w:tr>
      <w:tr w:rsidR="00BA675C" w:rsidRPr="0013601B" w14:paraId="5784334A" w14:textId="77777777" w:rsidTr="00BA675C">
        <w:trPr>
          <w:trHeight w:val="300"/>
        </w:trPr>
        <w:tc>
          <w:tcPr>
            <w:tcW w:w="1280" w:type="dxa"/>
            <w:vMerge/>
            <w:tcBorders>
              <w:top w:val="single" w:sz="12" w:space="0" w:color="auto"/>
              <w:left w:val="single" w:sz="12" w:space="0" w:color="auto"/>
              <w:bottom w:val="single" w:sz="12" w:space="0" w:color="000000"/>
              <w:right w:val="single" w:sz="8" w:space="0" w:color="auto"/>
            </w:tcBorders>
            <w:vAlign w:val="center"/>
            <w:hideMark/>
          </w:tcPr>
          <w:p w14:paraId="01F975BB" w14:textId="77777777" w:rsidR="00BA675C" w:rsidRPr="0013601B" w:rsidRDefault="00BA675C" w:rsidP="0013601B">
            <w:pPr>
              <w:bidi/>
              <w:spacing w:after="0" w:line="240" w:lineRule="auto"/>
              <w:rPr>
                <w:rFonts w:ascii="Calibri" w:eastAsia="Times New Roman" w:hAnsi="Calibri" w:cs="Calibri"/>
                <w:b/>
                <w:bCs/>
                <w:color w:val="000000"/>
              </w:rPr>
            </w:pPr>
          </w:p>
        </w:tc>
        <w:tc>
          <w:tcPr>
            <w:tcW w:w="1780" w:type="dxa"/>
            <w:vMerge/>
            <w:tcBorders>
              <w:top w:val="single" w:sz="12" w:space="0" w:color="auto"/>
              <w:left w:val="single" w:sz="8" w:space="0" w:color="auto"/>
              <w:bottom w:val="single" w:sz="12" w:space="0" w:color="000000"/>
              <w:right w:val="single" w:sz="8" w:space="0" w:color="auto"/>
            </w:tcBorders>
            <w:vAlign w:val="center"/>
            <w:hideMark/>
          </w:tcPr>
          <w:p w14:paraId="5A2625F4" w14:textId="77777777" w:rsidR="00BA675C" w:rsidRPr="0013601B" w:rsidRDefault="00BA675C" w:rsidP="0013601B">
            <w:pPr>
              <w:bidi/>
              <w:spacing w:after="0" w:line="240" w:lineRule="auto"/>
              <w:rPr>
                <w:rFonts w:ascii="Calibri" w:eastAsia="Times New Roman" w:hAnsi="Calibri" w:cs="Calibri"/>
                <w:b/>
                <w:bCs/>
                <w:color w:val="000000"/>
              </w:rPr>
            </w:pPr>
          </w:p>
        </w:tc>
        <w:tc>
          <w:tcPr>
            <w:tcW w:w="2116" w:type="dxa"/>
            <w:vMerge/>
            <w:tcBorders>
              <w:top w:val="single" w:sz="12" w:space="0" w:color="auto"/>
              <w:left w:val="single" w:sz="8" w:space="0" w:color="auto"/>
              <w:bottom w:val="single" w:sz="12" w:space="0" w:color="000000"/>
              <w:right w:val="single" w:sz="8" w:space="0" w:color="auto"/>
            </w:tcBorders>
            <w:vAlign w:val="center"/>
            <w:hideMark/>
          </w:tcPr>
          <w:p w14:paraId="048AE321" w14:textId="77777777" w:rsidR="00BA675C" w:rsidRPr="0013601B" w:rsidRDefault="00BA675C" w:rsidP="0013601B">
            <w:pPr>
              <w:bidi/>
              <w:spacing w:after="0" w:line="240" w:lineRule="auto"/>
              <w:rPr>
                <w:rFonts w:ascii="Calibri" w:eastAsia="Times New Roman" w:hAnsi="Calibri" w:cs="Calibri"/>
                <w:b/>
                <w:bCs/>
                <w:color w:val="000000"/>
              </w:rPr>
            </w:pPr>
          </w:p>
        </w:tc>
        <w:tc>
          <w:tcPr>
            <w:tcW w:w="1566" w:type="dxa"/>
            <w:vMerge/>
            <w:tcBorders>
              <w:top w:val="single" w:sz="12" w:space="0" w:color="auto"/>
              <w:left w:val="single" w:sz="8" w:space="0" w:color="auto"/>
              <w:bottom w:val="single" w:sz="12" w:space="0" w:color="000000"/>
              <w:right w:val="single" w:sz="8" w:space="0" w:color="auto"/>
            </w:tcBorders>
            <w:vAlign w:val="center"/>
            <w:hideMark/>
          </w:tcPr>
          <w:p w14:paraId="5F38192A" w14:textId="77777777" w:rsidR="00BA675C" w:rsidRPr="0013601B" w:rsidRDefault="00BA675C" w:rsidP="0013601B">
            <w:pPr>
              <w:bidi/>
              <w:spacing w:after="0" w:line="240" w:lineRule="auto"/>
              <w:rPr>
                <w:rFonts w:ascii="Calibri" w:eastAsia="Times New Roman" w:hAnsi="Calibri" w:cs="Calibri"/>
                <w:b/>
                <w:bCs/>
                <w:color w:val="000000"/>
              </w:rPr>
            </w:pPr>
          </w:p>
        </w:tc>
        <w:tc>
          <w:tcPr>
            <w:tcW w:w="3969" w:type="dxa"/>
            <w:vMerge/>
            <w:tcBorders>
              <w:left w:val="single" w:sz="8" w:space="0" w:color="auto"/>
              <w:right w:val="single" w:sz="8" w:space="0" w:color="auto"/>
            </w:tcBorders>
            <w:shd w:val="clear" w:color="000000" w:fill="F2F2F2"/>
            <w:noWrap/>
            <w:vAlign w:val="center"/>
            <w:hideMark/>
          </w:tcPr>
          <w:p w14:paraId="062A5899" w14:textId="096BAF63" w:rsidR="00BA675C" w:rsidRPr="00BA675C" w:rsidRDefault="00BA675C" w:rsidP="0013601B">
            <w:pPr>
              <w:spacing w:after="0" w:line="240" w:lineRule="auto"/>
              <w:jc w:val="center"/>
              <w:rPr>
                <w:rFonts w:ascii="Calibri" w:eastAsia="Times New Roman" w:hAnsi="Calibri" w:cs="Calibri"/>
                <w:b/>
                <w:bCs/>
                <w:color w:val="0D0D0D" w:themeColor="text1" w:themeTint="F2"/>
                <w:rtl/>
              </w:rPr>
            </w:pPr>
          </w:p>
        </w:tc>
        <w:tc>
          <w:tcPr>
            <w:tcW w:w="1415" w:type="dxa"/>
            <w:vMerge/>
            <w:tcBorders>
              <w:top w:val="single" w:sz="12" w:space="0" w:color="auto"/>
              <w:left w:val="single" w:sz="8" w:space="0" w:color="auto"/>
              <w:bottom w:val="single" w:sz="12" w:space="0" w:color="000000"/>
              <w:right w:val="single" w:sz="8" w:space="0" w:color="auto"/>
            </w:tcBorders>
            <w:vAlign w:val="center"/>
            <w:hideMark/>
          </w:tcPr>
          <w:p w14:paraId="21958E1F" w14:textId="77777777" w:rsidR="00BA675C" w:rsidRPr="0013601B" w:rsidRDefault="00BA675C" w:rsidP="0013601B">
            <w:pPr>
              <w:bidi/>
              <w:spacing w:after="0" w:line="240" w:lineRule="auto"/>
              <w:rPr>
                <w:rFonts w:ascii="Calibri" w:eastAsia="Times New Roman" w:hAnsi="Calibri" w:cs="Calibri"/>
                <w:b/>
                <w:bCs/>
                <w:color w:val="000000"/>
              </w:rPr>
            </w:pPr>
          </w:p>
        </w:tc>
        <w:tc>
          <w:tcPr>
            <w:tcW w:w="1417" w:type="dxa"/>
            <w:vMerge w:val="restart"/>
            <w:tcBorders>
              <w:top w:val="nil"/>
              <w:left w:val="single" w:sz="8" w:space="0" w:color="auto"/>
              <w:bottom w:val="single" w:sz="12" w:space="0" w:color="000000"/>
              <w:right w:val="single" w:sz="8" w:space="0" w:color="auto"/>
            </w:tcBorders>
            <w:shd w:val="clear" w:color="000000" w:fill="F2F2F2"/>
            <w:vAlign w:val="center"/>
            <w:hideMark/>
          </w:tcPr>
          <w:p w14:paraId="0179F902" w14:textId="77777777" w:rsidR="00BA675C" w:rsidRPr="0013601B" w:rsidRDefault="00BA675C" w:rsidP="0013601B">
            <w:pPr>
              <w:bidi/>
              <w:spacing w:after="0" w:line="240" w:lineRule="auto"/>
              <w:jc w:val="center"/>
              <w:rPr>
                <w:rFonts w:ascii="Calibri" w:eastAsia="Times New Roman" w:hAnsi="Calibri" w:cs="Calibri"/>
                <w:b/>
                <w:bCs/>
                <w:color w:val="000000"/>
              </w:rPr>
            </w:pPr>
            <w:r w:rsidRPr="0013601B">
              <w:rPr>
                <w:rFonts w:ascii="Calibri" w:eastAsia="Times New Roman" w:hAnsi="Calibri" w:cs="Calibri"/>
                <w:b/>
                <w:bCs/>
                <w:color w:val="000000"/>
                <w:rtl/>
              </w:rPr>
              <w:t>اعتمادات معبأة بالميزانية</w:t>
            </w:r>
          </w:p>
        </w:tc>
        <w:tc>
          <w:tcPr>
            <w:tcW w:w="2553" w:type="dxa"/>
            <w:gridSpan w:val="2"/>
            <w:tcBorders>
              <w:top w:val="single" w:sz="8" w:space="0" w:color="auto"/>
              <w:left w:val="single" w:sz="8" w:space="0" w:color="auto"/>
              <w:bottom w:val="single" w:sz="8" w:space="0" w:color="auto"/>
              <w:right w:val="single" w:sz="12" w:space="0" w:color="000000"/>
            </w:tcBorders>
            <w:shd w:val="clear" w:color="000000" w:fill="F2F2F2"/>
            <w:noWrap/>
            <w:vAlign w:val="center"/>
            <w:hideMark/>
          </w:tcPr>
          <w:p w14:paraId="3F52689D" w14:textId="77777777" w:rsidR="00BA675C" w:rsidRPr="0013601B" w:rsidRDefault="00BA675C" w:rsidP="0013601B">
            <w:pPr>
              <w:bidi/>
              <w:spacing w:after="0" w:line="240" w:lineRule="auto"/>
              <w:jc w:val="center"/>
              <w:rPr>
                <w:rFonts w:ascii="Calibri" w:eastAsia="Times New Roman" w:hAnsi="Calibri" w:cs="Calibri"/>
                <w:b/>
                <w:bCs/>
                <w:color w:val="000000"/>
                <w:rtl/>
              </w:rPr>
            </w:pPr>
            <w:r w:rsidRPr="0013601B">
              <w:rPr>
                <w:rFonts w:ascii="Calibri" w:eastAsia="Times New Roman" w:hAnsi="Calibri" w:cs="Calibri"/>
                <w:b/>
                <w:bCs/>
                <w:color w:val="000000"/>
                <w:rtl/>
              </w:rPr>
              <w:t>للبرمجة</w:t>
            </w:r>
          </w:p>
        </w:tc>
      </w:tr>
      <w:tr w:rsidR="00BA675C" w:rsidRPr="0013601B" w14:paraId="50E6172C" w14:textId="77777777" w:rsidTr="00BA675C">
        <w:trPr>
          <w:trHeight w:val="330"/>
        </w:trPr>
        <w:tc>
          <w:tcPr>
            <w:tcW w:w="1280" w:type="dxa"/>
            <w:vMerge/>
            <w:tcBorders>
              <w:top w:val="single" w:sz="12" w:space="0" w:color="auto"/>
              <w:left w:val="single" w:sz="12" w:space="0" w:color="auto"/>
              <w:bottom w:val="single" w:sz="12" w:space="0" w:color="000000"/>
              <w:right w:val="single" w:sz="8" w:space="0" w:color="auto"/>
            </w:tcBorders>
            <w:vAlign w:val="center"/>
            <w:hideMark/>
          </w:tcPr>
          <w:p w14:paraId="05B0848A" w14:textId="77777777" w:rsidR="00BA675C" w:rsidRPr="0013601B" w:rsidRDefault="00BA675C" w:rsidP="0013601B">
            <w:pPr>
              <w:bidi/>
              <w:spacing w:after="0" w:line="240" w:lineRule="auto"/>
              <w:rPr>
                <w:rFonts w:ascii="Calibri" w:eastAsia="Times New Roman" w:hAnsi="Calibri" w:cs="Calibri"/>
                <w:b/>
                <w:bCs/>
                <w:color w:val="000000"/>
              </w:rPr>
            </w:pPr>
          </w:p>
        </w:tc>
        <w:tc>
          <w:tcPr>
            <w:tcW w:w="1780" w:type="dxa"/>
            <w:vMerge/>
            <w:tcBorders>
              <w:top w:val="single" w:sz="12" w:space="0" w:color="auto"/>
              <w:left w:val="single" w:sz="8" w:space="0" w:color="auto"/>
              <w:bottom w:val="single" w:sz="12" w:space="0" w:color="000000"/>
              <w:right w:val="single" w:sz="8" w:space="0" w:color="auto"/>
            </w:tcBorders>
            <w:vAlign w:val="center"/>
            <w:hideMark/>
          </w:tcPr>
          <w:p w14:paraId="5FD94FC3" w14:textId="77777777" w:rsidR="00BA675C" w:rsidRPr="0013601B" w:rsidRDefault="00BA675C" w:rsidP="0013601B">
            <w:pPr>
              <w:bidi/>
              <w:spacing w:after="0" w:line="240" w:lineRule="auto"/>
              <w:rPr>
                <w:rFonts w:ascii="Calibri" w:eastAsia="Times New Roman" w:hAnsi="Calibri" w:cs="Calibri"/>
                <w:b/>
                <w:bCs/>
                <w:color w:val="000000"/>
              </w:rPr>
            </w:pPr>
          </w:p>
        </w:tc>
        <w:tc>
          <w:tcPr>
            <w:tcW w:w="2116" w:type="dxa"/>
            <w:vMerge/>
            <w:tcBorders>
              <w:top w:val="single" w:sz="12" w:space="0" w:color="auto"/>
              <w:left w:val="single" w:sz="8" w:space="0" w:color="auto"/>
              <w:bottom w:val="single" w:sz="12" w:space="0" w:color="000000"/>
              <w:right w:val="single" w:sz="8" w:space="0" w:color="auto"/>
            </w:tcBorders>
            <w:vAlign w:val="center"/>
            <w:hideMark/>
          </w:tcPr>
          <w:p w14:paraId="2ED5DD6F" w14:textId="77777777" w:rsidR="00BA675C" w:rsidRPr="0013601B" w:rsidRDefault="00BA675C" w:rsidP="0013601B">
            <w:pPr>
              <w:bidi/>
              <w:spacing w:after="0" w:line="240" w:lineRule="auto"/>
              <w:rPr>
                <w:rFonts w:ascii="Calibri" w:eastAsia="Times New Roman" w:hAnsi="Calibri" w:cs="Calibri"/>
                <w:b/>
                <w:bCs/>
                <w:color w:val="000000"/>
              </w:rPr>
            </w:pPr>
          </w:p>
        </w:tc>
        <w:tc>
          <w:tcPr>
            <w:tcW w:w="1566" w:type="dxa"/>
            <w:vMerge/>
            <w:tcBorders>
              <w:top w:val="single" w:sz="12" w:space="0" w:color="auto"/>
              <w:left w:val="single" w:sz="8" w:space="0" w:color="auto"/>
              <w:bottom w:val="single" w:sz="12" w:space="0" w:color="000000"/>
              <w:right w:val="single" w:sz="8" w:space="0" w:color="auto"/>
            </w:tcBorders>
            <w:vAlign w:val="center"/>
            <w:hideMark/>
          </w:tcPr>
          <w:p w14:paraId="5D9CACE3" w14:textId="77777777" w:rsidR="00BA675C" w:rsidRPr="0013601B" w:rsidRDefault="00BA675C" w:rsidP="0013601B">
            <w:pPr>
              <w:bidi/>
              <w:spacing w:after="0" w:line="240" w:lineRule="auto"/>
              <w:rPr>
                <w:rFonts w:ascii="Calibri" w:eastAsia="Times New Roman" w:hAnsi="Calibri" w:cs="Calibri"/>
                <w:b/>
                <w:bCs/>
                <w:color w:val="000000"/>
              </w:rPr>
            </w:pPr>
          </w:p>
        </w:tc>
        <w:tc>
          <w:tcPr>
            <w:tcW w:w="3969" w:type="dxa"/>
            <w:vMerge/>
            <w:tcBorders>
              <w:left w:val="single" w:sz="8" w:space="0" w:color="auto"/>
              <w:bottom w:val="single" w:sz="12" w:space="0" w:color="auto"/>
              <w:right w:val="single" w:sz="8" w:space="0" w:color="auto"/>
            </w:tcBorders>
            <w:shd w:val="clear" w:color="000000" w:fill="F2F2F2"/>
            <w:noWrap/>
            <w:vAlign w:val="center"/>
            <w:hideMark/>
          </w:tcPr>
          <w:p w14:paraId="5EA157D4" w14:textId="45184AC8" w:rsidR="00BA675C" w:rsidRPr="00BA675C" w:rsidRDefault="00BA675C" w:rsidP="0013601B">
            <w:pPr>
              <w:spacing w:after="0" w:line="240" w:lineRule="auto"/>
              <w:jc w:val="center"/>
              <w:rPr>
                <w:rFonts w:ascii="Calibri" w:eastAsia="Times New Roman" w:hAnsi="Calibri" w:cs="Calibri"/>
                <w:b/>
                <w:bCs/>
                <w:color w:val="0D0D0D" w:themeColor="text1" w:themeTint="F2"/>
                <w:rtl/>
              </w:rPr>
            </w:pPr>
          </w:p>
        </w:tc>
        <w:tc>
          <w:tcPr>
            <w:tcW w:w="1415" w:type="dxa"/>
            <w:vMerge/>
            <w:tcBorders>
              <w:top w:val="single" w:sz="12" w:space="0" w:color="auto"/>
              <w:left w:val="single" w:sz="8" w:space="0" w:color="auto"/>
              <w:bottom w:val="single" w:sz="12" w:space="0" w:color="000000"/>
              <w:right w:val="single" w:sz="8" w:space="0" w:color="auto"/>
            </w:tcBorders>
            <w:vAlign w:val="center"/>
            <w:hideMark/>
          </w:tcPr>
          <w:p w14:paraId="6EB35846" w14:textId="77777777" w:rsidR="00BA675C" w:rsidRPr="0013601B" w:rsidRDefault="00BA675C" w:rsidP="0013601B">
            <w:pPr>
              <w:bidi/>
              <w:spacing w:after="0" w:line="240" w:lineRule="auto"/>
              <w:rPr>
                <w:rFonts w:ascii="Calibri" w:eastAsia="Times New Roman" w:hAnsi="Calibri" w:cs="Calibri"/>
                <w:b/>
                <w:bCs/>
                <w:color w:val="000000"/>
              </w:rPr>
            </w:pPr>
          </w:p>
        </w:tc>
        <w:tc>
          <w:tcPr>
            <w:tcW w:w="1417" w:type="dxa"/>
            <w:vMerge/>
            <w:tcBorders>
              <w:top w:val="nil"/>
              <w:left w:val="single" w:sz="8" w:space="0" w:color="auto"/>
              <w:bottom w:val="single" w:sz="12" w:space="0" w:color="000000"/>
              <w:right w:val="single" w:sz="8" w:space="0" w:color="auto"/>
            </w:tcBorders>
            <w:vAlign w:val="center"/>
            <w:hideMark/>
          </w:tcPr>
          <w:p w14:paraId="714E63B9" w14:textId="77777777" w:rsidR="00BA675C" w:rsidRPr="0013601B" w:rsidRDefault="00BA675C" w:rsidP="0013601B">
            <w:pPr>
              <w:bidi/>
              <w:spacing w:after="0" w:line="240" w:lineRule="auto"/>
              <w:rPr>
                <w:rFonts w:ascii="Calibri" w:eastAsia="Times New Roman" w:hAnsi="Calibri" w:cs="Calibri"/>
                <w:b/>
                <w:bCs/>
                <w:color w:val="000000"/>
              </w:rPr>
            </w:pPr>
          </w:p>
        </w:tc>
        <w:tc>
          <w:tcPr>
            <w:tcW w:w="1276" w:type="dxa"/>
            <w:tcBorders>
              <w:top w:val="nil"/>
              <w:left w:val="single" w:sz="8" w:space="0" w:color="auto"/>
              <w:bottom w:val="single" w:sz="12" w:space="0" w:color="auto"/>
              <w:right w:val="single" w:sz="8" w:space="0" w:color="auto"/>
            </w:tcBorders>
            <w:shd w:val="clear" w:color="000000" w:fill="F2F2F2"/>
            <w:noWrap/>
            <w:vAlign w:val="center"/>
            <w:hideMark/>
          </w:tcPr>
          <w:p w14:paraId="6754986E" w14:textId="77777777" w:rsidR="00BA675C" w:rsidRPr="0013601B" w:rsidRDefault="00BA675C" w:rsidP="0013601B">
            <w:pPr>
              <w:spacing w:after="0" w:line="240" w:lineRule="auto"/>
              <w:jc w:val="center"/>
              <w:rPr>
                <w:rFonts w:ascii="Calibri" w:eastAsia="Times New Roman" w:hAnsi="Calibri" w:cs="Calibri"/>
                <w:b/>
                <w:bCs/>
                <w:color w:val="000000"/>
              </w:rPr>
            </w:pPr>
            <w:r w:rsidRPr="0013601B">
              <w:rPr>
                <w:rFonts w:ascii="Calibri" w:eastAsia="Times New Roman" w:hAnsi="Calibri" w:cs="Calibri"/>
                <w:b/>
                <w:bCs/>
                <w:color w:val="000000"/>
              </w:rPr>
              <w:t>2024</w:t>
            </w:r>
          </w:p>
        </w:tc>
        <w:tc>
          <w:tcPr>
            <w:tcW w:w="1277" w:type="dxa"/>
            <w:tcBorders>
              <w:top w:val="nil"/>
              <w:left w:val="single" w:sz="8" w:space="0" w:color="auto"/>
              <w:bottom w:val="single" w:sz="12" w:space="0" w:color="auto"/>
              <w:right w:val="single" w:sz="12" w:space="0" w:color="auto"/>
            </w:tcBorders>
            <w:shd w:val="clear" w:color="000000" w:fill="F2F2F2"/>
            <w:noWrap/>
            <w:vAlign w:val="center"/>
            <w:hideMark/>
          </w:tcPr>
          <w:p w14:paraId="3368A747" w14:textId="77777777" w:rsidR="00BA675C" w:rsidRPr="0013601B" w:rsidRDefault="00BA675C" w:rsidP="0013601B">
            <w:pPr>
              <w:spacing w:after="0" w:line="240" w:lineRule="auto"/>
              <w:jc w:val="center"/>
              <w:rPr>
                <w:rFonts w:ascii="Calibri" w:eastAsia="Times New Roman" w:hAnsi="Calibri" w:cs="Calibri"/>
                <w:b/>
                <w:bCs/>
                <w:color w:val="000000"/>
              </w:rPr>
            </w:pPr>
            <w:r w:rsidRPr="0013601B">
              <w:rPr>
                <w:rFonts w:ascii="Calibri" w:eastAsia="Times New Roman" w:hAnsi="Calibri" w:cs="Calibri"/>
                <w:b/>
                <w:bCs/>
                <w:color w:val="000000"/>
              </w:rPr>
              <w:t>2025</w:t>
            </w:r>
          </w:p>
        </w:tc>
      </w:tr>
      <w:tr w:rsidR="0013601B" w:rsidRPr="0013601B" w14:paraId="44157898" w14:textId="77777777" w:rsidTr="00BA675C">
        <w:trPr>
          <w:trHeight w:val="398"/>
        </w:trPr>
        <w:tc>
          <w:tcPr>
            <w:tcW w:w="1280" w:type="dxa"/>
            <w:vMerge w:val="restart"/>
            <w:tcBorders>
              <w:top w:val="nil"/>
              <w:left w:val="single" w:sz="12" w:space="0" w:color="auto"/>
              <w:bottom w:val="single" w:sz="8" w:space="0" w:color="auto"/>
              <w:right w:val="single" w:sz="8" w:space="0" w:color="auto"/>
            </w:tcBorders>
            <w:shd w:val="clear" w:color="000000" w:fill="F2F2F2"/>
            <w:vAlign w:val="center"/>
            <w:hideMark/>
          </w:tcPr>
          <w:p w14:paraId="2613DEA9" w14:textId="77777777" w:rsidR="0013601B" w:rsidRPr="0013601B" w:rsidRDefault="0013601B" w:rsidP="0013601B">
            <w:pPr>
              <w:spacing w:after="0" w:line="240" w:lineRule="auto"/>
              <w:jc w:val="center"/>
              <w:rPr>
                <w:rFonts w:ascii="Calibri" w:eastAsia="Times New Roman" w:hAnsi="Calibri" w:cs="Calibri"/>
                <w:b/>
                <w:bCs/>
                <w:sz w:val="20"/>
                <w:szCs w:val="20"/>
              </w:rPr>
            </w:pPr>
            <w:r w:rsidRPr="0013601B">
              <w:rPr>
                <w:rFonts w:ascii="Calibri" w:eastAsia="Times New Roman" w:hAnsi="Calibri" w:cs="Calibri"/>
                <w:b/>
                <w:bCs/>
                <w:sz w:val="20"/>
                <w:szCs w:val="20"/>
              </w:rPr>
              <w:t>PO-24-25-</w:t>
            </w:r>
            <w:r w:rsidRPr="0013601B">
              <w:rPr>
                <w:rFonts w:ascii="Calibri" w:eastAsia="Times New Roman" w:hAnsi="Calibri" w:cs="Calibri"/>
                <w:b/>
                <w:bCs/>
                <w:sz w:val="20"/>
                <w:szCs w:val="20"/>
              </w:rPr>
              <w:br/>
              <w:t>CDAI-01</w:t>
            </w:r>
          </w:p>
        </w:tc>
        <w:tc>
          <w:tcPr>
            <w:tcW w:w="1780" w:type="dxa"/>
            <w:vMerge w:val="restart"/>
            <w:tcBorders>
              <w:top w:val="nil"/>
              <w:left w:val="single" w:sz="8" w:space="0" w:color="auto"/>
              <w:bottom w:val="single" w:sz="8" w:space="0" w:color="auto"/>
              <w:right w:val="single" w:sz="8" w:space="0" w:color="auto"/>
            </w:tcBorders>
            <w:shd w:val="clear" w:color="000000" w:fill="F2F2F2"/>
            <w:vAlign w:val="center"/>
            <w:hideMark/>
          </w:tcPr>
          <w:p w14:paraId="6351AD8B" w14:textId="77777777" w:rsidR="0013601B" w:rsidRPr="0013601B" w:rsidRDefault="0013601B" w:rsidP="0013601B">
            <w:pPr>
              <w:bidi/>
              <w:spacing w:after="0" w:line="240" w:lineRule="auto"/>
              <w:jc w:val="center"/>
              <w:rPr>
                <w:rFonts w:ascii="Calibri" w:eastAsia="Times New Roman" w:hAnsi="Calibri" w:cs="Calibri"/>
                <w:sz w:val="20"/>
                <w:szCs w:val="20"/>
              </w:rPr>
            </w:pPr>
            <w:r w:rsidRPr="0013601B">
              <w:rPr>
                <w:rFonts w:ascii="Calibri" w:eastAsia="Times New Roman" w:hAnsi="Calibri" w:cs="Calibri"/>
                <w:sz w:val="20"/>
                <w:szCs w:val="20"/>
                <w:rtl/>
              </w:rPr>
              <w:t>الشفافية والتواصل والحصول على المعلومة</w:t>
            </w:r>
          </w:p>
        </w:tc>
        <w:tc>
          <w:tcPr>
            <w:tcW w:w="2116" w:type="dxa"/>
            <w:vMerge w:val="restart"/>
            <w:tcBorders>
              <w:top w:val="nil"/>
              <w:left w:val="single" w:sz="8" w:space="0" w:color="auto"/>
              <w:bottom w:val="single" w:sz="8" w:space="0" w:color="auto"/>
              <w:right w:val="single" w:sz="8" w:space="0" w:color="auto"/>
            </w:tcBorders>
            <w:shd w:val="clear" w:color="auto" w:fill="auto"/>
            <w:vAlign w:val="center"/>
            <w:hideMark/>
          </w:tcPr>
          <w:p w14:paraId="4F7B9785" w14:textId="77777777" w:rsidR="0013601B" w:rsidRPr="0013601B" w:rsidRDefault="0013601B" w:rsidP="0013601B">
            <w:pPr>
              <w:bidi/>
              <w:spacing w:after="0" w:line="240" w:lineRule="auto"/>
              <w:jc w:val="center"/>
              <w:rPr>
                <w:rFonts w:ascii="Calibri" w:eastAsia="Times New Roman" w:hAnsi="Calibri" w:cs="Calibri"/>
                <w:sz w:val="20"/>
                <w:szCs w:val="20"/>
                <w:rtl/>
              </w:rPr>
            </w:pPr>
            <w:r w:rsidRPr="0013601B">
              <w:rPr>
                <w:rFonts w:ascii="Calibri" w:eastAsia="Times New Roman" w:hAnsi="Calibri" w:cs="Calibri"/>
                <w:sz w:val="20"/>
                <w:szCs w:val="20"/>
                <w:rtl/>
              </w:rPr>
              <w:t xml:space="preserve">إحداث استوديو سمعي بصري لفائدة جماعة ايت ملول </w:t>
            </w:r>
          </w:p>
        </w:tc>
        <w:tc>
          <w:tcPr>
            <w:tcW w:w="1566" w:type="dxa"/>
            <w:vMerge w:val="restart"/>
            <w:tcBorders>
              <w:top w:val="nil"/>
              <w:left w:val="single" w:sz="8" w:space="0" w:color="auto"/>
              <w:bottom w:val="single" w:sz="8" w:space="0" w:color="auto"/>
              <w:right w:val="single" w:sz="8" w:space="0" w:color="auto"/>
            </w:tcBorders>
            <w:shd w:val="clear" w:color="auto" w:fill="auto"/>
            <w:vAlign w:val="center"/>
            <w:hideMark/>
          </w:tcPr>
          <w:p w14:paraId="5370A3FB" w14:textId="1E0F1571" w:rsidR="0013601B" w:rsidRPr="0013601B" w:rsidRDefault="0013601B" w:rsidP="0013601B">
            <w:pPr>
              <w:spacing w:after="0" w:line="240" w:lineRule="auto"/>
              <w:jc w:val="right"/>
              <w:rPr>
                <w:rFonts w:ascii="Calibri" w:eastAsia="Times New Roman" w:hAnsi="Calibri" w:cs="Calibri"/>
                <w:rtl/>
              </w:rPr>
            </w:pPr>
            <w:r w:rsidRPr="0013601B">
              <w:rPr>
                <w:rFonts w:ascii="Calibri" w:eastAsia="Times New Roman" w:hAnsi="Calibri" w:cs="Calibri"/>
              </w:rPr>
              <w:t xml:space="preserve">150 000.00   </w:t>
            </w: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234FA5C8"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 xml:space="preserve">اختيار بناية جماعية لاحتضان الاستوديو السمعي البصري </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4197BC14" w14:textId="77777777" w:rsidR="0013601B" w:rsidRPr="0013601B" w:rsidRDefault="0013601B" w:rsidP="0013601B">
            <w:pPr>
              <w:spacing w:after="0" w:line="240" w:lineRule="auto"/>
              <w:jc w:val="right"/>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75171D9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2D7DB6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7E094127"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1E992805" w14:textId="77777777" w:rsidTr="00BA675C">
        <w:trPr>
          <w:trHeight w:val="386"/>
        </w:trPr>
        <w:tc>
          <w:tcPr>
            <w:tcW w:w="1280" w:type="dxa"/>
            <w:vMerge/>
            <w:tcBorders>
              <w:top w:val="nil"/>
              <w:left w:val="single" w:sz="12" w:space="0" w:color="auto"/>
              <w:bottom w:val="single" w:sz="8" w:space="0" w:color="auto"/>
              <w:right w:val="single" w:sz="8" w:space="0" w:color="auto"/>
            </w:tcBorders>
            <w:vAlign w:val="center"/>
            <w:hideMark/>
          </w:tcPr>
          <w:p w14:paraId="06C029C7"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150F6082"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09F60AF6"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3F0F2787"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436C4DAB"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 xml:space="preserve">تهيئة مكان احتضان الأستوديو السمعي البصري </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2CEC7AFB" w14:textId="77777777" w:rsidR="0013601B" w:rsidRPr="0013601B" w:rsidRDefault="0013601B" w:rsidP="0013601B">
            <w:pPr>
              <w:spacing w:after="0" w:line="240" w:lineRule="auto"/>
              <w:jc w:val="right"/>
              <w:rPr>
                <w:rFonts w:ascii="Calibri" w:eastAsia="Times New Roman" w:hAnsi="Calibri" w:cs="Calibri"/>
                <w:rtl/>
              </w:rPr>
            </w:pPr>
            <w:r w:rsidRPr="0013601B">
              <w:rPr>
                <w:rFonts w:ascii="Calibri" w:eastAsia="Times New Roman" w:hAnsi="Calibri" w:cs="Calibri"/>
              </w:rPr>
              <w:t>50 000.00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736AB3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50 000.00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752B052"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1A43301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393D4142" w14:textId="77777777" w:rsidTr="00BA675C">
        <w:trPr>
          <w:trHeight w:val="406"/>
        </w:trPr>
        <w:tc>
          <w:tcPr>
            <w:tcW w:w="1280" w:type="dxa"/>
            <w:vMerge/>
            <w:tcBorders>
              <w:top w:val="nil"/>
              <w:left w:val="single" w:sz="12" w:space="0" w:color="auto"/>
              <w:bottom w:val="single" w:sz="8" w:space="0" w:color="auto"/>
              <w:right w:val="single" w:sz="8" w:space="0" w:color="auto"/>
            </w:tcBorders>
            <w:vAlign w:val="center"/>
            <w:hideMark/>
          </w:tcPr>
          <w:p w14:paraId="74A101BC"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5FCC72CB"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415CCC5C"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2018AD81"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6DC4FDA9"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 xml:space="preserve">اقتناء وتركيب تجهيزات مختلفة لتجهيز الأستوديو  </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39442765" w14:textId="77777777" w:rsidR="0013601B" w:rsidRPr="0013601B" w:rsidRDefault="0013601B" w:rsidP="0013601B">
            <w:pPr>
              <w:spacing w:after="0" w:line="240" w:lineRule="auto"/>
              <w:jc w:val="right"/>
              <w:rPr>
                <w:rFonts w:ascii="Calibri" w:eastAsia="Times New Roman" w:hAnsi="Calibri" w:cs="Calibri"/>
                <w:rtl/>
              </w:rPr>
            </w:pPr>
            <w:r w:rsidRPr="0013601B">
              <w:rPr>
                <w:rFonts w:ascii="Calibri" w:eastAsia="Times New Roman" w:hAnsi="Calibri" w:cs="Calibri"/>
              </w:rPr>
              <w:t>100 000.00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6A80FD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100 000.00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87506F1"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3C984935"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7CE3C572" w14:textId="77777777" w:rsidTr="00BA675C">
        <w:trPr>
          <w:trHeight w:val="412"/>
        </w:trPr>
        <w:tc>
          <w:tcPr>
            <w:tcW w:w="1280" w:type="dxa"/>
            <w:vMerge/>
            <w:tcBorders>
              <w:top w:val="nil"/>
              <w:left w:val="single" w:sz="12" w:space="0" w:color="auto"/>
              <w:bottom w:val="single" w:sz="8" w:space="0" w:color="auto"/>
              <w:right w:val="single" w:sz="8" w:space="0" w:color="auto"/>
            </w:tcBorders>
            <w:vAlign w:val="center"/>
            <w:hideMark/>
          </w:tcPr>
          <w:p w14:paraId="7DFD53FE"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7A8C415D"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71B483FE"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3538A72D"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nil"/>
              <w:right w:val="single" w:sz="8" w:space="0" w:color="auto"/>
            </w:tcBorders>
            <w:shd w:val="clear" w:color="auto" w:fill="auto"/>
            <w:vAlign w:val="center"/>
            <w:hideMark/>
          </w:tcPr>
          <w:p w14:paraId="59724595"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تكليف مسؤول أو مسؤولين عن الأستوديو السمعي البصري</w:t>
            </w:r>
          </w:p>
        </w:tc>
        <w:tc>
          <w:tcPr>
            <w:tcW w:w="1415" w:type="dxa"/>
            <w:tcBorders>
              <w:top w:val="nil"/>
              <w:left w:val="single" w:sz="8" w:space="0" w:color="auto"/>
              <w:bottom w:val="nil"/>
              <w:right w:val="single" w:sz="8" w:space="0" w:color="auto"/>
            </w:tcBorders>
            <w:shd w:val="clear" w:color="auto" w:fill="auto"/>
            <w:vAlign w:val="center"/>
            <w:hideMark/>
          </w:tcPr>
          <w:p w14:paraId="0FE455F9" w14:textId="77777777" w:rsidR="0013601B" w:rsidRPr="0013601B" w:rsidRDefault="0013601B" w:rsidP="0013601B">
            <w:pPr>
              <w:spacing w:after="0" w:line="240" w:lineRule="auto"/>
              <w:jc w:val="right"/>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nil"/>
              <w:right w:val="single" w:sz="8" w:space="0" w:color="auto"/>
            </w:tcBorders>
            <w:shd w:val="clear" w:color="auto" w:fill="auto"/>
            <w:noWrap/>
            <w:vAlign w:val="center"/>
            <w:hideMark/>
          </w:tcPr>
          <w:p w14:paraId="45C2FA10"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nil"/>
              <w:right w:val="single" w:sz="8" w:space="0" w:color="auto"/>
            </w:tcBorders>
            <w:shd w:val="clear" w:color="auto" w:fill="auto"/>
            <w:noWrap/>
            <w:vAlign w:val="center"/>
            <w:hideMark/>
          </w:tcPr>
          <w:p w14:paraId="64001206"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nil"/>
              <w:right w:val="single" w:sz="12" w:space="0" w:color="auto"/>
            </w:tcBorders>
            <w:shd w:val="clear" w:color="auto" w:fill="auto"/>
            <w:noWrap/>
            <w:vAlign w:val="center"/>
            <w:hideMark/>
          </w:tcPr>
          <w:p w14:paraId="71C064B1"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2DC088AA" w14:textId="77777777" w:rsidTr="00BA675C">
        <w:trPr>
          <w:trHeight w:val="465"/>
        </w:trPr>
        <w:tc>
          <w:tcPr>
            <w:tcW w:w="12126" w:type="dxa"/>
            <w:gridSpan w:val="6"/>
            <w:tcBorders>
              <w:top w:val="dotDash" w:sz="8" w:space="0" w:color="auto"/>
              <w:left w:val="single" w:sz="12" w:space="0" w:color="auto"/>
              <w:bottom w:val="single" w:sz="12" w:space="0" w:color="auto"/>
              <w:right w:val="single" w:sz="8" w:space="0" w:color="auto"/>
            </w:tcBorders>
            <w:shd w:val="clear" w:color="auto" w:fill="auto"/>
            <w:vAlign w:val="center"/>
            <w:hideMark/>
          </w:tcPr>
          <w:p w14:paraId="491A9D06" w14:textId="77777777" w:rsidR="0013601B" w:rsidRPr="0013601B" w:rsidRDefault="0013601B" w:rsidP="0013601B">
            <w:pPr>
              <w:bidi/>
              <w:spacing w:after="0" w:line="240" w:lineRule="auto"/>
              <w:jc w:val="right"/>
              <w:rPr>
                <w:rFonts w:ascii="Calibri" w:eastAsia="Times New Roman" w:hAnsi="Calibri" w:cs="Calibri"/>
                <w:b/>
                <w:bCs/>
              </w:rPr>
            </w:pPr>
            <w:r w:rsidRPr="0013601B">
              <w:rPr>
                <w:rFonts w:ascii="Calibri" w:eastAsia="Times New Roman" w:hAnsi="Calibri" w:cs="Calibri"/>
                <w:b/>
                <w:bCs/>
                <w:rtl/>
              </w:rPr>
              <w:t>تكلفة المشروع 1 حسب البرمجة</w:t>
            </w:r>
          </w:p>
        </w:tc>
        <w:tc>
          <w:tcPr>
            <w:tcW w:w="1417"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1D06DDB4" w14:textId="77777777" w:rsidR="0013601B" w:rsidRPr="0013601B" w:rsidRDefault="0013601B" w:rsidP="0013601B">
            <w:pPr>
              <w:spacing w:after="0" w:line="240" w:lineRule="auto"/>
              <w:jc w:val="right"/>
              <w:rPr>
                <w:rFonts w:ascii="Calibri" w:eastAsia="Times New Roman" w:hAnsi="Calibri" w:cs="Calibri"/>
                <w:color w:val="000000"/>
                <w:rtl/>
              </w:rPr>
            </w:pPr>
            <w:r w:rsidRPr="0013601B">
              <w:rPr>
                <w:rFonts w:ascii="Calibri" w:eastAsia="Times New Roman" w:hAnsi="Calibri" w:cs="Calibri"/>
                <w:color w:val="000000"/>
              </w:rPr>
              <w:t>150 000.00</w:t>
            </w:r>
          </w:p>
        </w:tc>
        <w:tc>
          <w:tcPr>
            <w:tcW w:w="1276"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2B73F2C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dotDash" w:sz="8" w:space="0" w:color="auto"/>
              <w:left w:val="single" w:sz="8" w:space="0" w:color="auto"/>
              <w:bottom w:val="single" w:sz="12" w:space="0" w:color="auto"/>
              <w:right w:val="single" w:sz="12" w:space="0" w:color="auto"/>
            </w:tcBorders>
            <w:shd w:val="clear" w:color="auto" w:fill="auto"/>
            <w:noWrap/>
            <w:vAlign w:val="center"/>
            <w:hideMark/>
          </w:tcPr>
          <w:p w14:paraId="1A363CA0"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64C33B3C" w14:textId="77777777" w:rsidTr="00BA675C">
        <w:trPr>
          <w:trHeight w:val="559"/>
        </w:trPr>
        <w:tc>
          <w:tcPr>
            <w:tcW w:w="1280" w:type="dxa"/>
            <w:vMerge w:val="restart"/>
            <w:tcBorders>
              <w:top w:val="nil"/>
              <w:left w:val="single" w:sz="12" w:space="0" w:color="auto"/>
              <w:bottom w:val="single" w:sz="8" w:space="0" w:color="auto"/>
              <w:right w:val="single" w:sz="8" w:space="0" w:color="auto"/>
            </w:tcBorders>
            <w:shd w:val="clear" w:color="000000" w:fill="F2F2F2"/>
            <w:vAlign w:val="center"/>
            <w:hideMark/>
          </w:tcPr>
          <w:p w14:paraId="4E47A09F" w14:textId="77777777" w:rsidR="0013601B" w:rsidRPr="0013601B" w:rsidRDefault="0013601B" w:rsidP="0013601B">
            <w:pPr>
              <w:spacing w:after="0" w:line="240" w:lineRule="auto"/>
              <w:jc w:val="center"/>
              <w:rPr>
                <w:rFonts w:ascii="Calibri" w:eastAsia="Times New Roman" w:hAnsi="Calibri" w:cs="Calibri"/>
                <w:b/>
                <w:bCs/>
                <w:sz w:val="20"/>
                <w:szCs w:val="20"/>
              </w:rPr>
            </w:pPr>
            <w:r w:rsidRPr="0013601B">
              <w:rPr>
                <w:rFonts w:ascii="Calibri" w:eastAsia="Times New Roman" w:hAnsi="Calibri" w:cs="Calibri"/>
                <w:b/>
                <w:bCs/>
                <w:sz w:val="20"/>
                <w:szCs w:val="20"/>
              </w:rPr>
              <w:t>PO-24-25-</w:t>
            </w:r>
            <w:r w:rsidRPr="0013601B">
              <w:rPr>
                <w:rFonts w:ascii="Calibri" w:eastAsia="Times New Roman" w:hAnsi="Calibri" w:cs="Calibri"/>
                <w:b/>
                <w:bCs/>
                <w:sz w:val="20"/>
                <w:szCs w:val="20"/>
              </w:rPr>
              <w:br/>
              <w:t>CDAI-02</w:t>
            </w:r>
          </w:p>
        </w:tc>
        <w:tc>
          <w:tcPr>
            <w:tcW w:w="1780" w:type="dxa"/>
            <w:vMerge w:val="restart"/>
            <w:tcBorders>
              <w:top w:val="nil"/>
              <w:left w:val="single" w:sz="8" w:space="0" w:color="auto"/>
              <w:bottom w:val="single" w:sz="8" w:space="0" w:color="auto"/>
              <w:right w:val="single" w:sz="8" w:space="0" w:color="auto"/>
            </w:tcBorders>
            <w:shd w:val="clear" w:color="000000" w:fill="F2F2F2"/>
            <w:vAlign w:val="center"/>
            <w:hideMark/>
          </w:tcPr>
          <w:p w14:paraId="2CE9DCD0" w14:textId="77777777" w:rsidR="0013601B" w:rsidRPr="0013601B" w:rsidRDefault="0013601B" w:rsidP="0013601B">
            <w:pPr>
              <w:bidi/>
              <w:spacing w:after="0" w:line="240" w:lineRule="auto"/>
              <w:jc w:val="center"/>
              <w:rPr>
                <w:rFonts w:ascii="Calibri" w:eastAsia="Times New Roman" w:hAnsi="Calibri" w:cs="Calibri"/>
                <w:sz w:val="20"/>
                <w:szCs w:val="20"/>
              </w:rPr>
            </w:pPr>
            <w:r w:rsidRPr="0013601B">
              <w:rPr>
                <w:rFonts w:ascii="Calibri" w:eastAsia="Times New Roman" w:hAnsi="Calibri" w:cs="Calibri"/>
                <w:sz w:val="20"/>
                <w:szCs w:val="20"/>
                <w:rtl/>
              </w:rPr>
              <w:t>الشفافية والتواصل والحصول على المعلومة</w:t>
            </w:r>
          </w:p>
        </w:tc>
        <w:tc>
          <w:tcPr>
            <w:tcW w:w="2116" w:type="dxa"/>
            <w:vMerge w:val="restart"/>
            <w:tcBorders>
              <w:top w:val="nil"/>
              <w:left w:val="single" w:sz="8" w:space="0" w:color="auto"/>
              <w:bottom w:val="single" w:sz="8" w:space="0" w:color="auto"/>
              <w:right w:val="single" w:sz="8" w:space="0" w:color="auto"/>
            </w:tcBorders>
            <w:shd w:val="clear" w:color="auto" w:fill="auto"/>
            <w:vAlign w:val="center"/>
            <w:hideMark/>
          </w:tcPr>
          <w:p w14:paraId="22C8E45E" w14:textId="77777777" w:rsidR="0013601B" w:rsidRPr="0013601B" w:rsidRDefault="0013601B" w:rsidP="0013601B">
            <w:pPr>
              <w:bidi/>
              <w:spacing w:after="0" w:line="240" w:lineRule="auto"/>
              <w:jc w:val="center"/>
              <w:rPr>
                <w:rFonts w:ascii="Calibri" w:eastAsia="Times New Roman" w:hAnsi="Calibri" w:cs="Calibri"/>
                <w:sz w:val="20"/>
                <w:szCs w:val="20"/>
                <w:rtl/>
              </w:rPr>
            </w:pPr>
            <w:r w:rsidRPr="0013601B">
              <w:rPr>
                <w:rFonts w:ascii="Calibri" w:eastAsia="Times New Roman" w:hAnsi="Calibri" w:cs="Calibri"/>
                <w:sz w:val="20"/>
                <w:szCs w:val="20"/>
                <w:rtl/>
              </w:rPr>
              <w:t>التعريف بمجالات تدخل الجماعة وخدماتها عير أنشطة تواصلية.</w:t>
            </w:r>
          </w:p>
        </w:tc>
        <w:tc>
          <w:tcPr>
            <w:tcW w:w="1566" w:type="dxa"/>
            <w:vMerge w:val="restart"/>
            <w:tcBorders>
              <w:top w:val="nil"/>
              <w:left w:val="single" w:sz="8" w:space="0" w:color="auto"/>
              <w:bottom w:val="single" w:sz="8" w:space="0" w:color="auto"/>
              <w:right w:val="single" w:sz="8" w:space="0" w:color="auto"/>
            </w:tcBorders>
            <w:shd w:val="clear" w:color="auto" w:fill="auto"/>
            <w:vAlign w:val="center"/>
            <w:hideMark/>
          </w:tcPr>
          <w:p w14:paraId="0FEDA499" w14:textId="13006434" w:rsidR="0013601B" w:rsidRPr="0013601B" w:rsidRDefault="0013601B" w:rsidP="0013601B">
            <w:pPr>
              <w:spacing w:after="0" w:line="240" w:lineRule="auto"/>
              <w:jc w:val="center"/>
              <w:rPr>
                <w:rFonts w:ascii="Calibri" w:eastAsia="Times New Roman" w:hAnsi="Calibri" w:cs="Calibri"/>
                <w:rtl/>
              </w:rPr>
            </w:pPr>
            <w:r w:rsidRPr="0013601B">
              <w:rPr>
                <w:rFonts w:ascii="Calibri" w:eastAsia="Times New Roman" w:hAnsi="Calibri" w:cs="Calibri"/>
              </w:rPr>
              <w:t xml:space="preserve">           5 000.00   </w:t>
            </w: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2AD028C5"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*إعداد ونشر كبسولات مبسطة حول مهام الجماعة ومجالات تدخلها؛</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0EB8E755" w14:textId="77777777" w:rsidR="0013601B" w:rsidRPr="0013601B" w:rsidRDefault="0013601B" w:rsidP="0013601B">
            <w:pPr>
              <w:spacing w:after="0" w:line="240" w:lineRule="auto"/>
              <w:jc w:val="right"/>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668F7295"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82B9BA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2BFEB06E"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6C813D34" w14:textId="77777777" w:rsidTr="00BA675C">
        <w:trPr>
          <w:trHeight w:val="600"/>
        </w:trPr>
        <w:tc>
          <w:tcPr>
            <w:tcW w:w="1280" w:type="dxa"/>
            <w:vMerge/>
            <w:tcBorders>
              <w:top w:val="nil"/>
              <w:left w:val="single" w:sz="12" w:space="0" w:color="auto"/>
              <w:bottom w:val="single" w:sz="8" w:space="0" w:color="auto"/>
              <w:right w:val="single" w:sz="8" w:space="0" w:color="auto"/>
            </w:tcBorders>
            <w:vAlign w:val="center"/>
            <w:hideMark/>
          </w:tcPr>
          <w:p w14:paraId="30C44D61"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75D9613F"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2F749404"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265F271C"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2B6C25DB"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*إعداد نشر مطويات توضيحية حول أهم مجالات تدخل الجماعة ومهامها؛</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6EF4FD60" w14:textId="77777777" w:rsidR="0013601B" w:rsidRPr="0013601B" w:rsidRDefault="0013601B" w:rsidP="0013601B">
            <w:pPr>
              <w:spacing w:after="0" w:line="240" w:lineRule="auto"/>
              <w:jc w:val="right"/>
              <w:rPr>
                <w:rFonts w:ascii="Calibri" w:eastAsia="Times New Roman" w:hAnsi="Calibri" w:cs="Calibri"/>
                <w:rtl/>
              </w:rPr>
            </w:pPr>
            <w:r w:rsidRPr="0013601B">
              <w:rPr>
                <w:rFonts w:ascii="Calibri" w:eastAsia="Times New Roman" w:hAnsi="Calibri" w:cs="Calibri"/>
              </w:rPr>
              <w:t>5 000.00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47A93C4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5 000.00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279E83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59CEC5A5"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2DA890DF" w14:textId="77777777" w:rsidTr="00BA675C">
        <w:trPr>
          <w:trHeight w:val="795"/>
        </w:trPr>
        <w:tc>
          <w:tcPr>
            <w:tcW w:w="1280" w:type="dxa"/>
            <w:vMerge/>
            <w:tcBorders>
              <w:top w:val="nil"/>
              <w:left w:val="single" w:sz="12" w:space="0" w:color="auto"/>
              <w:bottom w:val="single" w:sz="8" w:space="0" w:color="auto"/>
              <w:right w:val="single" w:sz="8" w:space="0" w:color="auto"/>
            </w:tcBorders>
            <w:vAlign w:val="center"/>
            <w:hideMark/>
          </w:tcPr>
          <w:p w14:paraId="3515F42B"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2644EE43"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3D75559C"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59621045"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221715AA"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*وضع شاشة كبرى وسط المدينة للمدينة، تمكن المواطنات والمواطنين من متابعة الكبسولات التوضيحية المبسطة؛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6AA6D221" w14:textId="77777777" w:rsidR="0013601B" w:rsidRPr="0013601B" w:rsidRDefault="0013601B" w:rsidP="0013601B">
            <w:pPr>
              <w:spacing w:after="0" w:line="240" w:lineRule="auto"/>
              <w:jc w:val="right"/>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1CD81EBF"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A20484D"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33826D51"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6EA6C07C" w14:textId="77777777" w:rsidTr="00BA675C">
        <w:trPr>
          <w:trHeight w:val="570"/>
        </w:trPr>
        <w:tc>
          <w:tcPr>
            <w:tcW w:w="1280" w:type="dxa"/>
            <w:vMerge/>
            <w:tcBorders>
              <w:top w:val="nil"/>
              <w:left w:val="single" w:sz="12" w:space="0" w:color="auto"/>
              <w:bottom w:val="single" w:sz="8" w:space="0" w:color="auto"/>
              <w:right w:val="single" w:sz="8" w:space="0" w:color="auto"/>
            </w:tcBorders>
            <w:vAlign w:val="center"/>
            <w:hideMark/>
          </w:tcPr>
          <w:p w14:paraId="36CA89B0"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1310F424"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0C72BC55"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28AFC5A6"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7A3E30B1"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تنظيم لقاءات تواصلية للتعريف بخدمات الجماعة ومشاريعها</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3EDEE9C4" w14:textId="77777777" w:rsidR="0013601B" w:rsidRPr="0013601B" w:rsidRDefault="0013601B" w:rsidP="0013601B">
            <w:pPr>
              <w:spacing w:after="0" w:line="240" w:lineRule="auto"/>
              <w:jc w:val="right"/>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8BADA99"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360E39F"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3708FB8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3BAD96BF" w14:textId="77777777" w:rsidTr="00BA675C">
        <w:trPr>
          <w:trHeight w:val="434"/>
        </w:trPr>
        <w:tc>
          <w:tcPr>
            <w:tcW w:w="1280" w:type="dxa"/>
            <w:vMerge/>
            <w:tcBorders>
              <w:top w:val="nil"/>
              <w:left w:val="single" w:sz="12" w:space="0" w:color="auto"/>
              <w:bottom w:val="single" w:sz="8" w:space="0" w:color="auto"/>
              <w:right w:val="single" w:sz="8" w:space="0" w:color="auto"/>
            </w:tcBorders>
            <w:vAlign w:val="center"/>
            <w:hideMark/>
          </w:tcPr>
          <w:p w14:paraId="0E334FB5"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61859391"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5C7B0016"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75BF20BC"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nil"/>
              <w:right w:val="single" w:sz="8" w:space="0" w:color="auto"/>
            </w:tcBorders>
            <w:shd w:val="clear" w:color="auto" w:fill="auto"/>
            <w:vAlign w:val="center"/>
            <w:hideMark/>
          </w:tcPr>
          <w:p w14:paraId="4057B6D8"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فتح نافذة بالموقع الإلكتروني حول اختصاصات الجماعة</w:t>
            </w:r>
          </w:p>
        </w:tc>
        <w:tc>
          <w:tcPr>
            <w:tcW w:w="1415" w:type="dxa"/>
            <w:tcBorders>
              <w:top w:val="nil"/>
              <w:left w:val="single" w:sz="8" w:space="0" w:color="auto"/>
              <w:bottom w:val="nil"/>
              <w:right w:val="single" w:sz="8" w:space="0" w:color="auto"/>
            </w:tcBorders>
            <w:shd w:val="clear" w:color="auto" w:fill="auto"/>
            <w:vAlign w:val="center"/>
            <w:hideMark/>
          </w:tcPr>
          <w:p w14:paraId="000E61B3" w14:textId="77777777" w:rsidR="0013601B" w:rsidRPr="0013601B" w:rsidRDefault="0013601B" w:rsidP="0013601B">
            <w:pPr>
              <w:spacing w:after="0" w:line="240" w:lineRule="auto"/>
              <w:jc w:val="right"/>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nil"/>
              <w:right w:val="single" w:sz="8" w:space="0" w:color="auto"/>
            </w:tcBorders>
            <w:shd w:val="clear" w:color="auto" w:fill="auto"/>
            <w:noWrap/>
            <w:vAlign w:val="center"/>
            <w:hideMark/>
          </w:tcPr>
          <w:p w14:paraId="42C6D2B7"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nil"/>
              <w:right w:val="single" w:sz="8" w:space="0" w:color="auto"/>
            </w:tcBorders>
            <w:shd w:val="clear" w:color="auto" w:fill="auto"/>
            <w:noWrap/>
            <w:vAlign w:val="center"/>
            <w:hideMark/>
          </w:tcPr>
          <w:p w14:paraId="608E8348"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nil"/>
              <w:right w:val="single" w:sz="12" w:space="0" w:color="auto"/>
            </w:tcBorders>
            <w:shd w:val="clear" w:color="auto" w:fill="auto"/>
            <w:noWrap/>
            <w:vAlign w:val="center"/>
            <w:hideMark/>
          </w:tcPr>
          <w:p w14:paraId="564F4F99"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0B4465A1" w14:textId="77777777" w:rsidTr="00BA675C">
        <w:trPr>
          <w:trHeight w:val="465"/>
        </w:trPr>
        <w:tc>
          <w:tcPr>
            <w:tcW w:w="12126" w:type="dxa"/>
            <w:gridSpan w:val="6"/>
            <w:tcBorders>
              <w:top w:val="dotDash" w:sz="8" w:space="0" w:color="auto"/>
              <w:left w:val="single" w:sz="12" w:space="0" w:color="auto"/>
              <w:bottom w:val="single" w:sz="12" w:space="0" w:color="auto"/>
              <w:right w:val="single" w:sz="8" w:space="0" w:color="auto"/>
            </w:tcBorders>
            <w:shd w:val="clear" w:color="auto" w:fill="auto"/>
            <w:vAlign w:val="center"/>
            <w:hideMark/>
          </w:tcPr>
          <w:p w14:paraId="0D7CE206" w14:textId="77777777" w:rsidR="0013601B" w:rsidRPr="0013601B" w:rsidRDefault="0013601B" w:rsidP="0013601B">
            <w:pPr>
              <w:bidi/>
              <w:spacing w:after="0" w:line="240" w:lineRule="auto"/>
              <w:jc w:val="right"/>
              <w:rPr>
                <w:rFonts w:ascii="Calibri" w:eastAsia="Times New Roman" w:hAnsi="Calibri" w:cs="Calibri"/>
                <w:b/>
                <w:bCs/>
              </w:rPr>
            </w:pPr>
            <w:r w:rsidRPr="0013601B">
              <w:rPr>
                <w:rFonts w:ascii="Calibri" w:eastAsia="Times New Roman" w:hAnsi="Calibri" w:cs="Calibri"/>
                <w:b/>
                <w:bCs/>
                <w:rtl/>
              </w:rPr>
              <w:t>تكلفة المشروع 2 حسب البرمجة</w:t>
            </w:r>
          </w:p>
        </w:tc>
        <w:tc>
          <w:tcPr>
            <w:tcW w:w="1417"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0AF7C258" w14:textId="77777777" w:rsidR="0013601B" w:rsidRPr="0013601B" w:rsidRDefault="0013601B" w:rsidP="0013601B">
            <w:pPr>
              <w:spacing w:after="0" w:line="240" w:lineRule="auto"/>
              <w:jc w:val="right"/>
              <w:rPr>
                <w:rFonts w:ascii="Calibri" w:eastAsia="Times New Roman" w:hAnsi="Calibri" w:cs="Calibri"/>
                <w:color w:val="000000"/>
                <w:rtl/>
              </w:rPr>
            </w:pPr>
            <w:r w:rsidRPr="0013601B">
              <w:rPr>
                <w:rFonts w:ascii="Calibri" w:eastAsia="Times New Roman" w:hAnsi="Calibri" w:cs="Calibri"/>
                <w:color w:val="000000"/>
              </w:rPr>
              <w:t>5 000.00</w:t>
            </w:r>
          </w:p>
        </w:tc>
        <w:tc>
          <w:tcPr>
            <w:tcW w:w="1276"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5DE76C5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dotDash" w:sz="8" w:space="0" w:color="auto"/>
              <w:left w:val="single" w:sz="8" w:space="0" w:color="auto"/>
              <w:bottom w:val="single" w:sz="12" w:space="0" w:color="auto"/>
              <w:right w:val="single" w:sz="12" w:space="0" w:color="auto"/>
            </w:tcBorders>
            <w:shd w:val="clear" w:color="auto" w:fill="auto"/>
            <w:noWrap/>
            <w:vAlign w:val="center"/>
            <w:hideMark/>
          </w:tcPr>
          <w:p w14:paraId="1234B65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0C095BB3" w14:textId="77777777" w:rsidTr="00BA675C">
        <w:trPr>
          <w:trHeight w:val="337"/>
        </w:trPr>
        <w:tc>
          <w:tcPr>
            <w:tcW w:w="1280" w:type="dxa"/>
            <w:vMerge w:val="restart"/>
            <w:tcBorders>
              <w:top w:val="nil"/>
              <w:left w:val="single" w:sz="12" w:space="0" w:color="auto"/>
              <w:bottom w:val="single" w:sz="8" w:space="0" w:color="auto"/>
              <w:right w:val="single" w:sz="8" w:space="0" w:color="auto"/>
            </w:tcBorders>
            <w:shd w:val="clear" w:color="000000" w:fill="F2F2F2"/>
            <w:vAlign w:val="center"/>
            <w:hideMark/>
          </w:tcPr>
          <w:p w14:paraId="59FB772D" w14:textId="77777777" w:rsidR="0013601B" w:rsidRPr="0013601B" w:rsidRDefault="0013601B" w:rsidP="0013601B">
            <w:pPr>
              <w:spacing w:after="0" w:line="240" w:lineRule="auto"/>
              <w:jc w:val="center"/>
              <w:rPr>
                <w:rFonts w:ascii="Calibri" w:eastAsia="Times New Roman" w:hAnsi="Calibri" w:cs="Calibri"/>
                <w:b/>
                <w:bCs/>
                <w:sz w:val="20"/>
                <w:szCs w:val="20"/>
              </w:rPr>
            </w:pPr>
            <w:r w:rsidRPr="0013601B">
              <w:rPr>
                <w:rFonts w:ascii="Calibri" w:eastAsia="Times New Roman" w:hAnsi="Calibri" w:cs="Calibri"/>
                <w:b/>
                <w:bCs/>
                <w:sz w:val="20"/>
                <w:szCs w:val="20"/>
              </w:rPr>
              <w:t>PO-24-25-</w:t>
            </w:r>
            <w:r w:rsidRPr="0013601B">
              <w:rPr>
                <w:rFonts w:ascii="Calibri" w:eastAsia="Times New Roman" w:hAnsi="Calibri" w:cs="Calibri"/>
                <w:b/>
                <w:bCs/>
                <w:sz w:val="20"/>
                <w:szCs w:val="20"/>
              </w:rPr>
              <w:br/>
              <w:t>CDAI-03</w:t>
            </w:r>
          </w:p>
        </w:tc>
        <w:tc>
          <w:tcPr>
            <w:tcW w:w="1780" w:type="dxa"/>
            <w:vMerge w:val="restart"/>
            <w:tcBorders>
              <w:top w:val="nil"/>
              <w:left w:val="single" w:sz="8" w:space="0" w:color="auto"/>
              <w:bottom w:val="single" w:sz="8" w:space="0" w:color="auto"/>
              <w:right w:val="single" w:sz="8" w:space="0" w:color="auto"/>
            </w:tcBorders>
            <w:shd w:val="clear" w:color="000000" w:fill="F2F2F2"/>
            <w:vAlign w:val="center"/>
            <w:hideMark/>
          </w:tcPr>
          <w:p w14:paraId="1F17E133" w14:textId="77777777" w:rsidR="0013601B" w:rsidRPr="0013601B" w:rsidRDefault="0013601B" w:rsidP="0013601B">
            <w:pPr>
              <w:bidi/>
              <w:spacing w:after="0" w:line="240" w:lineRule="auto"/>
              <w:jc w:val="center"/>
              <w:rPr>
                <w:rFonts w:ascii="Calibri" w:eastAsia="Times New Roman" w:hAnsi="Calibri" w:cs="Calibri"/>
                <w:sz w:val="20"/>
                <w:szCs w:val="20"/>
              </w:rPr>
            </w:pPr>
            <w:r w:rsidRPr="0013601B">
              <w:rPr>
                <w:rFonts w:ascii="Calibri" w:eastAsia="Times New Roman" w:hAnsi="Calibri" w:cs="Calibri"/>
                <w:sz w:val="20"/>
                <w:szCs w:val="20"/>
                <w:rtl/>
              </w:rPr>
              <w:t>الشفافية والتواصل والحصول على المعلومة</w:t>
            </w:r>
          </w:p>
        </w:tc>
        <w:tc>
          <w:tcPr>
            <w:tcW w:w="2116" w:type="dxa"/>
            <w:vMerge w:val="restart"/>
            <w:tcBorders>
              <w:top w:val="nil"/>
              <w:left w:val="single" w:sz="8" w:space="0" w:color="auto"/>
              <w:bottom w:val="single" w:sz="8" w:space="0" w:color="auto"/>
              <w:right w:val="single" w:sz="8" w:space="0" w:color="auto"/>
            </w:tcBorders>
            <w:shd w:val="clear" w:color="auto" w:fill="auto"/>
            <w:vAlign w:val="center"/>
            <w:hideMark/>
          </w:tcPr>
          <w:p w14:paraId="722731EC" w14:textId="77777777" w:rsidR="0013601B" w:rsidRPr="0013601B" w:rsidRDefault="0013601B" w:rsidP="0013601B">
            <w:pPr>
              <w:bidi/>
              <w:spacing w:after="0" w:line="240" w:lineRule="auto"/>
              <w:jc w:val="center"/>
              <w:rPr>
                <w:rFonts w:ascii="Calibri" w:eastAsia="Times New Roman" w:hAnsi="Calibri" w:cs="Calibri"/>
                <w:sz w:val="20"/>
                <w:szCs w:val="20"/>
                <w:rtl/>
              </w:rPr>
            </w:pPr>
            <w:r w:rsidRPr="0013601B">
              <w:rPr>
                <w:rFonts w:ascii="Calibri" w:eastAsia="Times New Roman" w:hAnsi="Calibri" w:cs="Calibri"/>
                <w:sz w:val="20"/>
                <w:szCs w:val="20"/>
                <w:rtl/>
              </w:rPr>
              <w:t>تعزيز الحق في الحصول على المعلومات وخاصة النشر الاستباقي لها</w:t>
            </w:r>
          </w:p>
        </w:tc>
        <w:tc>
          <w:tcPr>
            <w:tcW w:w="1566" w:type="dxa"/>
            <w:vMerge w:val="restart"/>
            <w:tcBorders>
              <w:top w:val="nil"/>
              <w:left w:val="single" w:sz="8" w:space="0" w:color="auto"/>
              <w:bottom w:val="single" w:sz="8" w:space="0" w:color="auto"/>
              <w:right w:val="single" w:sz="8" w:space="0" w:color="auto"/>
            </w:tcBorders>
            <w:shd w:val="clear" w:color="auto" w:fill="auto"/>
            <w:vAlign w:val="center"/>
            <w:hideMark/>
          </w:tcPr>
          <w:p w14:paraId="64B3271D" w14:textId="081F4CD0" w:rsidR="0013601B" w:rsidRPr="0013601B" w:rsidRDefault="0013601B" w:rsidP="0013601B">
            <w:pPr>
              <w:spacing w:after="0" w:line="240" w:lineRule="auto"/>
              <w:jc w:val="center"/>
              <w:rPr>
                <w:rFonts w:ascii="Calibri" w:eastAsia="Times New Roman" w:hAnsi="Calibri" w:cs="Calibri"/>
                <w:rtl/>
              </w:rPr>
            </w:pPr>
            <w:r w:rsidRPr="0013601B">
              <w:rPr>
                <w:rFonts w:ascii="Calibri" w:eastAsia="Times New Roman" w:hAnsi="Calibri" w:cs="Calibri"/>
              </w:rPr>
              <w:t xml:space="preserve">        74 000.00   </w:t>
            </w: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47F07174" w14:textId="77777777" w:rsidR="0013601B" w:rsidRPr="0013601B" w:rsidRDefault="0013601B" w:rsidP="0013601B">
            <w:pPr>
              <w:bidi/>
              <w:spacing w:after="0" w:line="240" w:lineRule="auto"/>
              <w:rPr>
                <w:rFonts w:ascii="Calibri" w:eastAsia="Times New Roman" w:hAnsi="Calibri" w:cs="Calibri"/>
                <w:color w:val="000000"/>
                <w:sz w:val="18"/>
                <w:szCs w:val="18"/>
              </w:rPr>
            </w:pPr>
            <w:r w:rsidRPr="0013601B">
              <w:rPr>
                <w:rFonts w:ascii="Calibri" w:eastAsia="Times New Roman" w:hAnsi="Calibri" w:cs="Calibri"/>
                <w:color w:val="000000"/>
                <w:sz w:val="18"/>
                <w:szCs w:val="18"/>
                <w:rtl/>
              </w:rPr>
              <w:t xml:space="preserve">وضع تصور لمحتوى وتبويب مجلة </w:t>
            </w:r>
            <w:r w:rsidRPr="0013601B">
              <w:rPr>
                <w:rFonts w:ascii="Calibri" w:eastAsia="Times New Roman" w:hAnsi="Calibri" w:cs="Calibri"/>
                <w:color w:val="000000"/>
                <w:sz w:val="20"/>
                <w:szCs w:val="20"/>
                <w:rtl/>
              </w:rPr>
              <w:t>حول جماعة أيت ملول</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6E3D5AE3" w14:textId="77777777" w:rsidR="0013601B" w:rsidRPr="0013601B" w:rsidRDefault="0013601B" w:rsidP="0013601B">
            <w:pPr>
              <w:spacing w:after="0" w:line="240" w:lineRule="auto"/>
              <w:jc w:val="right"/>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42D497F2"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0D604E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5D8680D5"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3B1F2397" w14:textId="77777777" w:rsidTr="00BA675C">
        <w:trPr>
          <w:trHeight w:val="410"/>
        </w:trPr>
        <w:tc>
          <w:tcPr>
            <w:tcW w:w="1280" w:type="dxa"/>
            <w:vMerge/>
            <w:tcBorders>
              <w:top w:val="nil"/>
              <w:left w:val="single" w:sz="12" w:space="0" w:color="auto"/>
              <w:bottom w:val="single" w:sz="8" w:space="0" w:color="auto"/>
              <w:right w:val="single" w:sz="8" w:space="0" w:color="auto"/>
            </w:tcBorders>
            <w:vAlign w:val="center"/>
            <w:hideMark/>
          </w:tcPr>
          <w:p w14:paraId="5E0FA037"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1882550B"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5B055286"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763BBC1D"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6CAC91C7"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إصدار مجلة رقمية وورقية حول جماعة أيت ملول.</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33617934" w14:textId="77777777" w:rsidR="0013601B" w:rsidRPr="0013601B" w:rsidRDefault="0013601B" w:rsidP="0013601B">
            <w:pPr>
              <w:spacing w:after="0" w:line="240" w:lineRule="auto"/>
              <w:jc w:val="right"/>
              <w:rPr>
                <w:rFonts w:ascii="Calibri" w:eastAsia="Times New Roman" w:hAnsi="Calibri" w:cs="Calibri"/>
                <w:rtl/>
              </w:rPr>
            </w:pPr>
            <w:r w:rsidRPr="0013601B">
              <w:rPr>
                <w:rFonts w:ascii="Calibri" w:eastAsia="Times New Roman" w:hAnsi="Calibri" w:cs="Calibri"/>
              </w:rPr>
              <w:t>20 000.00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3D7387BF"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42B8BA6"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659909F0"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20 000.00</w:t>
            </w:r>
          </w:p>
        </w:tc>
      </w:tr>
      <w:tr w:rsidR="0013601B" w:rsidRPr="0013601B" w14:paraId="5F48F4F0" w14:textId="77777777" w:rsidTr="00BA675C">
        <w:trPr>
          <w:trHeight w:val="402"/>
        </w:trPr>
        <w:tc>
          <w:tcPr>
            <w:tcW w:w="1280" w:type="dxa"/>
            <w:vMerge/>
            <w:tcBorders>
              <w:top w:val="nil"/>
              <w:left w:val="single" w:sz="12" w:space="0" w:color="auto"/>
              <w:bottom w:val="single" w:sz="8" w:space="0" w:color="auto"/>
              <w:right w:val="single" w:sz="8" w:space="0" w:color="auto"/>
            </w:tcBorders>
            <w:vAlign w:val="center"/>
            <w:hideMark/>
          </w:tcPr>
          <w:p w14:paraId="34A524CF"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3E81E195"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17B7D671"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02AA6134"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5D5FCB8D"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نشر مجلة رقمية وورقية حول جماعة أيت ملول.</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3F10BAE3" w14:textId="77777777" w:rsidR="0013601B" w:rsidRPr="0013601B" w:rsidRDefault="0013601B" w:rsidP="0013601B">
            <w:pPr>
              <w:spacing w:after="0" w:line="240" w:lineRule="auto"/>
              <w:jc w:val="right"/>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7FDE7F10"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5BD7889"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20C5CCA7"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1844E4B2" w14:textId="77777777" w:rsidTr="00BA675C">
        <w:trPr>
          <w:trHeight w:val="750"/>
        </w:trPr>
        <w:tc>
          <w:tcPr>
            <w:tcW w:w="1280" w:type="dxa"/>
            <w:vMerge/>
            <w:tcBorders>
              <w:top w:val="nil"/>
              <w:left w:val="single" w:sz="12" w:space="0" w:color="auto"/>
              <w:bottom w:val="single" w:sz="8" w:space="0" w:color="auto"/>
              <w:right w:val="single" w:sz="8" w:space="0" w:color="auto"/>
            </w:tcBorders>
            <w:vAlign w:val="center"/>
            <w:hideMark/>
          </w:tcPr>
          <w:p w14:paraId="0CE985F7"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75C501FC"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21EA15A9"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2C4DCAA3"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3F63ABAD"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إنجاز حملة تحسيسية وتواصلية بطريقة مبسطة حول الحق في الحصول على المعلومات بإنتاج ونشر كبسولات تبسيطية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6DBDEB3B" w14:textId="77777777" w:rsidR="0013601B" w:rsidRPr="0013601B" w:rsidRDefault="0013601B" w:rsidP="0013601B">
            <w:pPr>
              <w:spacing w:after="0" w:line="240" w:lineRule="auto"/>
              <w:jc w:val="right"/>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29F6190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12B6FF8"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5A73670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166E3C1C" w14:textId="77777777" w:rsidTr="00BA675C">
        <w:trPr>
          <w:trHeight w:val="600"/>
        </w:trPr>
        <w:tc>
          <w:tcPr>
            <w:tcW w:w="1280" w:type="dxa"/>
            <w:vMerge/>
            <w:tcBorders>
              <w:top w:val="nil"/>
              <w:left w:val="single" w:sz="12" w:space="0" w:color="auto"/>
              <w:bottom w:val="single" w:sz="8" w:space="0" w:color="auto"/>
              <w:right w:val="single" w:sz="8" w:space="0" w:color="auto"/>
            </w:tcBorders>
            <w:vAlign w:val="center"/>
            <w:hideMark/>
          </w:tcPr>
          <w:p w14:paraId="26063005"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566D01DD"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2EED5128"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614F2526"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345116CB"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 xml:space="preserve">إنجاز حملة تحسيسية وتواصلية حول الحق في الحصول على المعلومات بتنظيم دورات تكوينية </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25E44A7B"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420A174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82B6997"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547E902F"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10427D68" w14:textId="77777777" w:rsidTr="00BA675C">
        <w:trPr>
          <w:trHeight w:val="403"/>
        </w:trPr>
        <w:tc>
          <w:tcPr>
            <w:tcW w:w="1280" w:type="dxa"/>
            <w:vMerge/>
            <w:tcBorders>
              <w:top w:val="nil"/>
              <w:left w:val="single" w:sz="12" w:space="0" w:color="auto"/>
              <w:bottom w:val="single" w:sz="8" w:space="0" w:color="auto"/>
              <w:right w:val="single" w:sz="8" w:space="0" w:color="auto"/>
            </w:tcBorders>
            <w:vAlign w:val="center"/>
            <w:hideMark/>
          </w:tcPr>
          <w:p w14:paraId="1E04BA44"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366A901B"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312727A3"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46286B29"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17A3E0A9" w14:textId="77777777" w:rsidR="0013601B" w:rsidRPr="0013601B" w:rsidRDefault="0013601B" w:rsidP="0013601B">
            <w:pPr>
              <w:bidi/>
              <w:spacing w:after="0" w:line="240" w:lineRule="auto"/>
              <w:rPr>
                <w:rFonts w:ascii="Calibri" w:eastAsia="Times New Roman" w:hAnsi="Calibri" w:cs="Calibri"/>
                <w:color w:val="000000"/>
                <w:sz w:val="18"/>
                <w:szCs w:val="18"/>
              </w:rPr>
            </w:pPr>
            <w:r w:rsidRPr="0013601B">
              <w:rPr>
                <w:rFonts w:ascii="Calibri" w:eastAsia="Times New Roman" w:hAnsi="Calibri" w:cs="Calibri"/>
                <w:color w:val="000000"/>
                <w:sz w:val="18"/>
                <w:szCs w:val="18"/>
                <w:rtl/>
              </w:rPr>
              <w:t>تجديد عقد استضافة الموقع الالكتروني للجماعة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04EE61EE"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14 000.00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482F9338"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14 000.00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42FA82E"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1353C893"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4D55603E" w14:textId="77777777" w:rsidTr="00BA675C">
        <w:trPr>
          <w:trHeight w:val="422"/>
        </w:trPr>
        <w:tc>
          <w:tcPr>
            <w:tcW w:w="1280" w:type="dxa"/>
            <w:vMerge/>
            <w:tcBorders>
              <w:top w:val="nil"/>
              <w:left w:val="single" w:sz="12" w:space="0" w:color="auto"/>
              <w:bottom w:val="single" w:sz="8" w:space="0" w:color="auto"/>
              <w:right w:val="single" w:sz="8" w:space="0" w:color="auto"/>
            </w:tcBorders>
            <w:vAlign w:val="center"/>
            <w:hideMark/>
          </w:tcPr>
          <w:p w14:paraId="61D1B5A1"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4531B9D4"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1FB2D9C7"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2B596004"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1EC54030" w14:textId="77777777" w:rsidR="0013601B" w:rsidRPr="0013601B" w:rsidRDefault="0013601B" w:rsidP="0013601B">
            <w:pPr>
              <w:bidi/>
              <w:spacing w:after="0" w:line="240" w:lineRule="auto"/>
              <w:rPr>
                <w:rFonts w:ascii="Calibri" w:eastAsia="Times New Roman" w:hAnsi="Calibri" w:cs="Calibri"/>
                <w:color w:val="000000"/>
                <w:sz w:val="18"/>
                <w:szCs w:val="18"/>
              </w:rPr>
            </w:pPr>
            <w:r w:rsidRPr="0013601B">
              <w:rPr>
                <w:rFonts w:ascii="Calibri" w:eastAsia="Times New Roman" w:hAnsi="Calibri" w:cs="Calibri"/>
                <w:color w:val="000000"/>
                <w:sz w:val="18"/>
                <w:szCs w:val="18"/>
                <w:rtl/>
              </w:rPr>
              <w:t>وضع تصور شامل مع التبسيط لمحتوى وهندسة وتبويب الموقع الالكتروني</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103C36E6"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7112D7A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AE7905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2099F4E9"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7C689B05" w14:textId="77777777" w:rsidTr="00BA675C">
        <w:trPr>
          <w:trHeight w:val="400"/>
        </w:trPr>
        <w:tc>
          <w:tcPr>
            <w:tcW w:w="1280" w:type="dxa"/>
            <w:vMerge/>
            <w:tcBorders>
              <w:top w:val="nil"/>
              <w:left w:val="single" w:sz="12" w:space="0" w:color="auto"/>
              <w:bottom w:val="single" w:sz="8" w:space="0" w:color="auto"/>
              <w:right w:val="single" w:sz="8" w:space="0" w:color="auto"/>
            </w:tcBorders>
            <w:vAlign w:val="center"/>
            <w:hideMark/>
          </w:tcPr>
          <w:p w14:paraId="5F59FCF1"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1A49A243"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15E2AFB8"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347BF558"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12800019" w14:textId="77777777" w:rsidR="0013601B" w:rsidRPr="0013601B" w:rsidRDefault="0013601B" w:rsidP="0013601B">
            <w:pPr>
              <w:bidi/>
              <w:spacing w:after="0" w:line="240" w:lineRule="auto"/>
              <w:rPr>
                <w:rFonts w:ascii="Calibri" w:eastAsia="Times New Roman" w:hAnsi="Calibri" w:cs="Calibri"/>
                <w:color w:val="000000"/>
                <w:sz w:val="18"/>
                <w:szCs w:val="18"/>
              </w:rPr>
            </w:pPr>
            <w:r w:rsidRPr="0013601B">
              <w:rPr>
                <w:rFonts w:ascii="Calibri" w:eastAsia="Times New Roman" w:hAnsi="Calibri" w:cs="Calibri"/>
                <w:color w:val="000000"/>
                <w:sz w:val="18"/>
                <w:szCs w:val="18"/>
                <w:rtl/>
              </w:rPr>
              <w:t xml:space="preserve">إعادة تصميم الموقع الالكتروني </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53906B5D"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40 000.00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6673B609"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01B5CA7"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40 000.00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34BE1CEE"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17932A7F" w14:textId="77777777" w:rsidTr="00BA675C">
        <w:trPr>
          <w:trHeight w:val="405"/>
        </w:trPr>
        <w:tc>
          <w:tcPr>
            <w:tcW w:w="1280" w:type="dxa"/>
            <w:vMerge/>
            <w:tcBorders>
              <w:top w:val="nil"/>
              <w:left w:val="single" w:sz="12" w:space="0" w:color="auto"/>
              <w:bottom w:val="single" w:sz="8" w:space="0" w:color="auto"/>
              <w:right w:val="single" w:sz="8" w:space="0" w:color="auto"/>
            </w:tcBorders>
            <w:vAlign w:val="center"/>
            <w:hideMark/>
          </w:tcPr>
          <w:p w14:paraId="540FFEC2"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04AD40B5"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05980645"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3435467B"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7ADDA61C" w14:textId="77777777" w:rsidR="0013601B" w:rsidRPr="0013601B" w:rsidRDefault="0013601B" w:rsidP="0013601B">
            <w:pPr>
              <w:bidi/>
              <w:spacing w:after="0" w:line="240" w:lineRule="auto"/>
              <w:rPr>
                <w:rFonts w:ascii="Calibri" w:eastAsia="Times New Roman" w:hAnsi="Calibri" w:cs="Calibri"/>
                <w:color w:val="000000"/>
                <w:sz w:val="18"/>
                <w:szCs w:val="18"/>
              </w:rPr>
            </w:pPr>
            <w:r w:rsidRPr="0013601B">
              <w:rPr>
                <w:rFonts w:ascii="Calibri" w:eastAsia="Times New Roman" w:hAnsi="Calibri" w:cs="Calibri"/>
                <w:color w:val="000000"/>
                <w:sz w:val="18"/>
                <w:szCs w:val="18"/>
                <w:rtl/>
              </w:rPr>
              <w:t>تحيين محتوى الموقع الالكتروني مع إحداث نافذة حول المشاركة المواطنة ونافذة حول مغاربة العالم</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243A80AD"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7367341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946BFAE"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0A346855"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63B6E110" w14:textId="77777777" w:rsidTr="00BA675C">
        <w:trPr>
          <w:trHeight w:val="400"/>
        </w:trPr>
        <w:tc>
          <w:tcPr>
            <w:tcW w:w="1280" w:type="dxa"/>
            <w:vMerge/>
            <w:tcBorders>
              <w:top w:val="nil"/>
              <w:left w:val="single" w:sz="12" w:space="0" w:color="auto"/>
              <w:bottom w:val="single" w:sz="8" w:space="0" w:color="auto"/>
              <w:right w:val="single" w:sz="8" w:space="0" w:color="auto"/>
            </w:tcBorders>
            <w:vAlign w:val="center"/>
            <w:hideMark/>
          </w:tcPr>
          <w:p w14:paraId="03D204A9"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2B09758D"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24EF77DE"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11D64ABB"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64FD9B8F" w14:textId="77777777" w:rsidR="0013601B" w:rsidRPr="0013601B" w:rsidRDefault="0013601B" w:rsidP="0013601B">
            <w:pPr>
              <w:bidi/>
              <w:spacing w:after="0" w:line="240" w:lineRule="auto"/>
              <w:rPr>
                <w:rFonts w:ascii="Calibri" w:eastAsia="Times New Roman" w:hAnsi="Calibri" w:cs="Calibri"/>
                <w:color w:val="000000"/>
                <w:sz w:val="18"/>
                <w:szCs w:val="18"/>
              </w:rPr>
            </w:pPr>
            <w:r w:rsidRPr="0013601B">
              <w:rPr>
                <w:rFonts w:ascii="Calibri" w:eastAsia="Times New Roman" w:hAnsi="Calibri" w:cs="Calibri"/>
                <w:color w:val="000000"/>
                <w:sz w:val="18"/>
                <w:szCs w:val="18"/>
                <w:rtl/>
              </w:rPr>
              <w:t>إعداد دليل رقمي للموقع الإلكتروني لشرح الاستعمال وتفسير المصطلحات</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70459C8E"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3993EB19"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AAEED21"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23CBFD08"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71FB41F9" w14:textId="77777777" w:rsidTr="00BA675C">
        <w:trPr>
          <w:trHeight w:val="534"/>
        </w:trPr>
        <w:tc>
          <w:tcPr>
            <w:tcW w:w="1280" w:type="dxa"/>
            <w:vMerge/>
            <w:tcBorders>
              <w:top w:val="nil"/>
              <w:left w:val="single" w:sz="12" w:space="0" w:color="auto"/>
              <w:bottom w:val="single" w:sz="8" w:space="0" w:color="auto"/>
              <w:right w:val="single" w:sz="8" w:space="0" w:color="auto"/>
            </w:tcBorders>
            <w:vAlign w:val="center"/>
            <w:hideMark/>
          </w:tcPr>
          <w:p w14:paraId="79E515C0"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64805904"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2AE3C872"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7F8D76A8"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710E028A"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 xml:space="preserve">تعزيز نشر المعلومات الموجودة في حوزة الجماعة </w:t>
            </w:r>
            <w:proofErr w:type="spellStart"/>
            <w:r w:rsidRPr="0013601B">
              <w:rPr>
                <w:rFonts w:ascii="Calibri" w:eastAsia="Times New Roman" w:hAnsi="Calibri" w:cs="Calibri"/>
                <w:color w:val="000000"/>
                <w:sz w:val="20"/>
                <w:szCs w:val="20"/>
                <w:rtl/>
              </w:rPr>
              <w:t>برقمنة</w:t>
            </w:r>
            <w:proofErr w:type="spellEnd"/>
            <w:r w:rsidRPr="0013601B">
              <w:rPr>
                <w:rFonts w:ascii="Calibri" w:eastAsia="Times New Roman" w:hAnsi="Calibri" w:cs="Calibri"/>
                <w:color w:val="000000"/>
                <w:sz w:val="20"/>
                <w:szCs w:val="20"/>
                <w:rtl/>
              </w:rPr>
              <w:t xml:space="preserve"> الأرشيف </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41845D8C"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E058F9E"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663460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2981C1F9"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79C963AD" w14:textId="77777777" w:rsidTr="00BA675C">
        <w:trPr>
          <w:trHeight w:val="556"/>
        </w:trPr>
        <w:tc>
          <w:tcPr>
            <w:tcW w:w="1280" w:type="dxa"/>
            <w:vMerge/>
            <w:tcBorders>
              <w:top w:val="nil"/>
              <w:left w:val="single" w:sz="12" w:space="0" w:color="auto"/>
              <w:bottom w:val="single" w:sz="8" w:space="0" w:color="auto"/>
              <w:right w:val="single" w:sz="8" w:space="0" w:color="auto"/>
            </w:tcBorders>
            <w:vAlign w:val="center"/>
            <w:hideMark/>
          </w:tcPr>
          <w:p w14:paraId="4F1EE976"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6FEF4562"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4945A18F"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0F53C697"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1BF647F4"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تعزيز نشر الوثائق بالموقع الإلكتروني للجماعة بصيغة البيانات المفتوحة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52331EDA"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E33686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5396E77"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674FC1C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3EED4D77" w14:textId="77777777" w:rsidTr="00BA675C">
        <w:trPr>
          <w:trHeight w:val="366"/>
        </w:trPr>
        <w:tc>
          <w:tcPr>
            <w:tcW w:w="1280" w:type="dxa"/>
            <w:vMerge/>
            <w:tcBorders>
              <w:top w:val="nil"/>
              <w:left w:val="single" w:sz="12" w:space="0" w:color="auto"/>
              <w:bottom w:val="single" w:sz="8" w:space="0" w:color="auto"/>
              <w:right w:val="single" w:sz="8" w:space="0" w:color="auto"/>
            </w:tcBorders>
            <w:vAlign w:val="center"/>
            <w:hideMark/>
          </w:tcPr>
          <w:p w14:paraId="3E01DE22"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68B3829C"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49A686B8"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148B17D7"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371E4229"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إحداث آلية للإشراف على تحيين دليل المساطر الإدارية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1EDCFB6F"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1EA69151"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721888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5C803E92"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041771C4" w14:textId="77777777" w:rsidTr="00BA675C">
        <w:trPr>
          <w:trHeight w:val="414"/>
        </w:trPr>
        <w:tc>
          <w:tcPr>
            <w:tcW w:w="1280" w:type="dxa"/>
            <w:vMerge/>
            <w:tcBorders>
              <w:top w:val="nil"/>
              <w:left w:val="single" w:sz="12" w:space="0" w:color="auto"/>
              <w:bottom w:val="single" w:sz="8" w:space="0" w:color="auto"/>
              <w:right w:val="single" w:sz="8" w:space="0" w:color="auto"/>
            </w:tcBorders>
            <w:vAlign w:val="center"/>
            <w:hideMark/>
          </w:tcPr>
          <w:p w14:paraId="30C1B3AF"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1217182B"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1B06EA10"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734E2361"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17B02997"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تحيين دليل المساطر الإدارية لجماعة أيت ملول بصيغة ورقية ورقمية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5C384851"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763B29AF"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6BB0BBE"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60BE6AE3"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5F4877AA" w14:textId="77777777" w:rsidTr="00BA675C">
        <w:trPr>
          <w:trHeight w:val="464"/>
        </w:trPr>
        <w:tc>
          <w:tcPr>
            <w:tcW w:w="1280" w:type="dxa"/>
            <w:vMerge/>
            <w:tcBorders>
              <w:top w:val="nil"/>
              <w:left w:val="single" w:sz="12" w:space="0" w:color="auto"/>
              <w:bottom w:val="single" w:sz="8" w:space="0" w:color="auto"/>
              <w:right w:val="single" w:sz="8" w:space="0" w:color="auto"/>
            </w:tcBorders>
            <w:vAlign w:val="center"/>
            <w:hideMark/>
          </w:tcPr>
          <w:p w14:paraId="127423E1"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0C9120A5"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369E0C5E"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684D555A"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79D04A6A"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نشر دليل المساطر الإدارية لجماعة أيت ملول بصيغة ورقية ورقمية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46C3B3DA"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5CD78909"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3B10C1D"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4A2A9950"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70CF2B6E" w14:textId="77777777" w:rsidTr="00BA675C">
        <w:trPr>
          <w:trHeight w:val="540"/>
        </w:trPr>
        <w:tc>
          <w:tcPr>
            <w:tcW w:w="1280" w:type="dxa"/>
            <w:vMerge/>
            <w:tcBorders>
              <w:top w:val="nil"/>
              <w:left w:val="single" w:sz="12" w:space="0" w:color="auto"/>
              <w:bottom w:val="single" w:sz="8" w:space="0" w:color="auto"/>
              <w:right w:val="single" w:sz="8" w:space="0" w:color="auto"/>
            </w:tcBorders>
            <w:vAlign w:val="center"/>
            <w:hideMark/>
          </w:tcPr>
          <w:p w14:paraId="7A239A48"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42E2C114"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1015FF19"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36E82BF6"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nil"/>
              <w:right w:val="single" w:sz="8" w:space="0" w:color="auto"/>
            </w:tcBorders>
            <w:shd w:val="clear" w:color="auto" w:fill="auto"/>
            <w:vAlign w:val="center"/>
            <w:hideMark/>
          </w:tcPr>
          <w:p w14:paraId="03EB59F5"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مصادقة المجلس الجماعي على دليل المساطر الإدارية لجماعة أيت ملول</w:t>
            </w:r>
          </w:p>
        </w:tc>
        <w:tc>
          <w:tcPr>
            <w:tcW w:w="1415" w:type="dxa"/>
            <w:tcBorders>
              <w:top w:val="nil"/>
              <w:left w:val="single" w:sz="8" w:space="0" w:color="auto"/>
              <w:bottom w:val="nil"/>
              <w:right w:val="single" w:sz="8" w:space="0" w:color="auto"/>
            </w:tcBorders>
            <w:shd w:val="clear" w:color="auto" w:fill="auto"/>
            <w:vAlign w:val="center"/>
            <w:hideMark/>
          </w:tcPr>
          <w:p w14:paraId="76E6BA75"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nil"/>
              <w:right w:val="single" w:sz="8" w:space="0" w:color="auto"/>
            </w:tcBorders>
            <w:shd w:val="clear" w:color="auto" w:fill="auto"/>
            <w:noWrap/>
            <w:vAlign w:val="center"/>
            <w:hideMark/>
          </w:tcPr>
          <w:p w14:paraId="0C8C0C06"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nil"/>
              <w:right w:val="single" w:sz="8" w:space="0" w:color="auto"/>
            </w:tcBorders>
            <w:shd w:val="clear" w:color="auto" w:fill="auto"/>
            <w:noWrap/>
            <w:vAlign w:val="center"/>
            <w:hideMark/>
          </w:tcPr>
          <w:p w14:paraId="73B5FCD9"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nil"/>
              <w:right w:val="single" w:sz="12" w:space="0" w:color="auto"/>
            </w:tcBorders>
            <w:shd w:val="clear" w:color="auto" w:fill="auto"/>
            <w:noWrap/>
            <w:vAlign w:val="center"/>
            <w:hideMark/>
          </w:tcPr>
          <w:p w14:paraId="27B1F34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77F7EAC3" w14:textId="77777777" w:rsidTr="00BA675C">
        <w:trPr>
          <w:trHeight w:val="380"/>
        </w:trPr>
        <w:tc>
          <w:tcPr>
            <w:tcW w:w="12126" w:type="dxa"/>
            <w:gridSpan w:val="6"/>
            <w:tcBorders>
              <w:top w:val="dotDash" w:sz="8" w:space="0" w:color="auto"/>
              <w:left w:val="single" w:sz="12" w:space="0" w:color="auto"/>
              <w:bottom w:val="single" w:sz="12" w:space="0" w:color="auto"/>
              <w:right w:val="single" w:sz="8" w:space="0" w:color="auto"/>
            </w:tcBorders>
            <w:shd w:val="clear" w:color="auto" w:fill="auto"/>
            <w:vAlign w:val="center"/>
            <w:hideMark/>
          </w:tcPr>
          <w:p w14:paraId="56C21B16" w14:textId="77777777" w:rsidR="0013601B" w:rsidRPr="0013601B" w:rsidRDefault="0013601B" w:rsidP="0013601B">
            <w:pPr>
              <w:bidi/>
              <w:spacing w:after="0" w:line="240" w:lineRule="auto"/>
              <w:jc w:val="right"/>
              <w:rPr>
                <w:rFonts w:ascii="Calibri" w:eastAsia="Times New Roman" w:hAnsi="Calibri" w:cs="Calibri"/>
                <w:b/>
                <w:bCs/>
              </w:rPr>
            </w:pPr>
            <w:r w:rsidRPr="0013601B">
              <w:rPr>
                <w:rFonts w:ascii="Calibri" w:eastAsia="Times New Roman" w:hAnsi="Calibri" w:cs="Calibri"/>
                <w:b/>
                <w:bCs/>
                <w:rtl/>
              </w:rPr>
              <w:t>تكلفة المشروع 3 حسب البرمجة</w:t>
            </w:r>
          </w:p>
        </w:tc>
        <w:tc>
          <w:tcPr>
            <w:tcW w:w="1417"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6F960C35" w14:textId="77777777" w:rsidR="0013601B" w:rsidRPr="0013601B" w:rsidRDefault="0013601B" w:rsidP="0013601B">
            <w:pPr>
              <w:spacing w:after="0" w:line="240" w:lineRule="auto"/>
              <w:jc w:val="right"/>
              <w:rPr>
                <w:rFonts w:ascii="Calibri" w:eastAsia="Times New Roman" w:hAnsi="Calibri" w:cs="Calibri"/>
                <w:color w:val="000000"/>
                <w:rtl/>
              </w:rPr>
            </w:pPr>
            <w:r w:rsidRPr="0013601B">
              <w:rPr>
                <w:rFonts w:ascii="Calibri" w:eastAsia="Times New Roman" w:hAnsi="Calibri" w:cs="Calibri"/>
                <w:color w:val="000000"/>
              </w:rPr>
              <w:t>14 000.00</w:t>
            </w:r>
          </w:p>
        </w:tc>
        <w:tc>
          <w:tcPr>
            <w:tcW w:w="1276"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6A5F38B3"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40 000.00</w:t>
            </w:r>
          </w:p>
        </w:tc>
        <w:tc>
          <w:tcPr>
            <w:tcW w:w="1277" w:type="dxa"/>
            <w:tcBorders>
              <w:top w:val="dotDash" w:sz="8" w:space="0" w:color="auto"/>
              <w:left w:val="single" w:sz="8" w:space="0" w:color="auto"/>
              <w:bottom w:val="single" w:sz="12" w:space="0" w:color="auto"/>
              <w:right w:val="single" w:sz="12" w:space="0" w:color="auto"/>
            </w:tcBorders>
            <w:shd w:val="clear" w:color="auto" w:fill="auto"/>
            <w:noWrap/>
            <w:vAlign w:val="center"/>
            <w:hideMark/>
          </w:tcPr>
          <w:p w14:paraId="620F1726"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20 000.00</w:t>
            </w:r>
          </w:p>
        </w:tc>
      </w:tr>
      <w:tr w:rsidR="0013601B" w:rsidRPr="0013601B" w14:paraId="15AC3593" w14:textId="77777777" w:rsidTr="00BA675C">
        <w:trPr>
          <w:trHeight w:val="780"/>
        </w:trPr>
        <w:tc>
          <w:tcPr>
            <w:tcW w:w="1280" w:type="dxa"/>
            <w:vMerge w:val="restart"/>
            <w:tcBorders>
              <w:top w:val="nil"/>
              <w:left w:val="single" w:sz="12" w:space="0" w:color="auto"/>
              <w:bottom w:val="single" w:sz="8" w:space="0" w:color="auto"/>
              <w:right w:val="single" w:sz="8" w:space="0" w:color="auto"/>
            </w:tcBorders>
            <w:shd w:val="clear" w:color="auto" w:fill="auto"/>
            <w:vAlign w:val="center"/>
            <w:hideMark/>
          </w:tcPr>
          <w:p w14:paraId="7CF6327F" w14:textId="77777777" w:rsidR="0013601B" w:rsidRPr="0013601B" w:rsidRDefault="0013601B" w:rsidP="0013601B">
            <w:pPr>
              <w:spacing w:after="0" w:line="240" w:lineRule="auto"/>
              <w:jc w:val="center"/>
              <w:rPr>
                <w:rFonts w:ascii="Calibri" w:eastAsia="Times New Roman" w:hAnsi="Calibri" w:cs="Calibri"/>
                <w:b/>
                <w:bCs/>
                <w:sz w:val="20"/>
                <w:szCs w:val="20"/>
              </w:rPr>
            </w:pPr>
            <w:r w:rsidRPr="0013601B">
              <w:rPr>
                <w:rFonts w:ascii="Calibri" w:eastAsia="Times New Roman" w:hAnsi="Calibri" w:cs="Calibri"/>
                <w:b/>
                <w:bCs/>
                <w:sz w:val="20"/>
                <w:szCs w:val="20"/>
              </w:rPr>
              <w:t>PO-24-25-ENOVSP-04</w:t>
            </w:r>
          </w:p>
        </w:tc>
        <w:tc>
          <w:tcPr>
            <w:tcW w:w="1780" w:type="dxa"/>
            <w:vMerge w:val="restart"/>
            <w:tcBorders>
              <w:top w:val="nil"/>
              <w:left w:val="single" w:sz="8" w:space="0" w:color="auto"/>
              <w:bottom w:val="single" w:sz="8" w:space="0" w:color="auto"/>
              <w:right w:val="single" w:sz="8" w:space="0" w:color="auto"/>
            </w:tcBorders>
            <w:shd w:val="clear" w:color="auto" w:fill="auto"/>
            <w:vAlign w:val="center"/>
            <w:hideMark/>
          </w:tcPr>
          <w:p w14:paraId="0BFC357D" w14:textId="77777777" w:rsidR="0013601B" w:rsidRPr="0013601B" w:rsidRDefault="0013601B" w:rsidP="0013601B">
            <w:pPr>
              <w:bidi/>
              <w:spacing w:after="0" w:line="240" w:lineRule="auto"/>
              <w:jc w:val="center"/>
              <w:rPr>
                <w:rFonts w:ascii="Calibri" w:eastAsia="Times New Roman" w:hAnsi="Calibri" w:cs="Calibri"/>
                <w:sz w:val="20"/>
                <w:szCs w:val="20"/>
              </w:rPr>
            </w:pPr>
            <w:r w:rsidRPr="0013601B">
              <w:rPr>
                <w:rFonts w:ascii="Calibri" w:eastAsia="Times New Roman" w:hAnsi="Calibri" w:cs="Calibri"/>
                <w:sz w:val="20"/>
                <w:szCs w:val="20"/>
                <w:rtl/>
              </w:rPr>
              <w:t>الابتكار وتجويد الخدمات الجماعية</w:t>
            </w:r>
          </w:p>
        </w:tc>
        <w:tc>
          <w:tcPr>
            <w:tcW w:w="2116" w:type="dxa"/>
            <w:vMerge w:val="restart"/>
            <w:tcBorders>
              <w:top w:val="nil"/>
              <w:left w:val="single" w:sz="8" w:space="0" w:color="auto"/>
              <w:bottom w:val="single" w:sz="8" w:space="0" w:color="auto"/>
              <w:right w:val="single" w:sz="8" w:space="0" w:color="auto"/>
            </w:tcBorders>
            <w:shd w:val="clear" w:color="auto" w:fill="auto"/>
            <w:vAlign w:val="center"/>
            <w:hideMark/>
          </w:tcPr>
          <w:p w14:paraId="659CBFEB" w14:textId="77777777" w:rsidR="0013601B" w:rsidRPr="0013601B" w:rsidRDefault="0013601B" w:rsidP="0013601B">
            <w:pPr>
              <w:bidi/>
              <w:spacing w:after="0" w:line="240" w:lineRule="auto"/>
              <w:jc w:val="center"/>
              <w:rPr>
                <w:rFonts w:ascii="Calibri" w:eastAsia="Times New Roman" w:hAnsi="Calibri" w:cs="Calibri"/>
                <w:sz w:val="20"/>
                <w:szCs w:val="20"/>
                <w:rtl/>
              </w:rPr>
            </w:pPr>
            <w:r w:rsidRPr="0013601B">
              <w:rPr>
                <w:rFonts w:ascii="Calibri" w:eastAsia="Times New Roman" w:hAnsi="Calibri" w:cs="Calibri"/>
                <w:sz w:val="20"/>
                <w:szCs w:val="20"/>
                <w:rtl/>
              </w:rPr>
              <w:t>دعم التحول الرقمي بجماعة أيت ملول من خلال تعزيز التطبيقات المعلوماتية</w:t>
            </w:r>
          </w:p>
        </w:tc>
        <w:tc>
          <w:tcPr>
            <w:tcW w:w="1566" w:type="dxa"/>
            <w:vMerge w:val="restart"/>
            <w:tcBorders>
              <w:top w:val="nil"/>
              <w:left w:val="single" w:sz="8" w:space="0" w:color="auto"/>
              <w:bottom w:val="single" w:sz="8" w:space="0" w:color="auto"/>
              <w:right w:val="single" w:sz="8" w:space="0" w:color="auto"/>
            </w:tcBorders>
            <w:shd w:val="clear" w:color="auto" w:fill="auto"/>
            <w:vAlign w:val="center"/>
            <w:hideMark/>
          </w:tcPr>
          <w:p w14:paraId="497B8D76" w14:textId="39AD8ADF" w:rsidR="0013601B" w:rsidRPr="0013601B" w:rsidRDefault="0013601B" w:rsidP="0013601B">
            <w:pPr>
              <w:spacing w:after="0" w:line="240" w:lineRule="auto"/>
              <w:jc w:val="center"/>
              <w:rPr>
                <w:rFonts w:ascii="Calibri" w:eastAsia="Times New Roman" w:hAnsi="Calibri" w:cs="Calibri"/>
                <w:rtl/>
              </w:rPr>
            </w:pPr>
            <w:r w:rsidRPr="0013601B">
              <w:rPr>
                <w:rFonts w:ascii="Calibri" w:eastAsia="Times New Roman" w:hAnsi="Calibri" w:cs="Calibri"/>
              </w:rPr>
              <w:t xml:space="preserve">      220 000.00   </w:t>
            </w: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23EEC1B5"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إعداد تطبيق رقمي للتفاعل مع شكايات المواطنات والمواطنين بخصوص خدمتي جمع النفايات والإنارة العمومية.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198A0E6E"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605844F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355B6C23"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0F504678"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5319FE3A" w14:textId="77777777" w:rsidTr="00BA675C">
        <w:trPr>
          <w:trHeight w:val="454"/>
        </w:trPr>
        <w:tc>
          <w:tcPr>
            <w:tcW w:w="1280" w:type="dxa"/>
            <w:vMerge/>
            <w:tcBorders>
              <w:top w:val="nil"/>
              <w:left w:val="single" w:sz="12" w:space="0" w:color="auto"/>
              <w:bottom w:val="single" w:sz="8" w:space="0" w:color="auto"/>
              <w:right w:val="single" w:sz="8" w:space="0" w:color="auto"/>
            </w:tcBorders>
            <w:vAlign w:val="center"/>
            <w:hideMark/>
          </w:tcPr>
          <w:p w14:paraId="0A9002ED"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51CCEC41"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3D904F42"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643D620E"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21E78D14"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 xml:space="preserve">إعداد تطبيق معلوماتي لتدبير المصالح المتدخلة في تدبير المستودع الجماعي بجماعة ايت ملول. </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4B1BF183"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50 000.00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A0CFFBE"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2FBBC4A3"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50 000.00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517365E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1B649065" w14:textId="77777777" w:rsidTr="00BA675C">
        <w:trPr>
          <w:trHeight w:val="362"/>
        </w:trPr>
        <w:tc>
          <w:tcPr>
            <w:tcW w:w="1280" w:type="dxa"/>
            <w:vMerge/>
            <w:tcBorders>
              <w:top w:val="nil"/>
              <w:left w:val="single" w:sz="12" w:space="0" w:color="auto"/>
              <w:bottom w:val="single" w:sz="8" w:space="0" w:color="auto"/>
              <w:right w:val="single" w:sz="8" w:space="0" w:color="auto"/>
            </w:tcBorders>
            <w:vAlign w:val="center"/>
            <w:hideMark/>
          </w:tcPr>
          <w:p w14:paraId="273ADBB3"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180B39B2"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01B12913"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0481755A"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757FC10E"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 xml:space="preserve">إعداد تطبيق معلوماتي لتتبع اتفاقيات الشراكة والتعاون. </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411E323C"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50 000.00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3E79F19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6736778F"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50 000.00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2F95A841"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6DD2EB2D" w14:textId="77777777" w:rsidTr="00BA675C">
        <w:trPr>
          <w:trHeight w:val="600"/>
        </w:trPr>
        <w:tc>
          <w:tcPr>
            <w:tcW w:w="1280" w:type="dxa"/>
            <w:vMerge/>
            <w:tcBorders>
              <w:top w:val="nil"/>
              <w:left w:val="single" w:sz="12" w:space="0" w:color="auto"/>
              <w:bottom w:val="single" w:sz="8" w:space="0" w:color="auto"/>
              <w:right w:val="single" w:sz="8" w:space="0" w:color="auto"/>
            </w:tcBorders>
            <w:vAlign w:val="center"/>
            <w:hideMark/>
          </w:tcPr>
          <w:p w14:paraId="7C0430CE"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47D13EEE"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4168001C"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4DD90F3B"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1B2A3B34"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تطوير تطبيق معلوماتي حول تعزيز التواصل الداخلي بين مكتب المجلس الجماعي والمصالح الجماعية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3E2DFB87"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5174862"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69407F03"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6A5584C2"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79E4CF06" w14:textId="77777777" w:rsidTr="00BA675C">
        <w:trPr>
          <w:trHeight w:val="518"/>
        </w:trPr>
        <w:tc>
          <w:tcPr>
            <w:tcW w:w="1280" w:type="dxa"/>
            <w:vMerge/>
            <w:tcBorders>
              <w:top w:val="nil"/>
              <w:left w:val="single" w:sz="12" w:space="0" w:color="auto"/>
              <w:bottom w:val="single" w:sz="8" w:space="0" w:color="auto"/>
              <w:right w:val="single" w:sz="8" w:space="0" w:color="auto"/>
            </w:tcBorders>
            <w:vAlign w:val="center"/>
            <w:hideMark/>
          </w:tcPr>
          <w:p w14:paraId="4F952258"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275373B2"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478A3274"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1BBE6E39"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739751A0"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إعداد تطبيق معلوماتي لتدبير استغلال البنايات والفضاءات التابعة للجماعة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0F236DED"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50 000.00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5D3CC7E1"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7FCCF813"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50 000.00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7555DBF9"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666CAF27" w14:textId="77777777" w:rsidTr="00BA675C">
        <w:trPr>
          <w:trHeight w:val="330"/>
        </w:trPr>
        <w:tc>
          <w:tcPr>
            <w:tcW w:w="1280" w:type="dxa"/>
            <w:vMerge/>
            <w:tcBorders>
              <w:top w:val="nil"/>
              <w:left w:val="single" w:sz="12" w:space="0" w:color="auto"/>
              <w:bottom w:val="single" w:sz="8" w:space="0" w:color="auto"/>
              <w:right w:val="single" w:sz="8" w:space="0" w:color="auto"/>
            </w:tcBorders>
            <w:vAlign w:val="center"/>
            <w:hideMark/>
          </w:tcPr>
          <w:p w14:paraId="59E704DA"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0EB1F9C9"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5CC85EA6"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0DE3DCDA"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799C42CD"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إعداد تطبيق معلوماتي لتدبير المنقولات</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7ABBA7BB" w14:textId="77777777" w:rsidR="0013601B" w:rsidRPr="0013601B" w:rsidRDefault="0013601B" w:rsidP="0013601B">
            <w:pPr>
              <w:bidi/>
              <w:spacing w:after="0" w:line="240" w:lineRule="auto"/>
              <w:jc w:val="both"/>
              <w:rPr>
                <w:rFonts w:ascii="Calibri" w:eastAsia="Times New Roman" w:hAnsi="Calibri" w:cs="Calibri"/>
                <w:rtl/>
              </w:rPr>
            </w:pPr>
            <w:r w:rsidRPr="0013601B">
              <w:rPr>
                <w:rFonts w:ascii="Calibri" w:eastAsia="Times New Roman" w:hAnsi="Calibri" w:cs="Calibri"/>
              </w:rPr>
              <w:t>50 000.00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C1EBB7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120B0B9E"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50 000.00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4CC96D23"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365AE89D" w14:textId="77777777" w:rsidTr="00BA675C">
        <w:trPr>
          <w:trHeight w:val="250"/>
        </w:trPr>
        <w:tc>
          <w:tcPr>
            <w:tcW w:w="1280" w:type="dxa"/>
            <w:vMerge/>
            <w:tcBorders>
              <w:top w:val="nil"/>
              <w:left w:val="single" w:sz="12" w:space="0" w:color="auto"/>
              <w:bottom w:val="single" w:sz="8" w:space="0" w:color="auto"/>
              <w:right w:val="single" w:sz="8" w:space="0" w:color="auto"/>
            </w:tcBorders>
            <w:vAlign w:val="center"/>
            <w:hideMark/>
          </w:tcPr>
          <w:p w14:paraId="72886A65"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76668EDD"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57839CF5"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6F2959C3"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20658A39"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إعداد تطبيق معلوماتي لتدبير المحجز الجماعي</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72747443" w14:textId="77777777" w:rsidR="0013601B" w:rsidRPr="0013601B" w:rsidRDefault="0013601B" w:rsidP="0013601B">
            <w:pPr>
              <w:bidi/>
              <w:spacing w:after="0" w:line="240" w:lineRule="auto"/>
              <w:jc w:val="both"/>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789D1A15"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3DFE9FA0"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6C3E8AA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00543939" w14:textId="77777777" w:rsidTr="00BA675C">
        <w:trPr>
          <w:trHeight w:val="396"/>
        </w:trPr>
        <w:tc>
          <w:tcPr>
            <w:tcW w:w="1280" w:type="dxa"/>
            <w:vMerge/>
            <w:tcBorders>
              <w:top w:val="nil"/>
              <w:left w:val="single" w:sz="12" w:space="0" w:color="auto"/>
              <w:bottom w:val="single" w:sz="8" w:space="0" w:color="auto"/>
              <w:right w:val="single" w:sz="8" w:space="0" w:color="auto"/>
            </w:tcBorders>
            <w:vAlign w:val="center"/>
            <w:hideMark/>
          </w:tcPr>
          <w:p w14:paraId="589A99E3"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3E0E84EA"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4E0DCA9E"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0222DF6D"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0EE20BC7"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توفير الوسائل التقنية واللوجستيكية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10EA8719" w14:textId="77777777" w:rsidR="0013601B" w:rsidRPr="0013601B" w:rsidRDefault="0013601B" w:rsidP="0013601B">
            <w:pPr>
              <w:bidi/>
              <w:spacing w:after="0" w:line="240" w:lineRule="auto"/>
              <w:jc w:val="both"/>
              <w:rPr>
                <w:rFonts w:ascii="Calibri" w:eastAsia="Times New Roman" w:hAnsi="Calibri" w:cs="Calibri"/>
                <w:rtl/>
              </w:rPr>
            </w:pPr>
            <w:r w:rsidRPr="0013601B">
              <w:rPr>
                <w:rFonts w:ascii="Calibri" w:eastAsia="Times New Roman" w:hAnsi="Calibri" w:cs="Calibri"/>
              </w:rPr>
              <w:t>20 000.00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104D7E3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07F08776"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20 000.00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31896E2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251698CC" w14:textId="77777777" w:rsidTr="00BA675C">
        <w:trPr>
          <w:trHeight w:val="488"/>
        </w:trPr>
        <w:tc>
          <w:tcPr>
            <w:tcW w:w="1280" w:type="dxa"/>
            <w:vMerge/>
            <w:tcBorders>
              <w:top w:val="nil"/>
              <w:left w:val="single" w:sz="12" w:space="0" w:color="auto"/>
              <w:bottom w:val="single" w:sz="8" w:space="0" w:color="auto"/>
              <w:right w:val="single" w:sz="8" w:space="0" w:color="auto"/>
            </w:tcBorders>
            <w:vAlign w:val="center"/>
            <w:hideMark/>
          </w:tcPr>
          <w:p w14:paraId="3A23EBC4"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0F18908E"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3C6E4AFD"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6E3F969C"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1881E28C"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ربط التطبيقات المرتبطة بالمواطنين مباشرة بتطبيق واتساب</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49DCE2B6" w14:textId="77777777" w:rsidR="0013601B" w:rsidRPr="0013601B" w:rsidRDefault="0013601B" w:rsidP="0013601B">
            <w:pPr>
              <w:bidi/>
              <w:spacing w:after="0" w:line="240" w:lineRule="auto"/>
              <w:jc w:val="both"/>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39F22F6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1B10EFEA"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73D09CA7"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2C527D7D" w14:textId="77777777" w:rsidTr="00BA675C">
        <w:trPr>
          <w:trHeight w:val="378"/>
        </w:trPr>
        <w:tc>
          <w:tcPr>
            <w:tcW w:w="1280" w:type="dxa"/>
            <w:vMerge/>
            <w:tcBorders>
              <w:top w:val="nil"/>
              <w:left w:val="single" w:sz="12" w:space="0" w:color="auto"/>
              <w:bottom w:val="single" w:sz="8" w:space="0" w:color="auto"/>
              <w:right w:val="single" w:sz="8" w:space="0" w:color="auto"/>
            </w:tcBorders>
            <w:vAlign w:val="center"/>
            <w:hideMark/>
          </w:tcPr>
          <w:p w14:paraId="6EF093C3"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1E618EE3"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1FB35570"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3DE15B4A"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0978092B"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ربط التطبيقات مع نوافذ بالموقع الالكتروني للجماعة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5D045D95" w14:textId="77777777" w:rsidR="0013601B" w:rsidRPr="0013601B" w:rsidRDefault="0013601B" w:rsidP="0013601B">
            <w:pPr>
              <w:bidi/>
              <w:spacing w:after="0" w:line="240" w:lineRule="auto"/>
              <w:jc w:val="both"/>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B87085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56583BC3"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11F9843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0064C7F3" w14:textId="77777777" w:rsidTr="00BA675C">
        <w:trPr>
          <w:trHeight w:val="570"/>
        </w:trPr>
        <w:tc>
          <w:tcPr>
            <w:tcW w:w="1280" w:type="dxa"/>
            <w:vMerge/>
            <w:tcBorders>
              <w:top w:val="nil"/>
              <w:left w:val="single" w:sz="12" w:space="0" w:color="auto"/>
              <w:bottom w:val="single" w:sz="8" w:space="0" w:color="auto"/>
              <w:right w:val="single" w:sz="8" w:space="0" w:color="auto"/>
            </w:tcBorders>
            <w:vAlign w:val="center"/>
            <w:hideMark/>
          </w:tcPr>
          <w:p w14:paraId="73A4E4C5"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17E95AE5"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6E50CA72"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2C736DA7"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63426B6B"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تنظيم حملة تحسيسية للتعريف بالتطبيقات وطريقة استعمالها واستغلالها</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061FDA37" w14:textId="77777777" w:rsidR="0013601B" w:rsidRPr="0013601B" w:rsidRDefault="0013601B" w:rsidP="0013601B">
            <w:pPr>
              <w:bidi/>
              <w:spacing w:after="0" w:line="240" w:lineRule="auto"/>
              <w:jc w:val="both"/>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F032A81"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07824506"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2B9EA676"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38981D42" w14:textId="77777777" w:rsidTr="00BA675C">
        <w:trPr>
          <w:trHeight w:val="780"/>
        </w:trPr>
        <w:tc>
          <w:tcPr>
            <w:tcW w:w="1280" w:type="dxa"/>
            <w:vMerge/>
            <w:tcBorders>
              <w:top w:val="nil"/>
              <w:left w:val="single" w:sz="12" w:space="0" w:color="auto"/>
              <w:bottom w:val="single" w:sz="8" w:space="0" w:color="auto"/>
              <w:right w:val="single" w:sz="8" w:space="0" w:color="auto"/>
            </w:tcBorders>
            <w:vAlign w:val="center"/>
            <w:hideMark/>
          </w:tcPr>
          <w:p w14:paraId="355768E7"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75604586"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09582B95"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168C9706"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nil"/>
              <w:right w:val="single" w:sz="8" w:space="0" w:color="auto"/>
            </w:tcBorders>
            <w:shd w:val="clear" w:color="auto" w:fill="auto"/>
            <w:vAlign w:val="center"/>
            <w:hideMark/>
          </w:tcPr>
          <w:p w14:paraId="2A8A74E2"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*إنشاء خريطة ورقية ورقمية لجميع البنايات والمرافق الجماعية المتاحة للعموم من أجل التوجيه السليم للمرتفق في طلباته</w:t>
            </w:r>
          </w:p>
        </w:tc>
        <w:tc>
          <w:tcPr>
            <w:tcW w:w="1415" w:type="dxa"/>
            <w:tcBorders>
              <w:top w:val="nil"/>
              <w:left w:val="single" w:sz="8" w:space="0" w:color="auto"/>
              <w:bottom w:val="nil"/>
              <w:right w:val="single" w:sz="8" w:space="0" w:color="auto"/>
            </w:tcBorders>
            <w:shd w:val="clear" w:color="auto" w:fill="auto"/>
            <w:vAlign w:val="center"/>
            <w:hideMark/>
          </w:tcPr>
          <w:p w14:paraId="1CB2C251" w14:textId="77777777" w:rsidR="0013601B" w:rsidRPr="0013601B" w:rsidRDefault="0013601B" w:rsidP="0013601B">
            <w:pPr>
              <w:bidi/>
              <w:spacing w:after="0" w:line="240" w:lineRule="auto"/>
              <w:jc w:val="both"/>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nil"/>
              <w:right w:val="single" w:sz="8" w:space="0" w:color="auto"/>
            </w:tcBorders>
            <w:shd w:val="clear" w:color="auto" w:fill="auto"/>
            <w:noWrap/>
            <w:vAlign w:val="center"/>
            <w:hideMark/>
          </w:tcPr>
          <w:p w14:paraId="10D56A75"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nil"/>
              <w:right w:val="single" w:sz="8" w:space="0" w:color="auto"/>
            </w:tcBorders>
            <w:shd w:val="clear" w:color="auto" w:fill="auto"/>
            <w:vAlign w:val="center"/>
            <w:hideMark/>
          </w:tcPr>
          <w:p w14:paraId="6661B37D"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0.00</w:t>
            </w:r>
          </w:p>
        </w:tc>
        <w:tc>
          <w:tcPr>
            <w:tcW w:w="1277" w:type="dxa"/>
            <w:tcBorders>
              <w:top w:val="nil"/>
              <w:left w:val="single" w:sz="8" w:space="0" w:color="auto"/>
              <w:bottom w:val="nil"/>
              <w:right w:val="single" w:sz="12" w:space="0" w:color="auto"/>
            </w:tcBorders>
            <w:shd w:val="clear" w:color="auto" w:fill="auto"/>
            <w:noWrap/>
            <w:vAlign w:val="center"/>
            <w:hideMark/>
          </w:tcPr>
          <w:p w14:paraId="4D2FA9F6"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0D82A6C4" w14:textId="77777777" w:rsidTr="00BA675C">
        <w:trPr>
          <w:trHeight w:val="602"/>
        </w:trPr>
        <w:tc>
          <w:tcPr>
            <w:tcW w:w="12126" w:type="dxa"/>
            <w:gridSpan w:val="6"/>
            <w:tcBorders>
              <w:top w:val="dotDash" w:sz="8" w:space="0" w:color="auto"/>
              <w:left w:val="single" w:sz="12" w:space="0" w:color="auto"/>
              <w:bottom w:val="single" w:sz="12" w:space="0" w:color="auto"/>
              <w:right w:val="single" w:sz="8" w:space="0" w:color="auto"/>
            </w:tcBorders>
            <w:shd w:val="clear" w:color="auto" w:fill="auto"/>
            <w:vAlign w:val="center"/>
            <w:hideMark/>
          </w:tcPr>
          <w:p w14:paraId="3EA72D1E" w14:textId="77777777" w:rsidR="0013601B" w:rsidRPr="0013601B" w:rsidRDefault="0013601B" w:rsidP="0013601B">
            <w:pPr>
              <w:bidi/>
              <w:spacing w:after="0" w:line="240" w:lineRule="auto"/>
              <w:jc w:val="right"/>
              <w:rPr>
                <w:rFonts w:ascii="Calibri" w:eastAsia="Times New Roman" w:hAnsi="Calibri" w:cs="Calibri"/>
                <w:b/>
                <w:bCs/>
              </w:rPr>
            </w:pPr>
            <w:r w:rsidRPr="0013601B">
              <w:rPr>
                <w:rFonts w:ascii="Calibri" w:eastAsia="Times New Roman" w:hAnsi="Calibri" w:cs="Calibri"/>
                <w:b/>
                <w:bCs/>
                <w:rtl/>
              </w:rPr>
              <w:t>تكلفة المشروع 4 حسب البرمجة</w:t>
            </w:r>
          </w:p>
        </w:tc>
        <w:tc>
          <w:tcPr>
            <w:tcW w:w="1417"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2E7A9DF5" w14:textId="77777777" w:rsidR="0013601B" w:rsidRPr="0013601B" w:rsidRDefault="0013601B" w:rsidP="0013601B">
            <w:pPr>
              <w:spacing w:after="0" w:line="240" w:lineRule="auto"/>
              <w:jc w:val="right"/>
              <w:rPr>
                <w:rFonts w:ascii="Calibri" w:eastAsia="Times New Roman" w:hAnsi="Calibri" w:cs="Calibri"/>
                <w:color w:val="000000"/>
                <w:rtl/>
              </w:rPr>
            </w:pPr>
            <w:r w:rsidRPr="0013601B">
              <w:rPr>
                <w:rFonts w:ascii="Calibri" w:eastAsia="Times New Roman" w:hAnsi="Calibri" w:cs="Calibri"/>
                <w:color w:val="000000"/>
              </w:rPr>
              <w:t>0.00</w:t>
            </w:r>
          </w:p>
        </w:tc>
        <w:tc>
          <w:tcPr>
            <w:tcW w:w="1276"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310A937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220 000.00</w:t>
            </w:r>
          </w:p>
        </w:tc>
        <w:tc>
          <w:tcPr>
            <w:tcW w:w="1277" w:type="dxa"/>
            <w:tcBorders>
              <w:top w:val="dotDash" w:sz="8" w:space="0" w:color="auto"/>
              <w:left w:val="single" w:sz="8" w:space="0" w:color="auto"/>
              <w:bottom w:val="single" w:sz="12" w:space="0" w:color="auto"/>
              <w:right w:val="single" w:sz="12" w:space="0" w:color="auto"/>
            </w:tcBorders>
            <w:shd w:val="clear" w:color="auto" w:fill="auto"/>
            <w:noWrap/>
            <w:vAlign w:val="center"/>
            <w:hideMark/>
          </w:tcPr>
          <w:p w14:paraId="7DC87021"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BA675C" w:rsidRPr="0013601B" w14:paraId="4637DEE8" w14:textId="77777777" w:rsidTr="00BA675C">
        <w:trPr>
          <w:trHeight w:val="315"/>
        </w:trPr>
        <w:tc>
          <w:tcPr>
            <w:tcW w:w="1280" w:type="dxa"/>
            <w:vMerge w:val="restart"/>
            <w:tcBorders>
              <w:top w:val="nil"/>
              <w:left w:val="single" w:sz="12" w:space="0" w:color="auto"/>
              <w:bottom w:val="single" w:sz="12" w:space="0" w:color="000000"/>
              <w:right w:val="single" w:sz="8" w:space="0" w:color="auto"/>
            </w:tcBorders>
            <w:shd w:val="clear" w:color="000000" w:fill="F2F2F2"/>
            <w:vAlign w:val="center"/>
            <w:hideMark/>
          </w:tcPr>
          <w:p w14:paraId="68445B95" w14:textId="77777777" w:rsidR="00BA675C" w:rsidRPr="0013601B" w:rsidRDefault="00BA675C" w:rsidP="00BA675C">
            <w:pPr>
              <w:bidi/>
              <w:spacing w:after="0" w:line="240" w:lineRule="auto"/>
              <w:jc w:val="center"/>
              <w:rPr>
                <w:rFonts w:ascii="Calibri" w:eastAsia="Times New Roman" w:hAnsi="Calibri" w:cs="Calibri"/>
                <w:b/>
                <w:bCs/>
                <w:color w:val="000000"/>
              </w:rPr>
            </w:pPr>
            <w:r w:rsidRPr="0013601B">
              <w:rPr>
                <w:rFonts w:ascii="Calibri" w:eastAsia="Times New Roman" w:hAnsi="Calibri" w:cs="Calibri"/>
                <w:b/>
                <w:bCs/>
                <w:color w:val="000000"/>
                <w:rtl/>
              </w:rPr>
              <w:lastRenderedPageBreak/>
              <w:t>رمز</w:t>
            </w:r>
            <w:r w:rsidRPr="0013601B">
              <w:rPr>
                <w:rFonts w:ascii="Calibri" w:eastAsia="Times New Roman" w:hAnsi="Calibri" w:cs="Calibri"/>
                <w:b/>
                <w:bCs/>
                <w:color w:val="000000"/>
                <w:rtl/>
              </w:rPr>
              <w:br w:type="page"/>
              <w:t xml:space="preserve"> المشروع</w:t>
            </w:r>
          </w:p>
        </w:tc>
        <w:tc>
          <w:tcPr>
            <w:tcW w:w="1780" w:type="dxa"/>
            <w:vMerge w:val="restart"/>
            <w:tcBorders>
              <w:top w:val="nil"/>
              <w:left w:val="single" w:sz="8" w:space="0" w:color="auto"/>
              <w:bottom w:val="single" w:sz="12" w:space="0" w:color="000000"/>
              <w:right w:val="single" w:sz="8" w:space="0" w:color="auto"/>
            </w:tcBorders>
            <w:shd w:val="clear" w:color="000000" w:fill="F2F2F2"/>
            <w:noWrap/>
            <w:vAlign w:val="center"/>
            <w:hideMark/>
          </w:tcPr>
          <w:p w14:paraId="217A4DAE" w14:textId="77777777" w:rsidR="00BA675C" w:rsidRPr="0013601B" w:rsidRDefault="00BA675C" w:rsidP="00BA675C">
            <w:pPr>
              <w:bidi/>
              <w:spacing w:after="0" w:line="240" w:lineRule="auto"/>
              <w:jc w:val="center"/>
              <w:rPr>
                <w:rFonts w:ascii="Calibri" w:eastAsia="Times New Roman" w:hAnsi="Calibri" w:cs="Calibri"/>
                <w:b/>
                <w:bCs/>
                <w:color w:val="000000"/>
                <w:rtl/>
              </w:rPr>
            </w:pPr>
            <w:r w:rsidRPr="0013601B">
              <w:rPr>
                <w:rFonts w:ascii="Calibri" w:eastAsia="Times New Roman" w:hAnsi="Calibri" w:cs="Calibri"/>
                <w:b/>
                <w:bCs/>
                <w:color w:val="000000"/>
                <w:rtl/>
              </w:rPr>
              <w:t xml:space="preserve">المحور </w:t>
            </w:r>
            <w:proofErr w:type="spellStart"/>
            <w:r w:rsidRPr="0013601B">
              <w:rPr>
                <w:rFonts w:ascii="Calibri" w:eastAsia="Times New Roman" w:hAnsi="Calibri" w:cs="Calibri"/>
                <w:b/>
                <w:bCs/>
                <w:color w:val="000000"/>
                <w:rtl/>
              </w:rPr>
              <w:t>الأولوي</w:t>
            </w:r>
            <w:proofErr w:type="spellEnd"/>
          </w:p>
        </w:tc>
        <w:tc>
          <w:tcPr>
            <w:tcW w:w="2116" w:type="dxa"/>
            <w:vMerge w:val="restart"/>
            <w:tcBorders>
              <w:top w:val="nil"/>
              <w:left w:val="single" w:sz="8" w:space="0" w:color="auto"/>
              <w:bottom w:val="single" w:sz="12" w:space="0" w:color="000000"/>
              <w:right w:val="single" w:sz="8" w:space="0" w:color="auto"/>
            </w:tcBorders>
            <w:shd w:val="clear" w:color="000000" w:fill="F2F2F2"/>
            <w:vAlign w:val="center"/>
            <w:hideMark/>
          </w:tcPr>
          <w:p w14:paraId="6C02CAEC" w14:textId="77777777" w:rsidR="00BA675C" w:rsidRPr="0013601B" w:rsidRDefault="00BA675C" w:rsidP="00BA675C">
            <w:pPr>
              <w:bidi/>
              <w:spacing w:after="0" w:line="240" w:lineRule="auto"/>
              <w:jc w:val="center"/>
              <w:rPr>
                <w:rFonts w:ascii="Calibri" w:eastAsia="Times New Roman" w:hAnsi="Calibri" w:cs="Calibri"/>
                <w:b/>
                <w:bCs/>
                <w:color w:val="000000"/>
                <w:rtl/>
              </w:rPr>
            </w:pPr>
            <w:r w:rsidRPr="0013601B">
              <w:rPr>
                <w:rFonts w:ascii="Calibri" w:eastAsia="Times New Roman" w:hAnsi="Calibri" w:cs="Calibri"/>
                <w:b/>
                <w:bCs/>
                <w:color w:val="000000"/>
                <w:rtl/>
              </w:rPr>
              <w:t>عنوان المشروع</w:t>
            </w:r>
          </w:p>
        </w:tc>
        <w:tc>
          <w:tcPr>
            <w:tcW w:w="1566" w:type="dxa"/>
            <w:vMerge w:val="restart"/>
            <w:tcBorders>
              <w:top w:val="nil"/>
              <w:left w:val="single" w:sz="8" w:space="0" w:color="auto"/>
              <w:bottom w:val="single" w:sz="12" w:space="0" w:color="000000"/>
              <w:right w:val="single" w:sz="8" w:space="0" w:color="auto"/>
            </w:tcBorders>
            <w:shd w:val="clear" w:color="000000" w:fill="F2F2F2"/>
            <w:vAlign w:val="center"/>
            <w:hideMark/>
          </w:tcPr>
          <w:p w14:paraId="422FC136" w14:textId="77777777" w:rsidR="00BA675C" w:rsidRPr="0013601B" w:rsidRDefault="00BA675C" w:rsidP="00BA675C">
            <w:pPr>
              <w:bidi/>
              <w:spacing w:after="0" w:line="240" w:lineRule="auto"/>
              <w:jc w:val="center"/>
              <w:rPr>
                <w:rFonts w:ascii="Calibri" w:eastAsia="Times New Roman" w:hAnsi="Calibri" w:cs="Calibri"/>
                <w:b/>
                <w:bCs/>
                <w:color w:val="000000"/>
                <w:rtl/>
              </w:rPr>
            </w:pPr>
            <w:r w:rsidRPr="0013601B">
              <w:rPr>
                <w:rFonts w:ascii="Calibri" w:eastAsia="Times New Roman" w:hAnsi="Calibri" w:cs="Calibri"/>
                <w:b/>
                <w:bCs/>
                <w:color w:val="000000"/>
                <w:rtl/>
              </w:rPr>
              <w:t>التكلفة التقديرية للمشروع</w:t>
            </w:r>
          </w:p>
        </w:tc>
        <w:tc>
          <w:tcPr>
            <w:tcW w:w="3969" w:type="dxa"/>
            <w:vMerge w:val="restart"/>
            <w:tcBorders>
              <w:top w:val="nil"/>
              <w:left w:val="single" w:sz="8" w:space="0" w:color="auto"/>
              <w:right w:val="single" w:sz="8" w:space="0" w:color="auto"/>
            </w:tcBorders>
            <w:shd w:val="clear" w:color="000000" w:fill="F2F2F2"/>
            <w:noWrap/>
            <w:vAlign w:val="center"/>
            <w:hideMark/>
          </w:tcPr>
          <w:p w14:paraId="3D1409A9" w14:textId="0ABC4969" w:rsidR="00BA675C" w:rsidRPr="0013601B" w:rsidRDefault="00BA675C" w:rsidP="00BA675C">
            <w:pPr>
              <w:spacing w:after="0" w:line="240" w:lineRule="auto"/>
              <w:jc w:val="center"/>
              <w:rPr>
                <w:rFonts w:ascii="Calibri" w:eastAsia="Times New Roman" w:hAnsi="Calibri" w:cs="Calibri"/>
                <w:b/>
                <w:bCs/>
                <w:color w:val="000000"/>
                <w:rtl/>
              </w:rPr>
            </w:pPr>
            <w:r>
              <w:rPr>
                <w:rFonts w:ascii="Calibri" w:eastAsia="Times New Roman" w:hAnsi="Calibri" w:cs="Calibri" w:hint="cs"/>
                <w:b/>
                <w:bCs/>
                <w:color w:val="0D0D0D" w:themeColor="text1" w:themeTint="F2"/>
                <w:rtl/>
              </w:rPr>
              <w:t>أنشطة المشروع</w:t>
            </w:r>
          </w:p>
        </w:tc>
        <w:tc>
          <w:tcPr>
            <w:tcW w:w="1415" w:type="dxa"/>
            <w:vMerge w:val="restart"/>
            <w:tcBorders>
              <w:top w:val="nil"/>
              <w:left w:val="single" w:sz="8" w:space="0" w:color="auto"/>
              <w:bottom w:val="single" w:sz="12" w:space="0" w:color="000000"/>
              <w:right w:val="single" w:sz="8" w:space="0" w:color="auto"/>
            </w:tcBorders>
            <w:shd w:val="clear" w:color="000000" w:fill="F2F2F2"/>
            <w:vAlign w:val="center"/>
            <w:hideMark/>
          </w:tcPr>
          <w:p w14:paraId="44C37874" w14:textId="77777777" w:rsidR="00BA675C" w:rsidRPr="0013601B" w:rsidRDefault="00BA675C" w:rsidP="00BA675C">
            <w:pPr>
              <w:bidi/>
              <w:spacing w:after="0" w:line="240" w:lineRule="auto"/>
              <w:jc w:val="center"/>
              <w:rPr>
                <w:rFonts w:ascii="Calibri" w:eastAsia="Times New Roman" w:hAnsi="Calibri" w:cs="Calibri"/>
                <w:b/>
                <w:bCs/>
                <w:color w:val="000000"/>
              </w:rPr>
            </w:pPr>
            <w:r w:rsidRPr="0013601B">
              <w:rPr>
                <w:rFonts w:ascii="Calibri" w:eastAsia="Times New Roman" w:hAnsi="Calibri" w:cs="Calibri"/>
                <w:b/>
                <w:bCs/>
                <w:color w:val="000000"/>
                <w:rtl/>
              </w:rPr>
              <w:t>التكلفة التقديرية للأنشطة</w:t>
            </w:r>
          </w:p>
        </w:tc>
        <w:tc>
          <w:tcPr>
            <w:tcW w:w="3970" w:type="dxa"/>
            <w:gridSpan w:val="3"/>
            <w:tcBorders>
              <w:top w:val="single" w:sz="12" w:space="0" w:color="auto"/>
              <w:left w:val="single" w:sz="8" w:space="0" w:color="auto"/>
              <w:bottom w:val="single" w:sz="8" w:space="0" w:color="auto"/>
              <w:right w:val="single" w:sz="12" w:space="0" w:color="000000"/>
            </w:tcBorders>
            <w:shd w:val="clear" w:color="000000" w:fill="F2F2F2"/>
            <w:noWrap/>
            <w:vAlign w:val="center"/>
            <w:hideMark/>
          </w:tcPr>
          <w:p w14:paraId="19F0CEBD" w14:textId="77777777" w:rsidR="00BA675C" w:rsidRPr="0013601B" w:rsidRDefault="00BA675C" w:rsidP="00BA675C">
            <w:pPr>
              <w:bidi/>
              <w:spacing w:after="0" w:line="240" w:lineRule="auto"/>
              <w:jc w:val="center"/>
              <w:rPr>
                <w:rFonts w:ascii="Calibri" w:eastAsia="Times New Roman" w:hAnsi="Calibri" w:cs="Calibri"/>
                <w:b/>
                <w:bCs/>
                <w:color w:val="000000"/>
                <w:rtl/>
              </w:rPr>
            </w:pPr>
            <w:r w:rsidRPr="0013601B">
              <w:rPr>
                <w:rFonts w:ascii="Calibri" w:eastAsia="Times New Roman" w:hAnsi="Calibri" w:cs="Calibri"/>
                <w:b/>
                <w:bCs/>
                <w:color w:val="000000"/>
                <w:rtl/>
              </w:rPr>
              <w:t>البرمجة السنوية (بالدرهم)</w:t>
            </w:r>
          </w:p>
        </w:tc>
      </w:tr>
      <w:tr w:rsidR="00BA675C" w:rsidRPr="0013601B" w14:paraId="2BA2073A" w14:textId="77777777" w:rsidTr="00BA675C">
        <w:trPr>
          <w:trHeight w:val="300"/>
        </w:trPr>
        <w:tc>
          <w:tcPr>
            <w:tcW w:w="1280" w:type="dxa"/>
            <w:vMerge/>
            <w:tcBorders>
              <w:top w:val="nil"/>
              <w:left w:val="single" w:sz="12" w:space="0" w:color="auto"/>
              <w:bottom w:val="single" w:sz="12" w:space="0" w:color="000000"/>
              <w:right w:val="single" w:sz="8" w:space="0" w:color="auto"/>
            </w:tcBorders>
            <w:vAlign w:val="center"/>
            <w:hideMark/>
          </w:tcPr>
          <w:p w14:paraId="686F5799" w14:textId="77777777" w:rsidR="00BA675C" w:rsidRPr="0013601B" w:rsidRDefault="00BA675C" w:rsidP="00BA675C">
            <w:pPr>
              <w:bidi/>
              <w:spacing w:after="0" w:line="240" w:lineRule="auto"/>
              <w:rPr>
                <w:rFonts w:ascii="Calibri" w:eastAsia="Times New Roman" w:hAnsi="Calibri" w:cs="Calibri"/>
                <w:b/>
                <w:bCs/>
                <w:color w:val="000000"/>
              </w:rPr>
            </w:pPr>
          </w:p>
        </w:tc>
        <w:tc>
          <w:tcPr>
            <w:tcW w:w="1780" w:type="dxa"/>
            <w:vMerge/>
            <w:tcBorders>
              <w:top w:val="nil"/>
              <w:left w:val="single" w:sz="8" w:space="0" w:color="auto"/>
              <w:bottom w:val="single" w:sz="12" w:space="0" w:color="000000"/>
              <w:right w:val="single" w:sz="8" w:space="0" w:color="auto"/>
            </w:tcBorders>
            <w:vAlign w:val="center"/>
            <w:hideMark/>
          </w:tcPr>
          <w:p w14:paraId="12808950" w14:textId="77777777" w:rsidR="00BA675C" w:rsidRPr="0013601B" w:rsidRDefault="00BA675C" w:rsidP="00BA675C">
            <w:pPr>
              <w:bidi/>
              <w:spacing w:after="0" w:line="240" w:lineRule="auto"/>
              <w:rPr>
                <w:rFonts w:ascii="Calibri" w:eastAsia="Times New Roman" w:hAnsi="Calibri" w:cs="Calibri"/>
                <w:b/>
                <w:bCs/>
                <w:color w:val="000000"/>
              </w:rPr>
            </w:pPr>
          </w:p>
        </w:tc>
        <w:tc>
          <w:tcPr>
            <w:tcW w:w="2116" w:type="dxa"/>
            <w:vMerge/>
            <w:tcBorders>
              <w:top w:val="nil"/>
              <w:left w:val="single" w:sz="8" w:space="0" w:color="auto"/>
              <w:bottom w:val="single" w:sz="12" w:space="0" w:color="000000"/>
              <w:right w:val="single" w:sz="8" w:space="0" w:color="auto"/>
            </w:tcBorders>
            <w:vAlign w:val="center"/>
            <w:hideMark/>
          </w:tcPr>
          <w:p w14:paraId="682077C9" w14:textId="77777777" w:rsidR="00BA675C" w:rsidRPr="0013601B" w:rsidRDefault="00BA675C" w:rsidP="00BA675C">
            <w:pPr>
              <w:bidi/>
              <w:spacing w:after="0" w:line="240" w:lineRule="auto"/>
              <w:rPr>
                <w:rFonts w:ascii="Calibri" w:eastAsia="Times New Roman" w:hAnsi="Calibri" w:cs="Calibri"/>
                <w:b/>
                <w:bCs/>
                <w:color w:val="000000"/>
              </w:rPr>
            </w:pPr>
          </w:p>
        </w:tc>
        <w:tc>
          <w:tcPr>
            <w:tcW w:w="1566" w:type="dxa"/>
            <w:vMerge/>
            <w:tcBorders>
              <w:top w:val="nil"/>
              <w:left w:val="single" w:sz="8" w:space="0" w:color="auto"/>
              <w:bottom w:val="single" w:sz="12" w:space="0" w:color="000000"/>
              <w:right w:val="single" w:sz="8" w:space="0" w:color="auto"/>
            </w:tcBorders>
            <w:vAlign w:val="center"/>
            <w:hideMark/>
          </w:tcPr>
          <w:p w14:paraId="40A03CED" w14:textId="77777777" w:rsidR="00BA675C" w:rsidRPr="0013601B" w:rsidRDefault="00BA675C" w:rsidP="00BA675C">
            <w:pPr>
              <w:bidi/>
              <w:spacing w:after="0" w:line="240" w:lineRule="auto"/>
              <w:rPr>
                <w:rFonts w:ascii="Calibri" w:eastAsia="Times New Roman" w:hAnsi="Calibri" w:cs="Calibri"/>
                <w:b/>
                <w:bCs/>
                <w:color w:val="000000"/>
              </w:rPr>
            </w:pPr>
          </w:p>
        </w:tc>
        <w:tc>
          <w:tcPr>
            <w:tcW w:w="3969" w:type="dxa"/>
            <w:vMerge/>
            <w:tcBorders>
              <w:left w:val="single" w:sz="8" w:space="0" w:color="auto"/>
              <w:right w:val="single" w:sz="8" w:space="0" w:color="auto"/>
            </w:tcBorders>
            <w:shd w:val="clear" w:color="000000" w:fill="F2F2F2"/>
            <w:noWrap/>
            <w:vAlign w:val="center"/>
            <w:hideMark/>
          </w:tcPr>
          <w:p w14:paraId="5E4E20F2" w14:textId="27148E1E" w:rsidR="00BA675C" w:rsidRPr="0013601B" w:rsidRDefault="00BA675C" w:rsidP="00BA675C">
            <w:pPr>
              <w:spacing w:after="0" w:line="240" w:lineRule="auto"/>
              <w:jc w:val="center"/>
              <w:rPr>
                <w:rFonts w:ascii="Calibri" w:eastAsia="Times New Roman" w:hAnsi="Calibri" w:cs="Calibri"/>
                <w:b/>
                <w:bCs/>
                <w:color w:val="000000"/>
                <w:rtl/>
              </w:rPr>
            </w:pPr>
          </w:p>
        </w:tc>
        <w:tc>
          <w:tcPr>
            <w:tcW w:w="1415" w:type="dxa"/>
            <w:vMerge/>
            <w:tcBorders>
              <w:top w:val="nil"/>
              <w:left w:val="single" w:sz="8" w:space="0" w:color="auto"/>
              <w:bottom w:val="single" w:sz="12" w:space="0" w:color="000000"/>
              <w:right w:val="single" w:sz="8" w:space="0" w:color="auto"/>
            </w:tcBorders>
            <w:vAlign w:val="center"/>
            <w:hideMark/>
          </w:tcPr>
          <w:p w14:paraId="7652BD60" w14:textId="77777777" w:rsidR="00BA675C" w:rsidRPr="0013601B" w:rsidRDefault="00BA675C" w:rsidP="00BA675C">
            <w:pPr>
              <w:bidi/>
              <w:spacing w:after="0" w:line="240" w:lineRule="auto"/>
              <w:rPr>
                <w:rFonts w:ascii="Calibri" w:eastAsia="Times New Roman" w:hAnsi="Calibri" w:cs="Calibri"/>
                <w:b/>
                <w:bCs/>
                <w:color w:val="000000"/>
              </w:rPr>
            </w:pPr>
          </w:p>
        </w:tc>
        <w:tc>
          <w:tcPr>
            <w:tcW w:w="1417" w:type="dxa"/>
            <w:vMerge w:val="restart"/>
            <w:tcBorders>
              <w:top w:val="nil"/>
              <w:left w:val="single" w:sz="8" w:space="0" w:color="auto"/>
              <w:bottom w:val="single" w:sz="12" w:space="0" w:color="000000"/>
              <w:right w:val="single" w:sz="8" w:space="0" w:color="auto"/>
            </w:tcBorders>
            <w:shd w:val="clear" w:color="000000" w:fill="F2F2F2"/>
            <w:vAlign w:val="center"/>
            <w:hideMark/>
          </w:tcPr>
          <w:p w14:paraId="5F38076E" w14:textId="77777777" w:rsidR="00BA675C" w:rsidRPr="0013601B" w:rsidRDefault="00BA675C" w:rsidP="00BA675C">
            <w:pPr>
              <w:bidi/>
              <w:spacing w:after="0" w:line="240" w:lineRule="auto"/>
              <w:jc w:val="center"/>
              <w:rPr>
                <w:rFonts w:ascii="Calibri" w:eastAsia="Times New Roman" w:hAnsi="Calibri" w:cs="Calibri"/>
                <w:b/>
                <w:bCs/>
                <w:color w:val="000000"/>
              </w:rPr>
            </w:pPr>
            <w:r w:rsidRPr="0013601B">
              <w:rPr>
                <w:rFonts w:ascii="Calibri" w:eastAsia="Times New Roman" w:hAnsi="Calibri" w:cs="Calibri"/>
                <w:b/>
                <w:bCs/>
                <w:color w:val="000000"/>
                <w:rtl/>
              </w:rPr>
              <w:t>اعتمادات معبأة بالميزانية</w:t>
            </w:r>
          </w:p>
        </w:tc>
        <w:tc>
          <w:tcPr>
            <w:tcW w:w="2553" w:type="dxa"/>
            <w:gridSpan w:val="2"/>
            <w:tcBorders>
              <w:top w:val="single" w:sz="8" w:space="0" w:color="auto"/>
              <w:left w:val="single" w:sz="8" w:space="0" w:color="auto"/>
              <w:bottom w:val="single" w:sz="8" w:space="0" w:color="auto"/>
              <w:right w:val="single" w:sz="12" w:space="0" w:color="000000"/>
            </w:tcBorders>
            <w:shd w:val="clear" w:color="000000" w:fill="F2F2F2"/>
            <w:noWrap/>
            <w:vAlign w:val="center"/>
            <w:hideMark/>
          </w:tcPr>
          <w:p w14:paraId="0381F509" w14:textId="77777777" w:rsidR="00BA675C" w:rsidRPr="0013601B" w:rsidRDefault="00BA675C" w:rsidP="00BA675C">
            <w:pPr>
              <w:bidi/>
              <w:spacing w:after="0" w:line="240" w:lineRule="auto"/>
              <w:jc w:val="center"/>
              <w:rPr>
                <w:rFonts w:ascii="Calibri" w:eastAsia="Times New Roman" w:hAnsi="Calibri" w:cs="Calibri"/>
                <w:b/>
                <w:bCs/>
                <w:color w:val="000000"/>
                <w:rtl/>
              </w:rPr>
            </w:pPr>
            <w:r w:rsidRPr="0013601B">
              <w:rPr>
                <w:rFonts w:ascii="Calibri" w:eastAsia="Times New Roman" w:hAnsi="Calibri" w:cs="Calibri"/>
                <w:b/>
                <w:bCs/>
                <w:color w:val="000000"/>
                <w:rtl/>
              </w:rPr>
              <w:t>للبرمجة</w:t>
            </w:r>
          </w:p>
        </w:tc>
      </w:tr>
      <w:tr w:rsidR="00BA675C" w:rsidRPr="0013601B" w14:paraId="5764ADF7" w14:textId="77777777" w:rsidTr="00BA675C">
        <w:trPr>
          <w:trHeight w:val="330"/>
        </w:trPr>
        <w:tc>
          <w:tcPr>
            <w:tcW w:w="1280" w:type="dxa"/>
            <w:vMerge/>
            <w:tcBorders>
              <w:top w:val="nil"/>
              <w:left w:val="single" w:sz="12" w:space="0" w:color="auto"/>
              <w:bottom w:val="single" w:sz="12" w:space="0" w:color="000000"/>
              <w:right w:val="single" w:sz="8" w:space="0" w:color="auto"/>
            </w:tcBorders>
            <w:vAlign w:val="center"/>
            <w:hideMark/>
          </w:tcPr>
          <w:p w14:paraId="01FC1550" w14:textId="77777777" w:rsidR="00BA675C" w:rsidRPr="0013601B" w:rsidRDefault="00BA675C" w:rsidP="00BA675C">
            <w:pPr>
              <w:bidi/>
              <w:spacing w:after="0" w:line="240" w:lineRule="auto"/>
              <w:rPr>
                <w:rFonts w:ascii="Calibri" w:eastAsia="Times New Roman" w:hAnsi="Calibri" w:cs="Calibri"/>
                <w:b/>
                <w:bCs/>
                <w:color w:val="000000"/>
              </w:rPr>
            </w:pPr>
          </w:p>
        </w:tc>
        <w:tc>
          <w:tcPr>
            <w:tcW w:w="1780" w:type="dxa"/>
            <w:vMerge/>
            <w:tcBorders>
              <w:top w:val="nil"/>
              <w:left w:val="single" w:sz="8" w:space="0" w:color="auto"/>
              <w:bottom w:val="single" w:sz="12" w:space="0" w:color="000000"/>
              <w:right w:val="single" w:sz="8" w:space="0" w:color="auto"/>
            </w:tcBorders>
            <w:vAlign w:val="center"/>
            <w:hideMark/>
          </w:tcPr>
          <w:p w14:paraId="3ECA5E5A" w14:textId="77777777" w:rsidR="00BA675C" w:rsidRPr="0013601B" w:rsidRDefault="00BA675C" w:rsidP="00BA675C">
            <w:pPr>
              <w:bidi/>
              <w:spacing w:after="0" w:line="240" w:lineRule="auto"/>
              <w:rPr>
                <w:rFonts w:ascii="Calibri" w:eastAsia="Times New Roman" w:hAnsi="Calibri" w:cs="Calibri"/>
                <w:b/>
                <w:bCs/>
                <w:color w:val="000000"/>
              </w:rPr>
            </w:pPr>
          </w:p>
        </w:tc>
        <w:tc>
          <w:tcPr>
            <w:tcW w:w="2116" w:type="dxa"/>
            <w:vMerge/>
            <w:tcBorders>
              <w:top w:val="nil"/>
              <w:left w:val="single" w:sz="8" w:space="0" w:color="auto"/>
              <w:bottom w:val="single" w:sz="12" w:space="0" w:color="000000"/>
              <w:right w:val="single" w:sz="8" w:space="0" w:color="auto"/>
            </w:tcBorders>
            <w:vAlign w:val="center"/>
            <w:hideMark/>
          </w:tcPr>
          <w:p w14:paraId="749276B0" w14:textId="77777777" w:rsidR="00BA675C" w:rsidRPr="0013601B" w:rsidRDefault="00BA675C" w:rsidP="00BA675C">
            <w:pPr>
              <w:bidi/>
              <w:spacing w:after="0" w:line="240" w:lineRule="auto"/>
              <w:rPr>
                <w:rFonts w:ascii="Calibri" w:eastAsia="Times New Roman" w:hAnsi="Calibri" w:cs="Calibri"/>
                <w:b/>
                <w:bCs/>
                <w:color w:val="000000"/>
              </w:rPr>
            </w:pPr>
          </w:p>
        </w:tc>
        <w:tc>
          <w:tcPr>
            <w:tcW w:w="1566" w:type="dxa"/>
            <w:vMerge/>
            <w:tcBorders>
              <w:top w:val="nil"/>
              <w:left w:val="single" w:sz="8" w:space="0" w:color="auto"/>
              <w:bottom w:val="single" w:sz="12" w:space="0" w:color="000000"/>
              <w:right w:val="single" w:sz="8" w:space="0" w:color="auto"/>
            </w:tcBorders>
            <w:vAlign w:val="center"/>
            <w:hideMark/>
          </w:tcPr>
          <w:p w14:paraId="31E04688" w14:textId="77777777" w:rsidR="00BA675C" w:rsidRPr="0013601B" w:rsidRDefault="00BA675C" w:rsidP="00BA675C">
            <w:pPr>
              <w:bidi/>
              <w:spacing w:after="0" w:line="240" w:lineRule="auto"/>
              <w:rPr>
                <w:rFonts w:ascii="Calibri" w:eastAsia="Times New Roman" w:hAnsi="Calibri" w:cs="Calibri"/>
                <w:b/>
                <w:bCs/>
                <w:color w:val="000000"/>
              </w:rPr>
            </w:pPr>
          </w:p>
        </w:tc>
        <w:tc>
          <w:tcPr>
            <w:tcW w:w="3969" w:type="dxa"/>
            <w:vMerge/>
            <w:tcBorders>
              <w:left w:val="single" w:sz="8" w:space="0" w:color="auto"/>
              <w:bottom w:val="single" w:sz="12" w:space="0" w:color="auto"/>
              <w:right w:val="single" w:sz="8" w:space="0" w:color="auto"/>
            </w:tcBorders>
            <w:shd w:val="clear" w:color="000000" w:fill="F2F2F2"/>
            <w:noWrap/>
            <w:vAlign w:val="center"/>
            <w:hideMark/>
          </w:tcPr>
          <w:p w14:paraId="03FEAE58" w14:textId="002C8D8C" w:rsidR="00BA675C" w:rsidRPr="0013601B" w:rsidRDefault="00BA675C" w:rsidP="00BA675C">
            <w:pPr>
              <w:spacing w:after="0" w:line="240" w:lineRule="auto"/>
              <w:jc w:val="center"/>
              <w:rPr>
                <w:rFonts w:ascii="Calibri" w:eastAsia="Times New Roman" w:hAnsi="Calibri" w:cs="Calibri"/>
                <w:b/>
                <w:bCs/>
                <w:color w:val="000000"/>
                <w:rtl/>
              </w:rPr>
            </w:pPr>
          </w:p>
        </w:tc>
        <w:tc>
          <w:tcPr>
            <w:tcW w:w="1415" w:type="dxa"/>
            <w:vMerge/>
            <w:tcBorders>
              <w:top w:val="nil"/>
              <w:left w:val="single" w:sz="8" w:space="0" w:color="auto"/>
              <w:bottom w:val="single" w:sz="12" w:space="0" w:color="000000"/>
              <w:right w:val="single" w:sz="8" w:space="0" w:color="auto"/>
            </w:tcBorders>
            <w:vAlign w:val="center"/>
            <w:hideMark/>
          </w:tcPr>
          <w:p w14:paraId="5C731EC3" w14:textId="77777777" w:rsidR="00BA675C" w:rsidRPr="0013601B" w:rsidRDefault="00BA675C" w:rsidP="00BA675C">
            <w:pPr>
              <w:bidi/>
              <w:spacing w:after="0" w:line="240" w:lineRule="auto"/>
              <w:rPr>
                <w:rFonts w:ascii="Calibri" w:eastAsia="Times New Roman" w:hAnsi="Calibri" w:cs="Calibri"/>
                <w:b/>
                <w:bCs/>
                <w:color w:val="000000"/>
              </w:rPr>
            </w:pPr>
          </w:p>
        </w:tc>
        <w:tc>
          <w:tcPr>
            <w:tcW w:w="1417" w:type="dxa"/>
            <w:vMerge/>
            <w:tcBorders>
              <w:top w:val="nil"/>
              <w:left w:val="single" w:sz="8" w:space="0" w:color="auto"/>
              <w:bottom w:val="single" w:sz="12" w:space="0" w:color="000000"/>
              <w:right w:val="single" w:sz="8" w:space="0" w:color="auto"/>
            </w:tcBorders>
            <w:vAlign w:val="center"/>
            <w:hideMark/>
          </w:tcPr>
          <w:p w14:paraId="477012E7" w14:textId="77777777" w:rsidR="00BA675C" w:rsidRPr="0013601B" w:rsidRDefault="00BA675C" w:rsidP="00BA675C">
            <w:pPr>
              <w:bidi/>
              <w:spacing w:after="0" w:line="240" w:lineRule="auto"/>
              <w:rPr>
                <w:rFonts w:ascii="Calibri" w:eastAsia="Times New Roman" w:hAnsi="Calibri" w:cs="Calibri"/>
                <w:b/>
                <w:bCs/>
                <w:color w:val="000000"/>
              </w:rPr>
            </w:pPr>
          </w:p>
        </w:tc>
        <w:tc>
          <w:tcPr>
            <w:tcW w:w="1276" w:type="dxa"/>
            <w:tcBorders>
              <w:top w:val="nil"/>
              <w:left w:val="single" w:sz="8" w:space="0" w:color="auto"/>
              <w:bottom w:val="single" w:sz="12" w:space="0" w:color="auto"/>
              <w:right w:val="single" w:sz="8" w:space="0" w:color="auto"/>
            </w:tcBorders>
            <w:shd w:val="clear" w:color="000000" w:fill="F2F2F2"/>
            <w:noWrap/>
            <w:vAlign w:val="center"/>
            <w:hideMark/>
          </w:tcPr>
          <w:p w14:paraId="31920F9F" w14:textId="77777777" w:rsidR="00BA675C" w:rsidRPr="0013601B" w:rsidRDefault="00BA675C" w:rsidP="00BA675C">
            <w:pPr>
              <w:spacing w:after="0" w:line="240" w:lineRule="auto"/>
              <w:jc w:val="center"/>
              <w:rPr>
                <w:rFonts w:ascii="Calibri" w:eastAsia="Times New Roman" w:hAnsi="Calibri" w:cs="Calibri"/>
                <w:b/>
                <w:bCs/>
                <w:color w:val="000000"/>
              </w:rPr>
            </w:pPr>
            <w:r w:rsidRPr="0013601B">
              <w:rPr>
                <w:rFonts w:ascii="Calibri" w:eastAsia="Times New Roman" w:hAnsi="Calibri" w:cs="Calibri"/>
                <w:b/>
                <w:bCs/>
                <w:color w:val="000000"/>
              </w:rPr>
              <w:t>2024</w:t>
            </w:r>
          </w:p>
        </w:tc>
        <w:tc>
          <w:tcPr>
            <w:tcW w:w="1277" w:type="dxa"/>
            <w:tcBorders>
              <w:top w:val="nil"/>
              <w:left w:val="single" w:sz="8" w:space="0" w:color="auto"/>
              <w:bottom w:val="single" w:sz="12" w:space="0" w:color="auto"/>
              <w:right w:val="single" w:sz="12" w:space="0" w:color="auto"/>
            </w:tcBorders>
            <w:shd w:val="clear" w:color="000000" w:fill="F2F2F2"/>
            <w:noWrap/>
            <w:vAlign w:val="center"/>
            <w:hideMark/>
          </w:tcPr>
          <w:p w14:paraId="4B6E0939" w14:textId="77777777" w:rsidR="00BA675C" w:rsidRPr="0013601B" w:rsidRDefault="00BA675C" w:rsidP="00BA675C">
            <w:pPr>
              <w:spacing w:after="0" w:line="240" w:lineRule="auto"/>
              <w:jc w:val="center"/>
              <w:rPr>
                <w:rFonts w:ascii="Calibri" w:eastAsia="Times New Roman" w:hAnsi="Calibri" w:cs="Calibri"/>
                <w:b/>
                <w:bCs/>
                <w:color w:val="000000"/>
              </w:rPr>
            </w:pPr>
            <w:r w:rsidRPr="0013601B">
              <w:rPr>
                <w:rFonts w:ascii="Calibri" w:eastAsia="Times New Roman" w:hAnsi="Calibri" w:cs="Calibri"/>
                <w:b/>
                <w:bCs/>
                <w:color w:val="000000"/>
              </w:rPr>
              <w:t>2025</w:t>
            </w:r>
          </w:p>
        </w:tc>
      </w:tr>
      <w:tr w:rsidR="0013601B" w:rsidRPr="0013601B" w14:paraId="0D44B4EC" w14:textId="77777777" w:rsidTr="00BA675C">
        <w:trPr>
          <w:trHeight w:val="346"/>
        </w:trPr>
        <w:tc>
          <w:tcPr>
            <w:tcW w:w="1280" w:type="dxa"/>
            <w:vMerge w:val="restart"/>
            <w:tcBorders>
              <w:top w:val="nil"/>
              <w:left w:val="single" w:sz="12" w:space="0" w:color="auto"/>
              <w:bottom w:val="single" w:sz="8" w:space="0" w:color="auto"/>
              <w:right w:val="single" w:sz="8" w:space="0" w:color="auto"/>
            </w:tcBorders>
            <w:shd w:val="clear" w:color="auto" w:fill="auto"/>
            <w:vAlign w:val="center"/>
            <w:hideMark/>
          </w:tcPr>
          <w:p w14:paraId="4C72C9E7" w14:textId="77777777" w:rsidR="0013601B" w:rsidRPr="0013601B" w:rsidRDefault="0013601B" w:rsidP="0013601B">
            <w:pPr>
              <w:spacing w:after="0" w:line="240" w:lineRule="auto"/>
              <w:jc w:val="center"/>
              <w:rPr>
                <w:rFonts w:ascii="Calibri" w:eastAsia="Times New Roman" w:hAnsi="Calibri" w:cs="Calibri"/>
                <w:b/>
                <w:bCs/>
                <w:sz w:val="20"/>
                <w:szCs w:val="20"/>
              </w:rPr>
            </w:pPr>
            <w:r w:rsidRPr="0013601B">
              <w:rPr>
                <w:rFonts w:ascii="Calibri" w:eastAsia="Times New Roman" w:hAnsi="Calibri" w:cs="Calibri"/>
                <w:b/>
                <w:bCs/>
                <w:sz w:val="20"/>
                <w:szCs w:val="20"/>
              </w:rPr>
              <w:t>PO-24-25-ENOVSP-05</w:t>
            </w:r>
          </w:p>
        </w:tc>
        <w:tc>
          <w:tcPr>
            <w:tcW w:w="1780" w:type="dxa"/>
            <w:vMerge w:val="restart"/>
            <w:tcBorders>
              <w:top w:val="nil"/>
              <w:left w:val="single" w:sz="8" w:space="0" w:color="auto"/>
              <w:bottom w:val="single" w:sz="8" w:space="0" w:color="auto"/>
              <w:right w:val="single" w:sz="8" w:space="0" w:color="auto"/>
            </w:tcBorders>
            <w:shd w:val="clear" w:color="auto" w:fill="auto"/>
            <w:vAlign w:val="center"/>
            <w:hideMark/>
          </w:tcPr>
          <w:p w14:paraId="6AB86F58" w14:textId="77777777" w:rsidR="0013601B" w:rsidRPr="0013601B" w:rsidRDefault="0013601B" w:rsidP="0013601B">
            <w:pPr>
              <w:bidi/>
              <w:spacing w:after="0" w:line="240" w:lineRule="auto"/>
              <w:jc w:val="center"/>
              <w:rPr>
                <w:rFonts w:ascii="Calibri" w:eastAsia="Times New Roman" w:hAnsi="Calibri" w:cs="Calibri"/>
                <w:sz w:val="20"/>
                <w:szCs w:val="20"/>
              </w:rPr>
            </w:pPr>
            <w:r w:rsidRPr="0013601B">
              <w:rPr>
                <w:rFonts w:ascii="Calibri" w:eastAsia="Times New Roman" w:hAnsi="Calibri" w:cs="Calibri"/>
                <w:sz w:val="20"/>
                <w:szCs w:val="20"/>
                <w:rtl/>
              </w:rPr>
              <w:t>الابتكار وتجويد الخدمات الجماعية</w:t>
            </w:r>
          </w:p>
        </w:tc>
        <w:tc>
          <w:tcPr>
            <w:tcW w:w="2116" w:type="dxa"/>
            <w:vMerge w:val="restart"/>
            <w:tcBorders>
              <w:top w:val="nil"/>
              <w:left w:val="single" w:sz="8" w:space="0" w:color="auto"/>
              <w:bottom w:val="single" w:sz="8" w:space="0" w:color="auto"/>
              <w:right w:val="single" w:sz="8" w:space="0" w:color="auto"/>
            </w:tcBorders>
            <w:shd w:val="clear" w:color="auto" w:fill="auto"/>
            <w:vAlign w:val="center"/>
            <w:hideMark/>
          </w:tcPr>
          <w:p w14:paraId="4094674C" w14:textId="77777777" w:rsidR="0013601B" w:rsidRPr="0013601B" w:rsidRDefault="0013601B" w:rsidP="0013601B">
            <w:pPr>
              <w:bidi/>
              <w:spacing w:after="0" w:line="240" w:lineRule="auto"/>
              <w:jc w:val="center"/>
              <w:rPr>
                <w:rFonts w:ascii="Calibri" w:eastAsia="Times New Roman" w:hAnsi="Calibri" w:cs="Calibri"/>
                <w:sz w:val="20"/>
                <w:szCs w:val="20"/>
                <w:rtl/>
              </w:rPr>
            </w:pPr>
            <w:r w:rsidRPr="0013601B">
              <w:rPr>
                <w:rFonts w:ascii="Calibri" w:eastAsia="Times New Roman" w:hAnsi="Calibri" w:cs="Calibri"/>
                <w:sz w:val="20"/>
                <w:szCs w:val="20"/>
                <w:rtl/>
              </w:rPr>
              <w:t>تنظيم يوم بيئي سنوي</w:t>
            </w:r>
          </w:p>
        </w:tc>
        <w:tc>
          <w:tcPr>
            <w:tcW w:w="1566" w:type="dxa"/>
            <w:vMerge w:val="restart"/>
            <w:tcBorders>
              <w:top w:val="nil"/>
              <w:left w:val="single" w:sz="8" w:space="0" w:color="auto"/>
              <w:bottom w:val="single" w:sz="8" w:space="0" w:color="auto"/>
              <w:right w:val="single" w:sz="8" w:space="0" w:color="auto"/>
            </w:tcBorders>
            <w:shd w:val="clear" w:color="auto" w:fill="auto"/>
            <w:vAlign w:val="center"/>
            <w:hideMark/>
          </w:tcPr>
          <w:p w14:paraId="184BB0C5" w14:textId="5762FF86" w:rsidR="0013601B" w:rsidRPr="0013601B" w:rsidRDefault="0013601B" w:rsidP="0013601B">
            <w:pPr>
              <w:spacing w:after="0" w:line="240" w:lineRule="auto"/>
              <w:jc w:val="center"/>
              <w:rPr>
                <w:rFonts w:ascii="Calibri" w:eastAsia="Times New Roman" w:hAnsi="Calibri" w:cs="Calibri"/>
                <w:rtl/>
              </w:rPr>
            </w:pPr>
            <w:r w:rsidRPr="0013601B">
              <w:rPr>
                <w:rFonts w:ascii="Calibri" w:eastAsia="Times New Roman" w:hAnsi="Calibri" w:cs="Calibri"/>
              </w:rPr>
              <w:t xml:space="preserve">     592 996.00   </w:t>
            </w: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2AC92718"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اختيار أحسن حي مهتم بنظافة حيه وجماليته؛</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01EDA009"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40 000.00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1421245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67C7B8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40 000.00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009C7517"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3251431E" w14:textId="77777777" w:rsidTr="00BA675C">
        <w:trPr>
          <w:trHeight w:val="570"/>
        </w:trPr>
        <w:tc>
          <w:tcPr>
            <w:tcW w:w="1280" w:type="dxa"/>
            <w:vMerge/>
            <w:tcBorders>
              <w:top w:val="nil"/>
              <w:left w:val="single" w:sz="12" w:space="0" w:color="auto"/>
              <w:bottom w:val="single" w:sz="8" w:space="0" w:color="auto"/>
              <w:right w:val="single" w:sz="8" w:space="0" w:color="auto"/>
            </w:tcBorders>
            <w:vAlign w:val="center"/>
            <w:hideMark/>
          </w:tcPr>
          <w:p w14:paraId="1FDD72BE"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0D879A10"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262E0808"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4EF6DD2E"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6F900DBB"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*تزويد المؤسسات التعليمية النموذجية بحاويات بمعايير بيئية لفرز النفايات؛</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046BA331"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552 996.00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306043C7"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552 996.00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814ECE0"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55D0476F"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4613CB06" w14:textId="77777777" w:rsidTr="00BA675C">
        <w:trPr>
          <w:trHeight w:val="414"/>
        </w:trPr>
        <w:tc>
          <w:tcPr>
            <w:tcW w:w="1280" w:type="dxa"/>
            <w:vMerge/>
            <w:tcBorders>
              <w:top w:val="nil"/>
              <w:left w:val="single" w:sz="12" w:space="0" w:color="auto"/>
              <w:bottom w:val="single" w:sz="8" w:space="0" w:color="auto"/>
              <w:right w:val="single" w:sz="8" w:space="0" w:color="auto"/>
            </w:tcBorders>
            <w:vAlign w:val="center"/>
            <w:hideMark/>
          </w:tcPr>
          <w:p w14:paraId="7288AEE9"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00AB18C2"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3EE1848C"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6CA6BFEE"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541E074B"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*الاحتفاء بعمال النظافة التابعين للجماعة وتحفيزهم؛</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1F0AAF93"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77FE6062"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4C48277"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31CDFA9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52AA09A8" w14:textId="77777777" w:rsidTr="00BA675C">
        <w:trPr>
          <w:trHeight w:val="795"/>
        </w:trPr>
        <w:tc>
          <w:tcPr>
            <w:tcW w:w="1280" w:type="dxa"/>
            <w:vMerge/>
            <w:tcBorders>
              <w:top w:val="nil"/>
              <w:left w:val="single" w:sz="12" w:space="0" w:color="auto"/>
              <w:bottom w:val="single" w:sz="8" w:space="0" w:color="auto"/>
              <w:right w:val="single" w:sz="8" w:space="0" w:color="auto"/>
            </w:tcBorders>
            <w:vAlign w:val="center"/>
            <w:hideMark/>
          </w:tcPr>
          <w:p w14:paraId="0060804C"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1126924B"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0FC700F2"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607C0083"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nil"/>
              <w:right w:val="single" w:sz="8" w:space="0" w:color="auto"/>
            </w:tcBorders>
            <w:shd w:val="clear" w:color="auto" w:fill="auto"/>
            <w:vAlign w:val="center"/>
            <w:hideMark/>
          </w:tcPr>
          <w:p w14:paraId="102C8142"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 xml:space="preserve">تنظيم دورة تكوينية حول النظافة والبيئة بشراكة مع جمعيات المجتمع المدني لفائدة الموظفين والأعوان المشتغلين في مصلحة النظافة  </w:t>
            </w:r>
          </w:p>
        </w:tc>
        <w:tc>
          <w:tcPr>
            <w:tcW w:w="1415" w:type="dxa"/>
            <w:tcBorders>
              <w:top w:val="nil"/>
              <w:left w:val="single" w:sz="8" w:space="0" w:color="auto"/>
              <w:bottom w:val="nil"/>
              <w:right w:val="single" w:sz="8" w:space="0" w:color="auto"/>
            </w:tcBorders>
            <w:shd w:val="clear" w:color="auto" w:fill="auto"/>
            <w:vAlign w:val="center"/>
            <w:hideMark/>
          </w:tcPr>
          <w:p w14:paraId="16677A99"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nil"/>
              <w:right w:val="single" w:sz="8" w:space="0" w:color="auto"/>
            </w:tcBorders>
            <w:shd w:val="clear" w:color="auto" w:fill="auto"/>
            <w:noWrap/>
            <w:vAlign w:val="center"/>
            <w:hideMark/>
          </w:tcPr>
          <w:p w14:paraId="1AD70D36"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nil"/>
              <w:right w:val="single" w:sz="8" w:space="0" w:color="auto"/>
            </w:tcBorders>
            <w:shd w:val="clear" w:color="auto" w:fill="auto"/>
            <w:noWrap/>
            <w:vAlign w:val="center"/>
            <w:hideMark/>
          </w:tcPr>
          <w:p w14:paraId="47228AF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nil"/>
              <w:right w:val="single" w:sz="12" w:space="0" w:color="auto"/>
            </w:tcBorders>
            <w:shd w:val="clear" w:color="auto" w:fill="auto"/>
            <w:noWrap/>
            <w:vAlign w:val="center"/>
            <w:hideMark/>
          </w:tcPr>
          <w:p w14:paraId="133AD27F"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342A9060" w14:textId="77777777" w:rsidTr="00BA675C">
        <w:trPr>
          <w:trHeight w:val="402"/>
        </w:trPr>
        <w:tc>
          <w:tcPr>
            <w:tcW w:w="12126" w:type="dxa"/>
            <w:gridSpan w:val="6"/>
            <w:tcBorders>
              <w:top w:val="dotDash" w:sz="8" w:space="0" w:color="auto"/>
              <w:left w:val="single" w:sz="12" w:space="0" w:color="auto"/>
              <w:bottom w:val="single" w:sz="12" w:space="0" w:color="auto"/>
              <w:right w:val="single" w:sz="8" w:space="0" w:color="auto"/>
            </w:tcBorders>
            <w:shd w:val="clear" w:color="auto" w:fill="auto"/>
            <w:vAlign w:val="center"/>
            <w:hideMark/>
          </w:tcPr>
          <w:p w14:paraId="604162B9" w14:textId="77777777" w:rsidR="0013601B" w:rsidRPr="0013601B" w:rsidRDefault="0013601B" w:rsidP="0013601B">
            <w:pPr>
              <w:bidi/>
              <w:spacing w:after="0" w:line="240" w:lineRule="auto"/>
              <w:jc w:val="right"/>
              <w:rPr>
                <w:rFonts w:ascii="Calibri" w:eastAsia="Times New Roman" w:hAnsi="Calibri" w:cs="Calibri"/>
                <w:b/>
                <w:bCs/>
              </w:rPr>
            </w:pPr>
            <w:r w:rsidRPr="0013601B">
              <w:rPr>
                <w:rFonts w:ascii="Calibri" w:eastAsia="Times New Roman" w:hAnsi="Calibri" w:cs="Calibri"/>
                <w:b/>
                <w:bCs/>
                <w:rtl/>
              </w:rPr>
              <w:t>تكلفة المشروع 5 حسب البرمجة</w:t>
            </w:r>
          </w:p>
        </w:tc>
        <w:tc>
          <w:tcPr>
            <w:tcW w:w="1417"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4775343D" w14:textId="77777777" w:rsidR="0013601B" w:rsidRPr="0013601B" w:rsidRDefault="0013601B" w:rsidP="0013601B">
            <w:pPr>
              <w:spacing w:after="0" w:line="240" w:lineRule="auto"/>
              <w:jc w:val="right"/>
              <w:rPr>
                <w:rFonts w:ascii="Calibri" w:eastAsia="Times New Roman" w:hAnsi="Calibri" w:cs="Calibri"/>
                <w:color w:val="000000"/>
                <w:rtl/>
              </w:rPr>
            </w:pPr>
            <w:r w:rsidRPr="0013601B">
              <w:rPr>
                <w:rFonts w:ascii="Calibri" w:eastAsia="Times New Roman" w:hAnsi="Calibri" w:cs="Calibri"/>
                <w:color w:val="000000"/>
              </w:rPr>
              <w:t>552 996.00</w:t>
            </w:r>
          </w:p>
        </w:tc>
        <w:tc>
          <w:tcPr>
            <w:tcW w:w="1276"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7661EA9D"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40 000.00</w:t>
            </w:r>
          </w:p>
        </w:tc>
        <w:tc>
          <w:tcPr>
            <w:tcW w:w="1277" w:type="dxa"/>
            <w:tcBorders>
              <w:top w:val="dotDash" w:sz="8" w:space="0" w:color="auto"/>
              <w:left w:val="single" w:sz="8" w:space="0" w:color="auto"/>
              <w:bottom w:val="single" w:sz="12" w:space="0" w:color="auto"/>
              <w:right w:val="single" w:sz="12" w:space="0" w:color="auto"/>
            </w:tcBorders>
            <w:shd w:val="clear" w:color="auto" w:fill="auto"/>
            <w:noWrap/>
            <w:vAlign w:val="center"/>
            <w:hideMark/>
          </w:tcPr>
          <w:p w14:paraId="25727CCD"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399C98C8" w14:textId="77777777" w:rsidTr="00BA675C">
        <w:trPr>
          <w:trHeight w:val="600"/>
        </w:trPr>
        <w:tc>
          <w:tcPr>
            <w:tcW w:w="1280" w:type="dxa"/>
            <w:vMerge w:val="restart"/>
            <w:tcBorders>
              <w:top w:val="nil"/>
              <w:left w:val="single" w:sz="12" w:space="0" w:color="auto"/>
              <w:bottom w:val="single" w:sz="8" w:space="0" w:color="auto"/>
              <w:right w:val="single" w:sz="8" w:space="0" w:color="auto"/>
            </w:tcBorders>
            <w:shd w:val="clear" w:color="auto" w:fill="auto"/>
            <w:vAlign w:val="center"/>
            <w:hideMark/>
          </w:tcPr>
          <w:p w14:paraId="5FF18CCA" w14:textId="77777777" w:rsidR="0013601B" w:rsidRPr="0013601B" w:rsidRDefault="0013601B" w:rsidP="0013601B">
            <w:pPr>
              <w:spacing w:after="0" w:line="240" w:lineRule="auto"/>
              <w:jc w:val="center"/>
              <w:rPr>
                <w:rFonts w:ascii="Calibri" w:eastAsia="Times New Roman" w:hAnsi="Calibri" w:cs="Calibri"/>
                <w:b/>
                <w:bCs/>
                <w:sz w:val="20"/>
                <w:szCs w:val="20"/>
              </w:rPr>
            </w:pPr>
            <w:r w:rsidRPr="0013601B">
              <w:rPr>
                <w:rFonts w:ascii="Calibri" w:eastAsia="Times New Roman" w:hAnsi="Calibri" w:cs="Calibri"/>
                <w:b/>
                <w:bCs/>
                <w:sz w:val="20"/>
                <w:szCs w:val="20"/>
              </w:rPr>
              <w:t>PO-24-25-ENOVSP-06</w:t>
            </w:r>
          </w:p>
        </w:tc>
        <w:tc>
          <w:tcPr>
            <w:tcW w:w="1780" w:type="dxa"/>
            <w:vMerge w:val="restart"/>
            <w:tcBorders>
              <w:top w:val="nil"/>
              <w:left w:val="single" w:sz="8" w:space="0" w:color="auto"/>
              <w:bottom w:val="single" w:sz="8" w:space="0" w:color="auto"/>
              <w:right w:val="single" w:sz="8" w:space="0" w:color="auto"/>
            </w:tcBorders>
            <w:shd w:val="clear" w:color="auto" w:fill="auto"/>
            <w:vAlign w:val="center"/>
            <w:hideMark/>
          </w:tcPr>
          <w:p w14:paraId="50B2FA06" w14:textId="77777777" w:rsidR="0013601B" w:rsidRPr="0013601B" w:rsidRDefault="0013601B" w:rsidP="0013601B">
            <w:pPr>
              <w:bidi/>
              <w:spacing w:after="0" w:line="240" w:lineRule="auto"/>
              <w:jc w:val="center"/>
              <w:rPr>
                <w:rFonts w:ascii="Calibri" w:eastAsia="Times New Roman" w:hAnsi="Calibri" w:cs="Calibri"/>
                <w:sz w:val="20"/>
                <w:szCs w:val="20"/>
              </w:rPr>
            </w:pPr>
            <w:r w:rsidRPr="0013601B">
              <w:rPr>
                <w:rFonts w:ascii="Calibri" w:eastAsia="Times New Roman" w:hAnsi="Calibri" w:cs="Calibri"/>
                <w:sz w:val="20"/>
                <w:szCs w:val="20"/>
                <w:rtl/>
              </w:rPr>
              <w:t>الابتكار وتجويد الخدمات الجماعية</w:t>
            </w:r>
          </w:p>
        </w:tc>
        <w:tc>
          <w:tcPr>
            <w:tcW w:w="2116" w:type="dxa"/>
            <w:vMerge w:val="restart"/>
            <w:tcBorders>
              <w:top w:val="nil"/>
              <w:left w:val="single" w:sz="8" w:space="0" w:color="auto"/>
              <w:bottom w:val="single" w:sz="8" w:space="0" w:color="auto"/>
              <w:right w:val="single" w:sz="8" w:space="0" w:color="auto"/>
            </w:tcBorders>
            <w:shd w:val="clear" w:color="auto" w:fill="auto"/>
            <w:vAlign w:val="center"/>
            <w:hideMark/>
          </w:tcPr>
          <w:p w14:paraId="7D2E8D72" w14:textId="77777777" w:rsidR="0013601B" w:rsidRPr="0013601B" w:rsidRDefault="0013601B" w:rsidP="0013601B">
            <w:pPr>
              <w:bidi/>
              <w:spacing w:after="0" w:line="240" w:lineRule="auto"/>
              <w:jc w:val="center"/>
              <w:rPr>
                <w:rFonts w:ascii="Calibri" w:eastAsia="Times New Roman" w:hAnsi="Calibri" w:cs="Calibri"/>
                <w:sz w:val="20"/>
                <w:szCs w:val="20"/>
                <w:rtl/>
              </w:rPr>
            </w:pPr>
            <w:r w:rsidRPr="0013601B">
              <w:rPr>
                <w:rFonts w:ascii="Calibri" w:eastAsia="Times New Roman" w:hAnsi="Calibri" w:cs="Calibri"/>
                <w:sz w:val="20"/>
                <w:szCs w:val="20"/>
                <w:rtl/>
              </w:rPr>
              <w:t>تأهيل حديقة نموذجية بشراكة مع جمعيات المجتمع المدني</w:t>
            </w:r>
          </w:p>
        </w:tc>
        <w:tc>
          <w:tcPr>
            <w:tcW w:w="1566" w:type="dxa"/>
            <w:vMerge w:val="restart"/>
            <w:tcBorders>
              <w:top w:val="nil"/>
              <w:left w:val="single" w:sz="8" w:space="0" w:color="auto"/>
              <w:bottom w:val="single" w:sz="8" w:space="0" w:color="auto"/>
              <w:right w:val="single" w:sz="8" w:space="0" w:color="auto"/>
            </w:tcBorders>
            <w:shd w:val="clear" w:color="auto" w:fill="auto"/>
            <w:vAlign w:val="center"/>
            <w:hideMark/>
          </w:tcPr>
          <w:p w14:paraId="7DF54360" w14:textId="309CFD74" w:rsidR="0013601B" w:rsidRPr="0013601B" w:rsidRDefault="0013601B" w:rsidP="0013601B">
            <w:pPr>
              <w:spacing w:after="0" w:line="240" w:lineRule="auto"/>
              <w:jc w:val="center"/>
              <w:rPr>
                <w:rFonts w:ascii="Calibri" w:eastAsia="Times New Roman" w:hAnsi="Calibri" w:cs="Calibri"/>
                <w:rtl/>
              </w:rPr>
            </w:pPr>
            <w:r w:rsidRPr="0013601B">
              <w:rPr>
                <w:rFonts w:ascii="Calibri" w:eastAsia="Times New Roman" w:hAnsi="Calibri" w:cs="Calibri"/>
              </w:rPr>
              <w:t xml:space="preserve">     500 000.00   </w:t>
            </w: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4526A88B"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عقد لقاءات تشاورية مع هيئات المجتمع المدني لوضع تصور مشترك للمشروع</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771CC146"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252F8009"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A4F9870"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4A97B8E2"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6A3F1E68" w14:textId="77777777" w:rsidTr="00BA675C">
        <w:trPr>
          <w:trHeight w:val="346"/>
        </w:trPr>
        <w:tc>
          <w:tcPr>
            <w:tcW w:w="1280" w:type="dxa"/>
            <w:vMerge/>
            <w:tcBorders>
              <w:top w:val="nil"/>
              <w:left w:val="single" w:sz="12" w:space="0" w:color="auto"/>
              <w:bottom w:val="single" w:sz="8" w:space="0" w:color="auto"/>
              <w:right w:val="single" w:sz="8" w:space="0" w:color="auto"/>
            </w:tcBorders>
            <w:vAlign w:val="center"/>
            <w:hideMark/>
          </w:tcPr>
          <w:p w14:paraId="479E12F6"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164A4D33"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3B804B3C"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43D30EFE"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12F30A15"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تعبئة الاعتمادات المالية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10D67903"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EED101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78F8F23"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1972F57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113A6E60" w14:textId="77777777" w:rsidTr="00BA675C">
        <w:trPr>
          <w:trHeight w:val="266"/>
        </w:trPr>
        <w:tc>
          <w:tcPr>
            <w:tcW w:w="1280" w:type="dxa"/>
            <w:vMerge/>
            <w:tcBorders>
              <w:top w:val="nil"/>
              <w:left w:val="single" w:sz="12" w:space="0" w:color="auto"/>
              <w:bottom w:val="single" w:sz="8" w:space="0" w:color="auto"/>
              <w:right w:val="single" w:sz="8" w:space="0" w:color="auto"/>
            </w:tcBorders>
            <w:vAlign w:val="center"/>
            <w:hideMark/>
          </w:tcPr>
          <w:p w14:paraId="127E6FA0"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178CF98F"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164EB1C7"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6406D610"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754F1B8C"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 xml:space="preserve">الصياغة التقنية للمشروع مع استحضار </w:t>
            </w:r>
            <w:proofErr w:type="spellStart"/>
            <w:r w:rsidRPr="0013601B">
              <w:rPr>
                <w:rFonts w:ascii="Calibri" w:eastAsia="Times New Roman" w:hAnsi="Calibri" w:cs="Calibri"/>
                <w:color w:val="000000"/>
                <w:sz w:val="20"/>
                <w:szCs w:val="20"/>
                <w:rtl/>
              </w:rPr>
              <w:t>الولوجيات</w:t>
            </w:r>
            <w:proofErr w:type="spellEnd"/>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76E0ADBC"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24760A72"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F7B88B6"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21388B08"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4B138215" w14:textId="77777777" w:rsidTr="00BA675C">
        <w:trPr>
          <w:trHeight w:val="555"/>
        </w:trPr>
        <w:tc>
          <w:tcPr>
            <w:tcW w:w="1280" w:type="dxa"/>
            <w:vMerge/>
            <w:tcBorders>
              <w:top w:val="nil"/>
              <w:left w:val="single" w:sz="12" w:space="0" w:color="auto"/>
              <w:bottom w:val="single" w:sz="8" w:space="0" w:color="auto"/>
              <w:right w:val="single" w:sz="8" w:space="0" w:color="auto"/>
            </w:tcBorders>
            <w:vAlign w:val="center"/>
            <w:hideMark/>
          </w:tcPr>
          <w:p w14:paraId="09A922C2"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38A723B3"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7F115ED8" w14:textId="77777777" w:rsidR="0013601B" w:rsidRPr="0013601B" w:rsidRDefault="0013601B" w:rsidP="0013601B">
            <w:pPr>
              <w:bidi/>
              <w:spacing w:after="0" w:line="240" w:lineRule="auto"/>
              <w:rPr>
                <w:rFonts w:ascii="Calibri" w:eastAsia="Times New Roman" w:hAnsi="Calibri" w:cs="Calibri"/>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587075FC"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nil"/>
              <w:right w:val="single" w:sz="8" w:space="0" w:color="auto"/>
            </w:tcBorders>
            <w:shd w:val="clear" w:color="auto" w:fill="auto"/>
            <w:vAlign w:val="center"/>
            <w:hideMark/>
          </w:tcPr>
          <w:p w14:paraId="6D6B2594"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إنجاز عمليات التهيئة المندرجة في إطار مشروع تأهيل حديقة نموذجية</w:t>
            </w:r>
          </w:p>
        </w:tc>
        <w:tc>
          <w:tcPr>
            <w:tcW w:w="1415" w:type="dxa"/>
            <w:tcBorders>
              <w:top w:val="nil"/>
              <w:left w:val="single" w:sz="8" w:space="0" w:color="auto"/>
              <w:bottom w:val="nil"/>
              <w:right w:val="single" w:sz="8" w:space="0" w:color="auto"/>
            </w:tcBorders>
            <w:shd w:val="clear" w:color="auto" w:fill="auto"/>
            <w:vAlign w:val="center"/>
            <w:hideMark/>
          </w:tcPr>
          <w:p w14:paraId="428D8139"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500 000.00</w:t>
            </w:r>
          </w:p>
        </w:tc>
        <w:tc>
          <w:tcPr>
            <w:tcW w:w="1417" w:type="dxa"/>
            <w:tcBorders>
              <w:top w:val="nil"/>
              <w:left w:val="single" w:sz="8" w:space="0" w:color="auto"/>
              <w:bottom w:val="nil"/>
              <w:right w:val="single" w:sz="8" w:space="0" w:color="auto"/>
            </w:tcBorders>
            <w:shd w:val="clear" w:color="auto" w:fill="auto"/>
            <w:noWrap/>
            <w:vAlign w:val="center"/>
            <w:hideMark/>
          </w:tcPr>
          <w:p w14:paraId="49A33542"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nil"/>
              <w:right w:val="single" w:sz="8" w:space="0" w:color="auto"/>
            </w:tcBorders>
            <w:shd w:val="clear" w:color="auto" w:fill="auto"/>
            <w:noWrap/>
            <w:vAlign w:val="center"/>
            <w:hideMark/>
          </w:tcPr>
          <w:p w14:paraId="153EFEBE"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500 000.00</w:t>
            </w:r>
          </w:p>
        </w:tc>
        <w:tc>
          <w:tcPr>
            <w:tcW w:w="1277" w:type="dxa"/>
            <w:tcBorders>
              <w:top w:val="nil"/>
              <w:left w:val="single" w:sz="8" w:space="0" w:color="auto"/>
              <w:bottom w:val="nil"/>
              <w:right w:val="single" w:sz="12" w:space="0" w:color="auto"/>
            </w:tcBorders>
            <w:shd w:val="clear" w:color="auto" w:fill="auto"/>
            <w:noWrap/>
            <w:vAlign w:val="center"/>
            <w:hideMark/>
          </w:tcPr>
          <w:p w14:paraId="2CBF89B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1F2DE6A1" w14:textId="77777777" w:rsidTr="00BA675C">
        <w:trPr>
          <w:trHeight w:val="392"/>
        </w:trPr>
        <w:tc>
          <w:tcPr>
            <w:tcW w:w="12126" w:type="dxa"/>
            <w:gridSpan w:val="6"/>
            <w:tcBorders>
              <w:top w:val="dotDash" w:sz="8" w:space="0" w:color="auto"/>
              <w:left w:val="single" w:sz="12" w:space="0" w:color="auto"/>
              <w:bottom w:val="single" w:sz="12" w:space="0" w:color="auto"/>
              <w:right w:val="single" w:sz="8" w:space="0" w:color="auto"/>
            </w:tcBorders>
            <w:shd w:val="clear" w:color="auto" w:fill="auto"/>
            <w:vAlign w:val="center"/>
            <w:hideMark/>
          </w:tcPr>
          <w:p w14:paraId="46722D7B" w14:textId="77777777" w:rsidR="0013601B" w:rsidRPr="0013601B" w:rsidRDefault="0013601B" w:rsidP="0013601B">
            <w:pPr>
              <w:bidi/>
              <w:spacing w:after="0" w:line="240" w:lineRule="auto"/>
              <w:jc w:val="right"/>
              <w:rPr>
                <w:rFonts w:ascii="Calibri" w:eastAsia="Times New Roman" w:hAnsi="Calibri" w:cs="Calibri"/>
                <w:b/>
                <w:bCs/>
              </w:rPr>
            </w:pPr>
            <w:r w:rsidRPr="0013601B">
              <w:rPr>
                <w:rFonts w:ascii="Calibri" w:eastAsia="Times New Roman" w:hAnsi="Calibri" w:cs="Calibri"/>
                <w:b/>
                <w:bCs/>
                <w:rtl/>
              </w:rPr>
              <w:t>تكلفة المشروع 6 حسب البرمجة</w:t>
            </w:r>
          </w:p>
        </w:tc>
        <w:tc>
          <w:tcPr>
            <w:tcW w:w="1417"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254796F6" w14:textId="77777777" w:rsidR="0013601B" w:rsidRPr="0013601B" w:rsidRDefault="0013601B" w:rsidP="0013601B">
            <w:pPr>
              <w:spacing w:after="0" w:line="240" w:lineRule="auto"/>
              <w:jc w:val="right"/>
              <w:rPr>
                <w:rFonts w:ascii="Calibri" w:eastAsia="Times New Roman" w:hAnsi="Calibri" w:cs="Calibri"/>
                <w:color w:val="000000"/>
                <w:rtl/>
              </w:rPr>
            </w:pPr>
            <w:r w:rsidRPr="0013601B">
              <w:rPr>
                <w:rFonts w:ascii="Calibri" w:eastAsia="Times New Roman" w:hAnsi="Calibri" w:cs="Calibri"/>
                <w:color w:val="000000"/>
              </w:rPr>
              <w:t>0.00</w:t>
            </w:r>
          </w:p>
        </w:tc>
        <w:tc>
          <w:tcPr>
            <w:tcW w:w="1276"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46771596"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500 000.00</w:t>
            </w:r>
          </w:p>
        </w:tc>
        <w:tc>
          <w:tcPr>
            <w:tcW w:w="1277" w:type="dxa"/>
            <w:tcBorders>
              <w:top w:val="dotDash" w:sz="8" w:space="0" w:color="auto"/>
              <w:left w:val="single" w:sz="8" w:space="0" w:color="auto"/>
              <w:bottom w:val="single" w:sz="12" w:space="0" w:color="auto"/>
              <w:right w:val="single" w:sz="12" w:space="0" w:color="auto"/>
            </w:tcBorders>
            <w:shd w:val="clear" w:color="auto" w:fill="auto"/>
            <w:noWrap/>
            <w:vAlign w:val="center"/>
            <w:hideMark/>
          </w:tcPr>
          <w:p w14:paraId="6183FA80"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66A5B56F" w14:textId="77777777" w:rsidTr="00BA675C">
        <w:trPr>
          <w:trHeight w:val="462"/>
        </w:trPr>
        <w:tc>
          <w:tcPr>
            <w:tcW w:w="1280" w:type="dxa"/>
            <w:vMerge w:val="restart"/>
            <w:tcBorders>
              <w:top w:val="nil"/>
              <w:left w:val="single" w:sz="12" w:space="0" w:color="auto"/>
              <w:bottom w:val="single" w:sz="8" w:space="0" w:color="auto"/>
              <w:right w:val="single" w:sz="8" w:space="0" w:color="auto"/>
            </w:tcBorders>
            <w:shd w:val="clear" w:color="000000" w:fill="F2F2F2"/>
            <w:vAlign w:val="center"/>
            <w:hideMark/>
          </w:tcPr>
          <w:p w14:paraId="3EF57811" w14:textId="77777777" w:rsidR="0013601B" w:rsidRPr="0013601B" w:rsidRDefault="0013601B" w:rsidP="0013601B">
            <w:pPr>
              <w:spacing w:after="0" w:line="240" w:lineRule="auto"/>
              <w:jc w:val="center"/>
              <w:rPr>
                <w:rFonts w:ascii="Calibri" w:eastAsia="Times New Roman" w:hAnsi="Calibri" w:cs="Calibri"/>
                <w:b/>
                <w:bCs/>
                <w:sz w:val="20"/>
                <w:szCs w:val="20"/>
              </w:rPr>
            </w:pPr>
            <w:r w:rsidRPr="0013601B">
              <w:rPr>
                <w:rFonts w:ascii="Calibri" w:eastAsia="Times New Roman" w:hAnsi="Calibri" w:cs="Calibri"/>
                <w:b/>
                <w:bCs/>
                <w:sz w:val="20"/>
                <w:szCs w:val="20"/>
              </w:rPr>
              <w:t>PO-24-25-</w:t>
            </w:r>
            <w:r w:rsidRPr="0013601B">
              <w:rPr>
                <w:rFonts w:ascii="Calibri" w:eastAsia="Times New Roman" w:hAnsi="Calibri" w:cs="Calibri"/>
                <w:b/>
                <w:bCs/>
                <w:sz w:val="20"/>
                <w:szCs w:val="20"/>
              </w:rPr>
              <w:br/>
              <w:t>PC-07</w:t>
            </w:r>
          </w:p>
        </w:tc>
        <w:tc>
          <w:tcPr>
            <w:tcW w:w="1780" w:type="dxa"/>
            <w:vMerge w:val="restart"/>
            <w:tcBorders>
              <w:top w:val="nil"/>
              <w:left w:val="single" w:sz="8" w:space="0" w:color="auto"/>
              <w:bottom w:val="single" w:sz="8" w:space="0" w:color="auto"/>
              <w:right w:val="single" w:sz="8" w:space="0" w:color="auto"/>
            </w:tcBorders>
            <w:shd w:val="clear" w:color="000000" w:fill="F2F2F2"/>
            <w:vAlign w:val="center"/>
            <w:hideMark/>
          </w:tcPr>
          <w:p w14:paraId="6A0C0C40" w14:textId="77777777" w:rsidR="0013601B" w:rsidRPr="0013601B" w:rsidRDefault="0013601B" w:rsidP="0013601B">
            <w:pPr>
              <w:bidi/>
              <w:spacing w:after="0" w:line="240" w:lineRule="auto"/>
              <w:jc w:val="center"/>
              <w:rPr>
                <w:rFonts w:ascii="Calibri" w:eastAsia="Times New Roman" w:hAnsi="Calibri" w:cs="Calibri"/>
                <w:sz w:val="20"/>
                <w:szCs w:val="20"/>
              </w:rPr>
            </w:pPr>
            <w:r w:rsidRPr="0013601B">
              <w:rPr>
                <w:rFonts w:ascii="Calibri" w:eastAsia="Times New Roman" w:hAnsi="Calibri" w:cs="Calibri"/>
                <w:sz w:val="20"/>
                <w:szCs w:val="20"/>
                <w:rtl/>
              </w:rPr>
              <w:t>المشاركة المواطنة</w:t>
            </w:r>
          </w:p>
        </w:tc>
        <w:tc>
          <w:tcPr>
            <w:tcW w:w="2116" w:type="dxa"/>
            <w:vMerge w:val="restart"/>
            <w:tcBorders>
              <w:top w:val="nil"/>
              <w:left w:val="single" w:sz="8" w:space="0" w:color="auto"/>
              <w:bottom w:val="single" w:sz="8" w:space="0" w:color="auto"/>
              <w:right w:val="single" w:sz="8" w:space="0" w:color="auto"/>
            </w:tcBorders>
            <w:shd w:val="clear" w:color="auto" w:fill="auto"/>
            <w:vAlign w:val="center"/>
            <w:hideMark/>
          </w:tcPr>
          <w:p w14:paraId="6B3ED88D" w14:textId="77777777" w:rsidR="0013601B" w:rsidRPr="0013601B" w:rsidRDefault="0013601B" w:rsidP="0013601B">
            <w:pPr>
              <w:bidi/>
              <w:spacing w:after="0" w:line="240" w:lineRule="auto"/>
              <w:jc w:val="center"/>
              <w:rPr>
                <w:rFonts w:ascii="Calibri" w:eastAsia="Times New Roman" w:hAnsi="Calibri" w:cs="Calibri"/>
                <w:color w:val="000000"/>
                <w:sz w:val="20"/>
                <w:szCs w:val="20"/>
                <w:rtl/>
              </w:rPr>
            </w:pPr>
            <w:r w:rsidRPr="0013601B">
              <w:rPr>
                <w:rFonts w:ascii="Calibri" w:eastAsia="Times New Roman" w:hAnsi="Calibri" w:cs="Calibri"/>
                <w:color w:val="000000"/>
                <w:sz w:val="20"/>
                <w:szCs w:val="20"/>
                <w:rtl/>
              </w:rPr>
              <w:t xml:space="preserve">إعداد وتنفيذ ميزانية </w:t>
            </w:r>
            <w:proofErr w:type="gramStart"/>
            <w:r w:rsidRPr="0013601B">
              <w:rPr>
                <w:rFonts w:ascii="Calibri" w:eastAsia="Times New Roman" w:hAnsi="Calibri" w:cs="Calibri"/>
                <w:color w:val="000000"/>
                <w:sz w:val="20"/>
                <w:szCs w:val="20"/>
                <w:rtl/>
              </w:rPr>
              <w:t>تشاركية  برسم</w:t>
            </w:r>
            <w:proofErr w:type="gramEnd"/>
            <w:r w:rsidRPr="0013601B">
              <w:rPr>
                <w:rFonts w:ascii="Calibri" w:eastAsia="Times New Roman" w:hAnsi="Calibri" w:cs="Calibri"/>
                <w:color w:val="000000"/>
                <w:sz w:val="20"/>
                <w:szCs w:val="20"/>
                <w:rtl/>
              </w:rPr>
              <w:t xml:space="preserve"> سنة 2024</w:t>
            </w:r>
          </w:p>
        </w:tc>
        <w:tc>
          <w:tcPr>
            <w:tcW w:w="1566" w:type="dxa"/>
            <w:vMerge w:val="restart"/>
            <w:tcBorders>
              <w:top w:val="nil"/>
              <w:left w:val="single" w:sz="8" w:space="0" w:color="auto"/>
              <w:bottom w:val="single" w:sz="8" w:space="0" w:color="auto"/>
              <w:right w:val="single" w:sz="8" w:space="0" w:color="auto"/>
            </w:tcBorders>
            <w:shd w:val="clear" w:color="auto" w:fill="auto"/>
            <w:vAlign w:val="center"/>
            <w:hideMark/>
          </w:tcPr>
          <w:p w14:paraId="6506893D" w14:textId="3334CCA1" w:rsidR="0013601B" w:rsidRPr="0013601B" w:rsidRDefault="0013601B" w:rsidP="0013601B">
            <w:pPr>
              <w:spacing w:after="0" w:line="240" w:lineRule="auto"/>
              <w:jc w:val="center"/>
              <w:rPr>
                <w:rFonts w:ascii="Calibri" w:eastAsia="Times New Roman" w:hAnsi="Calibri" w:cs="Calibri"/>
                <w:rtl/>
              </w:rPr>
            </w:pPr>
            <w:r w:rsidRPr="0013601B">
              <w:rPr>
                <w:rFonts w:ascii="Calibri" w:eastAsia="Times New Roman" w:hAnsi="Calibri" w:cs="Calibri"/>
              </w:rPr>
              <w:t xml:space="preserve">      450 000.00   </w:t>
            </w: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46CBD847"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 xml:space="preserve">تخصيص اعتماد مالي من ميزانية </w:t>
            </w:r>
            <w:proofErr w:type="gramStart"/>
            <w:r w:rsidRPr="0013601B">
              <w:rPr>
                <w:rFonts w:ascii="Calibri" w:eastAsia="Times New Roman" w:hAnsi="Calibri" w:cs="Calibri"/>
                <w:color w:val="000000"/>
                <w:sz w:val="20"/>
                <w:szCs w:val="20"/>
                <w:rtl/>
              </w:rPr>
              <w:t>تجهيز  الجماعة</w:t>
            </w:r>
            <w:proofErr w:type="gramEnd"/>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153503F2"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2DE520D3"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A29042F"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22926E7F"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3DA3E68B" w14:textId="77777777" w:rsidTr="00BA675C">
        <w:trPr>
          <w:trHeight w:val="347"/>
        </w:trPr>
        <w:tc>
          <w:tcPr>
            <w:tcW w:w="1280" w:type="dxa"/>
            <w:vMerge/>
            <w:tcBorders>
              <w:top w:val="nil"/>
              <w:left w:val="single" w:sz="12" w:space="0" w:color="auto"/>
              <w:bottom w:val="single" w:sz="8" w:space="0" w:color="auto"/>
              <w:right w:val="single" w:sz="8" w:space="0" w:color="auto"/>
            </w:tcBorders>
            <w:vAlign w:val="center"/>
            <w:hideMark/>
          </w:tcPr>
          <w:p w14:paraId="7E2E3F1C"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4F380291"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32C75602" w14:textId="77777777" w:rsidR="0013601B" w:rsidRPr="0013601B" w:rsidRDefault="0013601B" w:rsidP="0013601B">
            <w:pPr>
              <w:bidi/>
              <w:spacing w:after="0" w:line="240" w:lineRule="auto"/>
              <w:rPr>
                <w:rFonts w:ascii="Calibri" w:eastAsia="Times New Roman" w:hAnsi="Calibri" w:cs="Calibri"/>
                <w:color w:val="000000"/>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243B62B2"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15460395"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إحداث لجنة مشتركة لتنفيذ وتتبع الميزانية التشاركية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3A043875"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4EF6A55D"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732B7D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1FC40296"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4F92FC98" w14:textId="77777777" w:rsidTr="00BA675C">
        <w:trPr>
          <w:trHeight w:val="540"/>
        </w:trPr>
        <w:tc>
          <w:tcPr>
            <w:tcW w:w="1280" w:type="dxa"/>
            <w:vMerge/>
            <w:tcBorders>
              <w:top w:val="nil"/>
              <w:left w:val="single" w:sz="12" w:space="0" w:color="auto"/>
              <w:bottom w:val="single" w:sz="8" w:space="0" w:color="auto"/>
              <w:right w:val="single" w:sz="8" w:space="0" w:color="auto"/>
            </w:tcBorders>
            <w:vAlign w:val="center"/>
            <w:hideMark/>
          </w:tcPr>
          <w:p w14:paraId="53D04939"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7895EAAB"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2A588F98" w14:textId="77777777" w:rsidR="0013601B" w:rsidRPr="0013601B" w:rsidRDefault="0013601B" w:rsidP="0013601B">
            <w:pPr>
              <w:bidi/>
              <w:spacing w:after="0" w:line="240" w:lineRule="auto"/>
              <w:rPr>
                <w:rFonts w:ascii="Calibri" w:eastAsia="Times New Roman" w:hAnsi="Calibri" w:cs="Calibri"/>
                <w:color w:val="000000"/>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22897C3C"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nil"/>
              <w:right w:val="single" w:sz="8" w:space="0" w:color="auto"/>
            </w:tcBorders>
            <w:shd w:val="clear" w:color="auto" w:fill="auto"/>
            <w:vAlign w:val="center"/>
            <w:hideMark/>
          </w:tcPr>
          <w:p w14:paraId="0F6FBE40"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تنفيذ المشروع أو المشاريع المقررة في إطار الميزانية التشاركية</w:t>
            </w:r>
          </w:p>
        </w:tc>
        <w:tc>
          <w:tcPr>
            <w:tcW w:w="1415" w:type="dxa"/>
            <w:tcBorders>
              <w:top w:val="nil"/>
              <w:left w:val="single" w:sz="8" w:space="0" w:color="auto"/>
              <w:bottom w:val="nil"/>
              <w:right w:val="single" w:sz="8" w:space="0" w:color="auto"/>
            </w:tcBorders>
            <w:shd w:val="clear" w:color="auto" w:fill="auto"/>
            <w:vAlign w:val="center"/>
            <w:hideMark/>
          </w:tcPr>
          <w:p w14:paraId="4CE2566B"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450 000.00</w:t>
            </w:r>
          </w:p>
        </w:tc>
        <w:tc>
          <w:tcPr>
            <w:tcW w:w="1417" w:type="dxa"/>
            <w:tcBorders>
              <w:top w:val="nil"/>
              <w:left w:val="single" w:sz="8" w:space="0" w:color="auto"/>
              <w:bottom w:val="nil"/>
              <w:right w:val="single" w:sz="8" w:space="0" w:color="auto"/>
            </w:tcBorders>
            <w:shd w:val="clear" w:color="auto" w:fill="auto"/>
            <w:noWrap/>
            <w:vAlign w:val="center"/>
            <w:hideMark/>
          </w:tcPr>
          <w:p w14:paraId="221A376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450 000.00</w:t>
            </w:r>
          </w:p>
        </w:tc>
        <w:tc>
          <w:tcPr>
            <w:tcW w:w="1276" w:type="dxa"/>
            <w:tcBorders>
              <w:top w:val="nil"/>
              <w:left w:val="single" w:sz="8" w:space="0" w:color="auto"/>
              <w:bottom w:val="nil"/>
              <w:right w:val="single" w:sz="8" w:space="0" w:color="auto"/>
            </w:tcBorders>
            <w:shd w:val="clear" w:color="auto" w:fill="auto"/>
            <w:noWrap/>
            <w:vAlign w:val="center"/>
            <w:hideMark/>
          </w:tcPr>
          <w:p w14:paraId="62CCB09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nil"/>
              <w:right w:val="single" w:sz="12" w:space="0" w:color="auto"/>
            </w:tcBorders>
            <w:shd w:val="clear" w:color="auto" w:fill="auto"/>
            <w:noWrap/>
            <w:vAlign w:val="center"/>
            <w:hideMark/>
          </w:tcPr>
          <w:p w14:paraId="619FEEA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2B4CE3B4" w14:textId="77777777" w:rsidTr="00BA675C">
        <w:trPr>
          <w:trHeight w:val="262"/>
        </w:trPr>
        <w:tc>
          <w:tcPr>
            <w:tcW w:w="12126" w:type="dxa"/>
            <w:gridSpan w:val="6"/>
            <w:tcBorders>
              <w:top w:val="dotDash" w:sz="8" w:space="0" w:color="auto"/>
              <w:left w:val="single" w:sz="12" w:space="0" w:color="auto"/>
              <w:bottom w:val="single" w:sz="12" w:space="0" w:color="auto"/>
              <w:right w:val="single" w:sz="8" w:space="0" w:color="auto"/>
            </w:tcBorders>
            <w:shd w:val="clear" w:color="auto" w:fill="auto"/>
            <w:vAlign w:val="center"/>
            <w:hideMark/>
          </w:tcPr>
          <w:p w14:paraId="54F12617" w14:textId="77777777" w:rsidR="0013601B" w:rsidRPr="0013601B" w:rsidRDefault="0013601B" w:rsidP="0013601B">
            <w:pPr>
              <w:bidi/>
              <w:spacing w:after="0" w:line="240" w:lineRule="auto"/>
              <w:jc w:val="right"/>
              <w:rPr>
                <w:rFonts w:ascii="Calibri" w:eastAsia="Times New Roman" w:hAnsi="Calibri" w:cs="Calibri"/>
                <w:b/>
                <w:bCs/>
              </w:rPr>
            </w:pPr>
            <w:r w:rsidRPr="0013601B">
              <w:rPr>
                <w:rFonts w:ascii="Calibri" w:eastAsia="Times New Roman" w:hAnsi="Calibri" w:cs="Calibri"/>
                <w:b/>
                <w:bCs/>
                <w:rtl/>
              </w:rPr>
              <w:t>تكلفة المشروع 7 حسب البرمجة</w:t>
            </w:r>
          </w:p>
        </w:tc>
        <w:tc>
          <w:tcPr>
            <w:tcW w:w="1417"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424F1626" w14:textId="77777777" w:rsidR="0013601B" w:rsidRPr="0013601B" w:rsidRDefault="0013601B" w:rsidP="0013601B">
            <w:pPr>
              <w:spacing w:after="0" w:line="240" w:lineRule="auto"/>
              <w:jc w:val="right"/>
              <w:rPr>
                <w:rFonts w:ascii="Calibri" w:eastAsia="Times New Roman" w:hAnsi="Calibri" w:cs="Calibri"/>
                <w:color w:val="000000"/>
                <w:rtl/>
              </w:rPr>
            </w:pPr>
            <w:r w:rsidRPr="0013601B">
              <w:rPr>
                <w:rFonts w:ascii="Calibri" w:eastAsia="Times New Roman" w:hAnsi="Calibri" w:cs="Calibri"/>
                <w:color w:val="000000"/>
              </w:rPr>
              <w:t>450 000.00</w:t>
            </w:r>
          </w:p>
        </w:tc>
        <w:tc>
          <w:tcPr>
            <w:tcW w:w="1276"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6F1188D1"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dotDash" w:sz="8" w:space="0" w:color="auto"/>
              <w:left w:val="single" w:sz="8" w:space="0" w:color="auto"/>
              <w:bottom w:val="single" w:sz="12" w:space="0" w:color="auto"/>
              <w:right w:val="single" w:sz="12" w:space="0" w:color="auto"/>
            </w:tcBorders>
            <w:shd w:val="clear" w:color="auto" w:fill="auto"/>
            <w:noWrap/>
            <w:vAlign w:val="center"/>
            <w:hideMark/>
          </w:tcPr>
          <w:p w14:paraId="0EBAB20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37DD81BB" w14:textId="77777777" w:rsidTr="00BA675C">
        <w:trPr>
          <w:trHeight w:val="314"/>
        </w:trPr>
        <w:tc>
          <w:tcPr>
            <w:tcW w:w="1280" w:type="dxa"/>
            <w:vMerge w:val="restart"/>
            <w:tcBorders>
              <w:top w:val="nil"/>
              <w:left w:val="single" w:sz="12" w:space="0" w:color="auto"/>
              <w:bottom w:val="single" w:sz="8" w:space="0" w:color="auto"/>
              <w:right w:val="single" w:sz="8" w:space="0" w:color="auto"/>
            </w:tcBorders>
            <w:shd w:val="clear" w:color="000000" w:fill="F2F2F2"/>
            <w:vAlign w:val="center"/>
            <w:hideMark/>
          </w:tcPr>
          <w:p w14:paraId="3FC84177" w14:textId="77777777" w:rsidR="0013601B" w:rsidRPr="0013601B" w:rsidRDefault="0013601B" w:rsidP="0013601B">
            <w:pPr>
              <w:spacing w:after="0" w:line="240" w:lineRule="auto"/>
              <w:jc w:val="center"/>
              <w:rPr>
                <w:rFonts w:ascii="Calibri" w:eastAsia="Times New Roman" w:hAnsi="Calibri" w:cs="Calibri"/>
                <w:b/>
                <w:bCs/>
                <w:sz w:val="20"/>
                <w:szCs w:val="20"/>
              </w:rPr>
            </w:pPr>
            <w:r w:rsidRPr="0013601B">
              <w:rPr>
                <w:rFonts w:ascii="Calibri" w:eastAsia="Times New Roman" w:hAnsi="Calibri" w:cs="Calibri"/>
                <w:b/>
                <w:bCs/>
                <w:sz w:val="20"/>
                <w:szCs w:val="20"/>
              </w:rPr>
              <w:t>PO-24-25-</w:t>
            </w:r>
            <w:r w:rsidRPr="0013601B">
              <w:rPr>
                <w:rFonts w:ascii="Calibri" w:eastAsia="Times New Roman" w:hAnsi="Calibri" w:cs="Calibri"/>
                <w:b/>
                <w:bCs/>
                <w:sz w:val="20"/>
                <w:szCs w:val="20"/>
              </w:rPr>
              <w:br/>
              <w:t>PC-08</w:t>
            </w:r>
          </w:p>
        </w:tc>
        <w:tc>
          <w:tcPr>
            <w:tcW w:w="1780" w:type="dxa"/>
            <w:vMerge w:val="restart"/>
            <w:tcBorders>
              <w:top w:val="nil"/>
              <w:left w:val="single" w:sz="8" w:space="0" w:color="auto"/>
              <w:bottom w:val="single" w:sz="8" w:space="0" w:color="auto"/>
              <w:right w:val="single" w:sz="8" w:space="0" w:color="auto"/>
            </w:tcBorders>
            <w:shd w:val="clear" w:color="000000" w:fill="F2F2F2"/>
            <w:vAlign w:val="center"/>
            <w:hideMark/>
          </w:tcPr>
          <w:p w14:paraId="00843A3E" w14:textId="77777777" w:rsidR="0013601B" w:rsidRPr="0013601B" w:rsidRDefault="0013601B" w:rsidP="0013601B">
            <w:pPr>
              <w:bidi/>
              <w:spacing w:after="0" w:line="240" w:lineRule="auto"/>
              <w:jc w:val="center"/>
              <w:rPr>
                <w:rFonts w:ascii="Calibri" w:eastAsia="Times New Roman" w:hAnsi="Calibri" w:cs="Calibri"/>
                <w:sz w:val="20"/>
                <w:szCs w:val="20"/>
              </w:rPr>
            </w:pPr>
            <w:r w:rsidRPr="0013601B">
              <w:rPr>
                <w:rFonts w:ascii="Calibri" w:eastAsia="Times New Roman" w:hAnsi="Calibri" w:cs="Calibri"/>
                <w:sz w:val="20"/>
                <w:szCs w:val="20"/>
                <w:rtl/>
              </w:rPr>
              <w:t>المشاركة المواطنة</w:t>
            </w:r>
          </w:p>
        </w:tc>
        <w:tc>
          <w:tcPr>
            <w:tcW w:w="2116" w:type="dxa"/>
            <w:vMerge w:val="restart"/>
            <w:tcBorders>
              <w:top w:val="nil"/>
              <w:left w:val="single" w:sz="8" w:space="0" w:color="auto"/>
              <w:bottom w:val="single" w:sz="8" w:space="0" w:color="auto"/>
              <w:right w:val="single" w:sz="8" w:space="0" w:color="auto"/>
            </w:tcBorders>
            <w:shd w:val="clear" w:color="auto" w:fill="auto"/>
            <w:vAlign w:val="center"/>
            <w:hideMark/>
          </w:tcPr>
          <w:p w14:paraId="6BBAFEFD" w14:textId="77777777" w:rsidR="0013601B" w:rsidRPr="0013601B" w:rsidRDefault="0013601B" w:rsidP="0013601B">
            <w:pPr>
              <w:bidi/>
              <w:spacing w:after="0" w:line="240" w:lineRule="auto"/>
              <w:jc w:val="center"/>
              <w:rPr>
                <w:rFonts w:ascii="Calibri" w:eastAsia="Times New Roman" w:hAnsi="Calibri" w:cs="Calibri"/>
                <w:color w:val="000000"/>
                <w:sz w:val="20"/>
                <w:szCs w:val="20"/>
                <w:rtl/>
              </w:rPr>
            </w:pPr>
            <w:r w:rsidRPr="0013601B">
              <w:rPr>
                <w:rFonts w:ascii="Calibri" w:eastAsia="Times New Roman" w:hAnsi="Calibri" w:cs="Calibri"/>
                <w:color w:val="000000"/>
                <w:sz w:val="20"/>
                <w:szCs w:val="20"/>
                <w:rtl/>
              </w:rPr>
              <w:t>إعداد مخطط للسير والجولان في مجال ترابي محدد</w:t>
            </w:r>
          </w:p>
        </w:tc>
        <w:tc>
          <w:tcPr>
            <w:tcW w:w="1566" w:type="dxa"/>
            <w:vMerge w:val="restart"/>
            <w:tcBorders>
              <w:top w:val="nil"/>
              <w:left w:val="single" w:sz="8" w:space="0" w:color="auto"/>
              <w:bottom w:val="single" w:sz="8" w:space="0" w:color="auto"/>
              <w:right w:val="single" w:sz="8" w:space="0" w:color="auto"/>
            </w:tcBorders>
            <w:shd w:val="clear" w:color="auto" w:fill="auto"/>
            <w:vAlign w:val="center"/>
            <w:hideMark/>
          </w:tcPr>
          <w:p w14:paraId="7FD51F07" w14:textId="2A90C7D9" w:rsidR="0013601B" w:rsidRPr="0013601B" w:rsidRDefault="0013601B" w:rsidP="0013601B">
            <w:pPr>
              <w:spacing w:after="0" w:line="240" w:lineRule="auto"/>
              <w:jc w:val="center"/>
              <w:rPr>
                <w:rFonts w:ascii="Calibri" w:eastAsia="Times New Roman" w:hAnsi="Calibri" w:cs="Calibri"/>
                <w:rtl/>
              </w:rPr>
            </w:pPr>
            <w:r w:rsidRPr="0013601B">
              <w:rPr>
                <w:rFonts w:ascii="Calibri" w:eastAsia="Times New Roman" w:hAnsi="Calibri" w:cs="Calibri"/>
              </w:rPr>
              <w:t xml:space="preserve">      400 000.00   </w:t>
            </w: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2E14434F"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توفير الاعتماد المالي لإنجاز الدراسة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5A66F99A"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3B8262D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4176A91"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615FEB9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167B5DA3" w14:textId="77777777" w:rsidTr="00BA675C">
        <w:trPr>
          <w:trHeight w:val="544"/>
        </w:trPr>
        <w:tc>
          <w:tcPr>
            <w:tcW w:w="1280" w:type="dxa"/>
            <w:vMerge/>
            <w:tcBorders>
              <w:top w:val="nil"/>
              <w:left w:val="single" w:sz="12" w:space="0" w:color="auto"/>
              <w:bottom w:val="single" w:sz="8" w:space="0" w:color="auto"/>
              <w:right w:val="single" w:sz="8" w:space="0" w:color="auto"/>
            </w:tcBorders>
            <w:vAlign w:val="center"/>
            <w:hideMark/>
          </w:tcPr>
          <w:p w14:paraId="47C6AB2A"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2BA147FF"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6553BE07" w14:textId="77777777" w:rsidR="0013601B" w:rsidRPr="0013601B" w:rsidRDefault="0013601B" w:rsidP="0013601B">
            <w:pPr>
              <w:bidi/>
              <w:spacing w:after="0" w:line="240" w:lineRule="auto"/>
              <w:rPr>
                <w:rFonts w:ascii="Calibri" w:eastAsia="Times New Roman" w:hAnsi="Calibri" w:cs="Calibri"/>
                <w:color w:val="000000"/>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58ADFBD1"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25A262A2"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عقد لقاءات تواصلية مع هيئات المجتمع المدني والمصالح الخارجية المعنية بموضوع السير والجولان</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61AEB54B"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66DF34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31B06B8"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7EDD9A7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4343542B" w14:textId="77777777" w:rsidTr="00BA675C">
        <w:trPr>
          <w:trHeight w:val="408"/>
        </w:trPr>
        <w:tc>
          <w:tcPr>
            <w:tcW w:w="1280" w:type="dxa"/>
            <w:vMerge/>
            <w:tcBorders>
              <w:top w:val="nil"/>
              <w:left w:val="single" w:sz="12" w:space="0" w:color="auto"/>
              <w:bottom w:val="single" w:sz="8" w:space="0" w:color="auto"/>
              <w:right w:val="single" w:sz="8" w:space="0" w:color="auto"/>
            </w:tcBorders>
            <w:vAlign w:val="center"/>
            <w:hideMark/>
          </w:tcPr>
          <w:p w14:paraId="15C3F5AF"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19B4E848"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4C3FE45A" w14:textId="77777777" w:rsidR="0013601B" w:rsidRPr="0013601B" w:rsidRDefault="0013601B" w:rsidP="0013601B">
            <w:pPr>
              <w:bidi/>
              <w:spacing w:after="0" w:line="240" w:lineRule="auto"/>
              <w:rPr>
                <w:rFonts w:ascii="Calibri" w:eastAsia="Times New Roman" w:hAnsi="Calibri" w:cs="Calibri"/>
                <w:color w:val="000000"/>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4A283480"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0372EA3F"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الاطلاع على تجارب وطنية في الموضوع</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6A911AE5"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5BC1C33E"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6C0B9F"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5306B46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34E50B7F" w14:textId="77777777" w:rsidTr="00BA675C">
        <w:trPr>
          <w:trHeight w:val="560"/>
        </w:trPr>
        <w:tc>
          <w:tcPr>
            <w:tcW w:w="1280" w:type="dxa"/>
            <w:vMerge/>
            <w:tcBorders>
              <w:top w:val="nil"/>
              <w:left w:val="single" w:sz="12" w:space="0" w:color="auto"/>
              <w:bottom w:val="single" w:sz="8" w:space="0" w:color="auto"/>
              <w:right w:val="single" w:sz="8" w:space="0" w:color="auto"/>
            </w:tcBorders>
            <w:vAlign w:val="center"/>
            <w:hideMark/>
          </w:tcPr>
          <w:p w14:paraId="0900C86C"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7E157FB1"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19D0ACCD" w14:textId="77777777" w:rsidR="0013601B" w:rsidRPr="0013601B" w:rsidRDefault="0013601B" w:rsidP="0013601B">
            <w:pPr>
              <w:bidi/>
              <w:spacing w:after="0" w:line="240" w:lineRule="auto"/>
              <w:rPr>
                <w:rFonts w:ascii="Calibri" w:eastAsia="Times New Roman" w:hAnsi="Calibri" w:cs="Calibri"/>
                <w:color w:val="000000"/>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758205EB"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1829F339"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إحداث نافذة تفاعلية بالموقع الإلكتروني للجماعة لجمع المقترحات حول السير والجولان</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1C648616"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5778AC31"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B72C877"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0D814FF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29124BC7" w14:textId="77777777" w:rsidTr="00BA675C">
        <w:trPr>
          <w:trHeight w:val="467"/>
        </w:trPr>
        <w:tc>
          <w:tcPr>
            <w:tcW w:w="1280" w:type="dxa"/>
            <w:vMerge/>
            <w:tcBorders>
              <w:top w:val="nil"/>
              <w:left w:val="single" w:sz="12" w:space="0" w:color="auto"/>
              <w:bottom w:val="single" w:sz="8" w:space="0" w:color="auto"/>
              <w:right w:val="single" w:sz="8" w:space="0" w:color="auto"/>
            </w:tcBorders>
            <w:vAlign w:val="center"/>
            <w:hideMark/>
          </w:tcPr>
          <w:p w14:paraId="51F6E865"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083E3BB1"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5684B656" w14:textId="77777777" w:rsidR="0013601B" w:rsidRPr="0013601B" w:rsidRDefault="0013601B" w:rsidP="0013601B">
            <w:pPr>
              <w:bidi/>
              <w:spacing w:after="0" w:line="240" w:lineRule="auto"/>
              <w:rPr>
                <w:rFonts w:ascii="Calibri" w:eastAsia="Times New Roman" w:hAnsi="Calibri" w:cs="Calibri"/>
                <w:color w:val="000000"/>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3C53F48F"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7BD9DA54"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إنجاز الدراسة والتوفر على مشروع مخطط للسير والجولان في مجال ترابي محدد</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6F99B42F"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400 000.00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76A27006"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0B0873F"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1F415979"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400 000.00</w:t>
            </w:r>
          </w:p>
        </w:tc>
      </w:tr>
      <w:tr w:rsidR="0013601B" w:rsidRPr="0013601B" w14:paraId="752A035F" w14:textId="77777777" w:rsidTr="00BA675C">
        <w:trPr>
          <w:trHeight w:val="600"/>
        </w:trPr>
        <w:tc>
          <w:tcPr>
            <w:tcW w:w="1280" w:type="dxa"/>
            <w:vMerge/>
            <w:tcBorders>
              <w:top w:val="nil"/>
              <w:left w:val="single" w:sz="12" w:space="0" w:color="auto"/>
              <w:bottom w:val="single" w:sz="8" w:space="0" w:color="auto"/>
              <w:right w:val="single" w:sz="8" w:space="0" w:color="auto"/>
            </w:tcBorders>
            <w:vAlign w:val="center"/>
            <w:hideMark/>
          </w:tcPr>
          <w:p w14:paraId="3DF1DC72"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02A2E260"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3DD33200" w14:textId="77777777" w:rsidR="0013601B" w:rsidRPr="0013601B" w:rsidRDefault="0013601B" w:rsidP="0013601B">
            <w:pPr>
              <w:bidi/>
              <w:spacing w:after="0" w:line="240" w:lineRule="auto"/>
              <w:rPr>
                <w:rFonts w:ascii="Calibri" w:eastAsia="Times New Roman" w:hAnsi="Calibri" w:cs="Calibri"/>
                <w:color w:val="000000"/>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6A31FB86"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nil"/>
              <w:right w:val="single" w:sz="8" w:space="0" w:color="auto"/>
            </w:tcBorders>
            <w:shd w:val="clear" w:color="auto" w:fill="auto"/>
            <w:vAlign w:val="center"/>
            <w:hideMark/>
          </w:tcPr>
          <w:p w14:paraId="1A8B2623"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اعتماد المجلس الجماعي لمشروع مخطط السير والجولان في مجال ترابي محدد</w:t>
            </w:r>
          </w:p>
        </w:tc>
        <w:tc>
          <w:tcPr>
            <w:tcW w:w="1415" w:type="dxa"/>
            <w:tcBorders>
              <w:top w:val="nil"/>
              <w:left w:val="single" w:sz="8" w:space="0" w:color="auto"/>
              <w:bottom w:val="nil"/>
              <w:right w:val="single" w:sz="8" w:space="0" w:color="auto"/>
            </w:tcBorders>
            <w:shd w:val="clear" w:color="auto" w:fill="auto"/>
            <w:vAlign w:val="center"/>
            <w:hideMark/>
          </w:tcPr>
          <w:p w14:paraId="6742DA1D"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nil"/>
              <w:right w:val="single" w:sz="8" w:space="0" w:color="auto"/>
            </w:tcBorders>
            <w:shd w:val="clear" w:color="auto" w:fill="auto"/>
            <w:noWrap/>
            <w:vAlign w:val="center"/>
            <w:hideMark/>
          </w:tcPr>
          <w:p w14:paraId="0AB67CB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nil"/>
              <w:right w:val="single" w:sz="8" w:space="0" w:color="auto"/>
            </w:tcBorders>
            <w:shd w:val="clear" w:color="auto" w:fill="auto"/>
            <w:noWrap/>
            <w:vAlign w:val="center"/>
            <w:hideMark/>
          </w:tcPr>
          <w:p w14:paraId="15DBBE85"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nil"/>
              <w:right w:val="single" w:sz="12" w:space="0" w:color="auto"/>
            </w:tcBorders>
            <w:shd w:val="clear" w:color="auto" w:fill="auto"/>
            <w:noWrap/>
            <w:vAlign w:val="center"/>
            <w:hideMark/>
          </w:tcPr>
          <w:p w14:paraId="2A28AAB7"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02C0A119" w14:textId="77777777" w:rsidTr="00BA675C">
        <w:trPr>
          <w:trHeight w:val="270"/>
        </w:trPr>
        <w:tc>
          <w:tcPr>
            <w:tcW w:w="12126" w:type="dxa"/>
            <w:gridSpan w:val="6"/>
            <w:tcBorders>
              <w:top w:val="dotDash" w:sz="8" w:space="0" w:color="auto"/>
              <w:left w:val="single" w:sz="12" w:space="0" w:color="auto"/>
              <w:bottom w:val="single" w:sz="12" w:space="0" w:color="auto"/>
              <w:right w:val="single" w:sz="8" w:space="0" w:color="auto"/>
            </w:tcBorders>
            <w:shd w:val="clear" w:color="auto" w:fill="auto"/>
            <w:vAlign w:val="center"/>
            <w:hideMark/>
          </w:tcPr>
          <w:p w14:paraId="67D04BFF" w14:textId="77777777" w:rsidR="0013601B" w:rsidRPr="0013601B" w:rsidRDefault="0013601B" w:rsidP="0013601B">
            <w:pPr>
              <w:bidi/>
              <w:spacing w:after="0" w:line="240" w:lineRule="auto"/>
              <w:jc w:val="right"/>
              <w:rPr>
                <w:rFonts w:ascii="Calibri" w:eastAsia="Times New Roman" w:hAnsi="Calibri" w:cs="Calibri"/>
                <w:b/>
                <w:bCs/>
              </w:rPr>
            </w:pPr>
            <w:r w:rsidRPr="0013601B">
              <w:rPr>
                <w:rFonts w:ascii="Calibri" w:eastAsia="Times New Roman" w:hAnsi="Calibri" w:cs="Calibri"/>
                <w:b/>
                <w:bCs/>
                <w:rtl/>
              </w:rPr>
              <w:t>تكلفة المشروع 8 حسب البرمجة</w:t>
            </w:r>
          </w:p>
        </w:tc>
        <w:tc>
          <w:tcPr>
            <w:tcW w:w="1417"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3D005279" w14:textId="77777777" w:rsidR="0013601B" w:rsidRPr="0013601B" w:rsidRDefault="0013601B" w:rsidP="0013601B">
            <w:pPr>
              <w:spacing w:after="0" w:line="240" w:lineRule="auto"/>
              <w:jc w:val="right"/>
              <w:rPr>
                <w:rFonts w:ascii="Calibri" w:eastAsia="Times New Roman" w:hAnsi="Calibri" w:cs="Calibri"/>
                <w:color w:val="000000"/>
                <w:rtl/>
              </w:rPr>
            </w:pPr>
            <w:r w:rsidRPr="0013601B">
              <w:rPr>
                <w:rFonts w:ascii="Calibri" w:eastAsia="Times New Roman" w:hAnsi="Calibri" w:cs="Calibri"/>
                <w:color w:val="000000"/>
              </w:rPr>
              <w:t>0.00</w:t>
            </w:r>
          </w:p>
        </w:tc>
        <w:tc>
          <w:tcPr>
            <w:tcW w:w="1276"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5068C7D2"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dotDash" w:sz="8" w:space="0" w:color="auto"/>
              <w:left w:val="single" w:sz="8" w:space="0" w:color="auto"/>
              <w:bottom w:val="single" w:sz="12" w:space="0" w:color="auto"/>
              <w:right w:val="single" w:sz="12" w:space="0" w:color="auto"/>
            </w:tcBorders>
            <w:shd w:val="clear" w:color="auto" w:fill="auto"/>
            <w:noWrap/>
            <w:vAlign w:val="center"/>
            <w:hideMark/>
          </w:tcPr>
          <w:p w14:paraId="5EC6914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400 000.00</w:t>
            </w:r>
          </w:p>
        </w:tc>
      </w:tr>
      <w:tr w:rsidR="0013601B" w:rsidRPr="0013601B" w14:paraId="6BB8468E" w14:textId="77777777" w:rsidTr="00BA675C">
        <w:trPr>
          <w:trHeight w:val="342"/>
        </w:trPr>
        <w:tc>
          <w:tcPr>
            <w:tcW w:w="1280" w:type="dxa"/>
            <w:vMerge w:val="restart"/>
            <w:tcBorders>
              <w:top w:val="nil"/>
              <w:left w:val="single" w:sz="12" w:space="0" w:color="auto"/>
              <w:bottom w:val="single" w:sz="8" w:space="0" w:color="auto"/>
              <w:right w:val="single" w:sz="8" w:space="0" w:color="auto"/>
            </w:tcBorders>
            <w:shd w:val="clear" w:color="000000" w:fill="F2F2F2"/>
            <w:vAlign w:val="center"/>
            <w:hideMark/>
          </w:tcPr>
          <w:p w14:paraId="32F0EE0F" w14:textId="77777777" w:rsidR="0013601B" w:rsidRPr="0013601B" w:rsidRDefault="0013601B" w:rsidP="0013601B">
            <w:pPr>
              <w:spacing w:after="0" w:line="240" w:lineRule="auto"/>
              <w:jc w:val="center"/>
              <w:rPr>
                <w:rFonts w:ascii="Calibri" w:eastAsia="Times New Roman" w:hAnsi="Calibri" w:cs="Calibri"/>
                <w:b/>
                <w:bCs/>
                <w:sz w:val="20"/>
                <w:szCs w:val="20"/>
              </w:rPr>
            </w:pPr>
            <w:r w:rsidRPr="0013601B">
              <w:rPr>
                <w:rFonts w:ascii="Calibri" w:eastAsia="Times New Roman" w:hAnsi="Calibri" w:cs="Calibri"/>
                <w:b/>
                <w:bCs/>
                <w:sz w:val="20"/>
                <w:szCs w:val="20"/>
              </w:rPr>
              <w:t>PO-24-25-</w:t>
            </w:r>
            <w:r w:rsidRPr="0013601B">
              <w:rPr>
                <w:rFonts w:ascii="Calibri" w:eastAsia="Times New Roman" w:hAnsi="Calibri" w:cs="Calibri"/>
                <w:b/>
                <w:bCs/>
                <w:sz w:val="20"/>
                <w:szCs w:val="20"/>
              </w:rPr>
              <w:br/>
              <w:t>PC-09</w:t>
            </w:r>
          </w:p>
        </w:tc>
        <w:tc>
          <w:tcPr>
            <w:tcW w:w="1780" w:type="dxa"/>
            <w:vMerge w:val="restart"/>
            <w:tcBorders>
              <w:top w:val="nil"/>
              <w:left w:val="single" w:sz="8" w:space="0" w:color="auto"/>
              <w:bottom w:val="single" w:sz="8" w:space="0" w:color="auto"/>
              <w:right w:val="single" w:sz="8" w:space="0" w:color="auto"/>
            </w:tcBorders>
            <w:shd w:val="clear" w:color="000000" w:fill="F2F2F2"/>
            <w:vAlign w:val="center"/>
            <w:hideMark/>
          </w:tcPr>
          <w:p w14:paraId="5FE99535" w14:textId="77777777" w:rsidR="0013601B" w:rsidRPr="0013601B" w:rsidRDefault="0013601B" w:rsidP="0013601B">
            <w:pPr>
              <w:bidi/>
              <w:spacing w:after="0" w:line="240" w:lineRule="auto"/>
              <w:jc w:val="center"/>
              <w:rPr>
                <w:rFonts w:ascii="Calibri" w:eastAsia="Times New Roman" w:hAnsi="Calibri" w:cs="Calibri"/>
                <w:sz w:val="20"/>
                <w:szCs w:val="20"/>
              </w:rPr>
            </w:pPr>
            <w:r w:rsidRPr="0013601B">
              <w:rPr>
                <w:rFonts w:ascii="Calibri" w:eastAsia="Times New Roman" w:hAnsi="Calibri" w:cs="Calibri"/>
                <w:sz w:val="20"/>
                <w:szCs w:val="20"/>
                <w:rtl/>
              </w:rPr>
              <w:t>المشاركة المواطنة</w:t>
            </w:r>
          </w:p>
        </w:tc>
        <w:tc>
          <w:tcPr>
            <w:tcW w:w="2116" w:type="dxa"/>
            <w:vMerge w:val="restart"/>
            <w:tcBorders>
              <w:top w:val="nil"/>
              <w:left w:val="single" w:sz="8" w:space="0" w:color="auto"/>
              <w:bottom w:val="single" w:sz="8" w:space="0" w:color="auto"/>
              <w:right w:val="single" w:sz="8" w:space="0" w:color="auto"/>
            </w:tcBorders>
            <w:shd w:val="clear" w:color="auto" w:fill="auto"/>
            <w:vAlign w:val="center"/>
            <w:hideMark/>
          </w:tcPr>
          <w:p w14:paraId="1F0E0858" w14:textId="77777777" w:rsidR="0013601B" w:rsidRPr="0013601B" w:rsidRDefault="0013601B" w:rsidP="0013601B">
            <w:pPr>
              <w:bidi/>
              <w:spacing w:after="0" w:line="240" w:lineRule="auto"/>
              <w:jc w:val="center"/>
              <w:rPr>
                <w:rFonts w:ascii="Calibri" w:eastAsia="Times New Roman" w:hAnsi="Calibri" w:cs="Calibri"/>
                <w:color w:val="000000"/>
                <w:sz w:val="20"/>
                <w:szCs w:val="20"/>
                <w:rtl/>
              </w:rPr>
            </w:pPr>
            <w:r w:rsidRPr="0013601B">
              <w:rPr>
                <w:rFonts w:ascii="Calibri" w:eastAsia="Times New Roman" w:hAnsi="Calibri" w:cs="Calibri"/>
                <w:color w:val="000000"/>
                <w:sz w:val="20"/>
                <w:szCs w:val="20"/>
                <w:rtl/>
              </w:rPr>
              <w:t>إحداث وحدة إدارية جماعية لتتبع العرائض والآراء الاستشارية</w:t>
            </w:r>
          </w:p>
        </w:tc>
        <w:tc>
          <w:tcPr>
            <w:tcW w:w="1566" w:type="dxa"/>
            <w:vMerge w:val="restart"/>
            <w:tcBorders>
              <w:top w:val="nil"/>
              <w:left w:val="single" w:sz="8" w:space="0" w:color="auto"/>
              <w:bottom w:val="single" w:sz="8" w:space="0" w:color="auto"/>
              <w:right w:val="single" w:sz="8" w:space="0" w:color="auto"/>
            </w:tcBorders>
            <w:shd w:val="clear" w:color="auto" w:fill="auto"/>
            <w:vAlign w:val="center"/>
            <w:hideMark/>
          </w:tcPr>
          <w:p w14:paraId="7862D5A2" w14:textId="77777777" w:rsidR="0013601B" w:rsidRPr="0013601B" w:rsidRDefault="0013601B" w:rsidP="0013601B">
            <w:pPr>
              <w:spacing w:after="0" w:line="240" w:lineRule="auto"/>
              <w:jc w:val="center"/>
              <w:rPr>
                <w:rFonts w:ascii="Calibri" w:eastAsia="Times New Roman" w:hAnsi="Calibri" w:cs="Calibri"/>
                <w:rtl/>
              </w:rPr>
            </w:pPr>
            <w:r w:rsidRPr="0013601B">
              <w:rPr>
                <w:rFonts w:ascii="Calibri" w:eastAsia="Times New Roman" w:hAnsi="Calibri" w:cs="Calibri"/>
              </w:rPr>
              <w:t>0.00</w:t>
            </w: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02AA9480"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إعداد تصور للوحدة الإدارية وكيفية اشتغالها؛</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650FB4A9"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2692A026"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21699B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1814A986"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47268B1F" w14:textId="77777777" w:rsidTr="00BA675C">
        <w:trPr>
          <w:trHeight w:val="322"/>
        </w:trPr>
        <w:tc>
          <w:tcPr>
            <w:tcW w:w="1280" w:type="dxa"/>
            <w:vMerge/>
            <w:tcBorders>
              <w:top w:val="nil"/>
              <w:left w:val="single" w:sz="12" w:space="0" w:color="auto"/>
              <w:bottom w:val="single" w:sz="8" w:space="0" w:color="auto"/>
              <w:right w:val="single" w:sz="8" w:space="0" w:color="auto"/>
            </w:tcBorders>
            <w:vAlign w:val="center"/>
            <w:hideMark/>
          </w:tcPr>
          <w:p w14:paraId="17779D5D"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62DCC24A"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4A1671FD" w14:textId="77777777" w:rsidR="0013601B" w:rsidRPr="0013601B" w:rsidRDefault="0013601B" w:rsidP="0013601B">
            <w:pPr>
              <w:bidi/>
              <w:spacing w:after="0" w:line="240" w:lineRule="auto"/>
              <w:rPr>
                <w:rFonts w:ascii="Calibri" w:eastAsia="Times New Roman" w:hAnsi="Calibri" w:cs="Calibri"/>
                <w:color w:val="000000"/>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5A1FE055"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8" w:space="0" w:color="auto"/>
              <w:right w:val="single" w:sz="8" w:space="0" w:color="auto"/>
            </w:tcBorders>
            <w:shd w:val="clear" w:color="auto" w:fill="auto"/>
            <w:vAlign w:val="center"/>
            <w:hideMark/>
          </w:tcPr>
          <w:p w14:paraId="13EE0C86"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استصدار قرار إحداث الوحدة الإدارية؛</w:t>
            </w:r>
          </w:p>
        </w:tc>
        <w:tc>
          <w:tcPr>
            <w:tcW w:w="1415" w:type="dxa"/>
            <w:tcBorders>
              <w:top w:val="nil"/>
              <w:left w:val="single" w:sz="8" w:space="0" w:color="auto"/>
              <w:bottom w:val="single" w:sz="8" w:space="0" w:color="auto"/>
              <w:right w:val="single" w:sz="8" w:space="0" w:color="auto"/>
            </w:tcBorders>
            <w:shd w:val="clear" w:color="auto" w:fill="auto"/>
            <w:vAlign w:val="center"/>
            <w:hideMark/>
          </w:tcPr>
          <w:p w14:paraId="2E633CE2"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30237987"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BF9F833"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1FB3934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1978A5D6" w14:textId="77777777" w:rsidTr="00BA675C">
        <w:trPr>
          <w:trHeight w:val="314"/>
        </w:trPr>
        <w:tc>
          <w:tcPr>
            <w:tcW w:w="1280" w:type="dxa"/>
            <w:vMerge/>
            <w:tcBorders>
              <w:top w:val="nil"/>
              <w:left w:val="single" w:sz="12" w:space="0" w:color="auto"/>
              <w:bottom w:val="single" w:sz="8" w:space="0" w:color="auto"/>
              <w:right w:val="single" w:sz="8" w:space="0" w:color="auto"/>
            </w:tcBorders>
            <w:vAlign w:val="center"/>
            <w:hideMark/>
          </w:tcPr>
          <w:p w14:paraId="2CB40D2A"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single" w:sz="8" w:space="0" w:color="auto"/>
              <w:right w:val="single" w:sz="8" w:space="0" w:color="auto"/>
            </w:tcBorders>
            <w:vAlign w:val="center"/>
            <w:hideMark/>
          </w:tcPr>
          <w:p w14:paraId="1269C320"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single" w:sz="8" w:space="0" w:color="auto"/>
              <w:right w:val="single" w:sz="8" w:space="0" w:color="auto"/>
            </w:tcBorders>
            <w:vAlign w:val="center"/>
            <w:hideMark/>
          </w:tcPr>
          <w:p w14:paraId="7E6F654F" w14:textId="77777777" w:rsidR="0013601B" w:rsidRPr="0013601B" w:rsidRDefault="0013601B" w:rsidP="0013601B">
            <w:pPr>
              <w:bidi/>
              <w:spacing w:after="0" w:line="240" w:lineRule="auto"/>
              <w:rPr>
                <w:rFonts w:ascii="Calibri" w:eastAsia="Times New Roman" w:hAnsi="Calibri" w:cs="Calibri"/>
                <w:color w:val="000000"/>
                <w:sz w:val="20"/>
                <w:szCs w:val="20"/>
              </w:rPr>
            </w:pPr>
          </w:p>
        </w:tc>
        <w:tc>
          <w:tcPr>
            <w:tcW w:w="1566" w:type="dxa"/>
            <w:vMerge/>
            <w:tcBorders>
              <w:top w:val="nil"/>
              <w:left w:val="single" w:sz="8" w:space="0" w:color="auto"/>
              <w:bottom w:val="single" w:sz="8" w:space="0" w:color="auto"/>
              <w:right w:val="single" w:sz="8" w:space="0" w:color="auto"/>
            </w:tcBorders>
            <w:vAlign w:val="center"/>
            <w:hideMark/>
          </w:tcPr>
          <w:p w14:paraId="128E7ADE"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nil"/>
              <w:right w:val="single" w:sz="8" w:space="0" w:color="auto"/>
            </w:tcBorders>
            <w:shd w:val="clear" w:color="auto" w:fill="auto"/>
            <w:vAlign w:val="bottom"/>
            <w:hideMark/>
          </w:tcPr>
          <w:p w14:paraId="7F0C512A" w14:textId="77777777" w:rsidR="0013601B" w:rsidRPr="0013601B" w:rsidRDefault="0013601B" w:rsidP="0013601B">
            <w:pPr>
              <w:bidi/>
              <w:spacing w:after="0" w:line="240" w:lineRule="auto"/>
              <w:rPr>
                <w:rFonts w:ascii="Calibri" w:eastAsia="Times New Roman" w:hAnsi="Calibri" w:cs="Calibri"/>
                <w:color w:val="000000"/>
              </w:rPr>
            </w:pPr>
            <w:r w:rsidRPr="0013601B">
              <w:rPr>
                <w:rFonts w:ascii="Calibri" w:eastAsia="Times New Roman" w:hAnsi="Calibri" w:cs="Calibri"/>
                <w:color w:val="000000"/>
                <w:rtl/>
              </w:rPr>
              <w:t>تنظيم دورة تكوينية لفائدة المكلف بالوحدة الإدارية</w:t>
            </w:r>
          </w:p>
        </w:tc>
        <w:tc>
          <w:tcPr>
            <w:tcW w:w="1415" w:type="dxa"/>
            <w:tcBorders>
              <w:top w:val="nil"/>
              <w:left w:val="single" w:sz="8" w:space="0" w:color="auto"/>
              <w:bottom w:val="nil"/>
              <w:right w:val="single" w:sz="8" w:space="0" w:color="auto"/>
            </w:tcBorders>
            <w:shd w:val="clear" w:color="auto" w:fill="auto"/>
            <w:vAlign w:val="center"/>
            <w:hideMark/>
          </w:tcPr>
          <w:p w14:paraId="1692B325"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nil"/>
              <w:right w:val="single" w:sz="8" w:space="0" w:color="auto"/>
            </w:tcBorders>
            <w:shd w:val="clear" w:color="auto" w:fill="auto"/>
            <w:vAlign w:val="center"/>
            <w:hideMark/>
          </w:tcPr>
          <w:p w14:paraId="14EF41B9"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0.00</w:t>
            </w:r>
          </w:p>
        </w:tc>
        <w:tc>
          <w:tcPr>
            <w:tcW w:w="1276" w:type="dxa"/>
            <w:tcBorders>
              <w:top w:val="nil"/>
              <w:left w:val="single" w:sz="8" w:space="0" w:color="auto"/>
              <w:bottom w:val="nil"/>
              <w:right w:val="single" w:sz="8" w:space="0" w:color="auto"/>
            </w:tcBorders>
            <w:shd w:val="clear" w:color="auto" w:fill="auto"/>
            <w:vAlign w:val="center"/>
            <w:hideMark/>
          </w:tcPr>
          <w:p w14:paraId="39B92149"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0.00</w:t>
            </w:r>
          </w:p>
        </w:tc>
        <w:tc>
          <w:tcPr>
            <w:tcW w:w="1277" w:type="dxa"/>
            <w:tcBorders>
              <w:top w:val="nil"/>
              <w:left w:val="single" w:sz="8" w:space="0" w:color="auto"/>
              <w:bottom w:val="nil"/>
              <w:right w:val="single" w:sz="12" w:space="0" w:color="auto"/>
            </w:tcBorders>
            <w:shd w:val="clear" w:color="auto" w:fill="auto"/>
            <w:vAlign w:val="center"/>
            <w:hideMark/>
          </w:tcPr>
          <w:p w14:paraId="0E3EC783" w14:textId="77777777" w:rsidR="0013601B" w:rsidRPr="0013601B" w:rsidRDefault="0013601B" w:rsidP="002369CD">
            <w:pPr>
              <w:bidi/>
              <w:spacing w:after="0" w:line="240" w:lineRule="auto"/>
              <w:rPr>
                <w:rFonts w:ascii="Calibri" w:eastAsia="Times New Roman" w:hAnsi="Calibri" w:cs="Calibri"/>
              </w:rPr>
            </w:pPr>
            <w:r w:rsidRPr="0013601B">
              <w:rPr>
                <w:rFonts w:ascii="Calibri" w:eastAsia="Times New Roman" w:hAnsi="Calibri" w:cs="Calibri"/>
              </w:rPr>
              <w:t>0.00</w:t>
            </w:r>
          </w:p>
        </w:tc>
      </w:tr>
      <w:tr w:rsidR="0013601B" w:rsidRPr="0013601B" w14:paraId="6AE4C089" w14:textId="77777777" w:rsidTr="00BA675C">
        <w:trPr>
          <w:trHeight w:val="392"/>
        </w:trPr>
        <w:tc>
          <w:tcPr>
            <w:tcW w:w="12126" w:type="dxa"/>
            <w:gridSpan w:val="6"/>
            <w:tcBorders>
              <w:top w:val="dotDash" w:sz="8" w:space="0" w:color="auto"/>
              <w:left w:val="single" w:sz="12" w:space="0" w:color="auto"/>
              <w:bottom w:val="single" w:sz="12" w:space="0" w:color="auto"/>
              <w:right w:val="single" w:sz="8" w:space="0" w:color="auto"/>
            </w:tcBorders>
            <w:shd w:val="clear" w:color="auto" w:fill="auto"/>
            <w:vAlign w:val="center"/>
            <w:hideMark/>
          </w:tcPr>
          <w:p w14:paraId="447ED3E4" w14:textId="77777777" w:rsidR="0013601B" w:rsidRPr="0013601B" w:rsidRDefault="0013601B" w:rsidP="0013601B">
            <w:pPr>
              <w:bidi/>
              <w:spacing w:after="0" w:line="240" w:lineRule="auto"/>
              <w:jc w:val="right"/>
              <w:rPr>
                <w:rFonts w:ascii="Calibri" w:eastAsia="Times New Roman" w:hAnsi="Calibri" w:cs="Calibri"/>
                <w:b/>
                <w:bCs/>
              </w:rPr>
            </w:pPr>
            <w:r w:rsidRPr="0013601B">
              <w:rPr>
                <w:rFonts w:ascii="Calibri" w:eastAsia="Times New Roman" w:hAnsi="Calibri" w:cs="Calibri"/>
                <w:b/>
                <w:bCs/>
                <w:rtl/>
              </w:rPr>
              <w:t>تكلفة المشروع 9 حسب البرمجة</w:t>
            </w:r>
          </w:p>
        </w:tc>
        <w:tc>
          <w:tcPr>
            <w:tcW w:w="1417"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5093A0CD" w14:textId="77777777" w:rsidR="0013601B" w:rsidRPr="0013601B" w:rsidRDefault="0013601B" w:rsidP="0013601B">
            <w:pPr>
              <w:spacing w:after="0" w:line="240" w:lineRule="auto"/>
              <w:jc w:val="right"/>
              <w:rPr>
                <w:rFonts w:ascii="Calibri" w:eastAsia="Times New Roman" w:hAnsi="Calibri" w:cs="Calibri"/>
                <w:color w:val="000000"/>
                <w:rtl/>
              </w:rPr>
            </w:pPr>
            <w:r w:rsidRPr="0013601B">
              <w:rPr>
                <w:rFonts w:ascii="Calibri" w:eastAsia="Times New Roman" w:hAnsi="Calibri" w:cs="Calibri"/>
                <w:color w:val="000000"/>
              </w:rPr>
              <w:t>0.00</w:t>
            </w:r>
          </w:p>
        </w:tc>
        <w:tc>
          <w:tcPr>
            <w:tcW w:w="1276"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4A8CC38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dotDash" w:sz="8" w:space="0" w:color="auto"/>
              <w:left w:val="single" w:sz="8" w:space="0" w:color="auto"/>
              <w:bottom w:val="single" w:sz="12" w:space="0" w:color="auto"/>
              <w:right w:val="single" w:sz="12" w:space="0" w:color="auto"/>
            </w:tcBorders>
            <w:shd w:val="clear" w:color="auto" w:fill="auto"/>
            <w:noWrap/>
            <w:vAlign w:val="center"/>
            <w:hideMark/>
          </w:tcPr>
          <w:p w14:paraId="15369AFE"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2E2EEBAD" w14:textId="77777777" w:rsidTr="00BA675C">
        <w:trPr>
          <w:trHeight w:val="511"/>
        </w:trPr>
        <w:tc>
          <w:tcPr>
            <w:tcW w:w="1280" w:type="dxa"/>
            <w:vMerge w:val="restart"/>
            <w:tcBorders>
              <w:top w:val="nil"/>
              <w:left w:val="single" w:sz="12" w:space="0" w:color="auto"/>
              <w:bottom w:val="nil"/>
              <w:right w:val="single" w:sz="8" w:space="0" w:color="auto"/>
            </w:tcBorders>
            <w:shd w:val="clear" w:color="000000" w:fill="F2F2F2"/>
            <w:vAlign w:val="center"/>
            <w:hideMark/>
          </w:tcPr>
          <w:p w14:paraId="64BB45CC" w14:textId="77777777" w:rsidR="0013601B" w:rsidRPr="0013601B" w:rsidRDefault="0013601B" w:rsidP="0013601B">
            <w:pPr>
              <w:spacing w:after="0" w:line="240" w:lineRule="auto"/>
              <w:jc w:val="center"/>
              <w:rPr>
                <w:rFonts w:ascii="Calibri" w:eastAsia="Times New Roman" w:hAnsi="Calibri" w:cs="Calibri"/>
                <w:b/>
                <w:bCs/>
                <w:sz w:val="20"/>
                <w:szCs w:val="20"/>
              </w:rPr>
            </w:pPr>
            <w:r w:rsidRPr="0013601B">
              <w:rPr>
                <w:rFonts w:ascii="Calibri" w:eastAsia="Times New Roman" w:hAnsi="Calibri" w:cs="Calibri"/>
                <w:b/>
                <w:bCs/>
                <w:sz w:val="20"/>
                <w:szCs w:val="20"/>
              </w:rPr>
              <w:t>PO-24-25-</w:t>
            </w:r>
            <w:r w:rsidRPr="0013601B">
              <w:rPr>
                <w:rFonts w:ascii="Calibri" w:eastAsia="Times New Roman" w:hAnsi="Calibri" w:cs="Calibri"/>
                <w:b/>
                <w:bCs/>
                <w:sz w:val="20"/>
                <w:szCs w:val="20"/>
              </w:rPr>
              <w:br/>
              <w:t>PC-10</w:t>
            </w:r>
          </w:p>
        </w:tc>
        <w:tc>
          <w:tcPr>
            <w:tcW w:w="1780" w:type="dxa"/>
            <w:vMerge w:val="restart"/>
            <w:tcBorders>
              <w:top w:val="nil"/>
              <w:left w:val="single" w:sz="8" w:space="0" w:color="auto"/>
              <w:bottom w:val="nil"/>
              <w:right w:val="single" w:sz="8" w:space="0" w:color="auto"/>
            </w:tcBorders>
            <w:shd w:val="clear" w:color="000000" w:fill="F2F2F2"/>
            <w:vAlign w:val="center"/>
            <w:hideMark/>
          </w:tcPr>
          <w:p w14:paraId="7F719107" w14:textId="77777777" w:rsidR="0013601B" w:rsidRPr="0013601B" w:rsidRDefault="0013601B" w:rsidP="0013601B">
            <w:pPr>
              <w:bidi/>
              <w:spacing w:after="0" w:line="240" w:lineRule="auto"/>
              <w:jc w:val="center"/>
              <w:rPr>
                <w:rFonts w:ascii="Calibri" w:eastAsia="Times New Roman" w:hAnsi="Calibri" w:cs="Calibri"/>
                <w:sz w:val="20"/>
                <w:szCs w:val="20"/>
              </w:rPr>
            </w:pPr>
            <w:r w:rsidRPr="0013601B">
              <w:rPr>
                <w:rFonts w:ascii="Calibri" w:eastAsia="Times New Roman" w:hAnsi="Calibri" w:cs="Calibri"/>
                <w:sz w:val="20"/>
                <w:szCs w:val="20"/>
                <w:rtl/>
              </w:rPr>
              <w:t>المشاركة المواطنة</w:t>
            </w:r>
          </w:p>
        </w:tc>
        <w:tc>
          <w:tcPr>
            <w:tcW w:w="2116" w:type="dxa"/>
            <w:vMerge w:val="restart"/>
            <w:tcBorders>
              <w:top w:val="nil"/>
              <w:left w:val="single" w:sz="8" w:space="0" w:color="auto"/>
              <w:bottom w:val="nil"/>
              <w:right w:val="single" w:sz="8" w:space="0" w:color="auto"/>
            </w:tcBorders>
            <w:shd w:val="clear" w:color="auto" w:fill="auto"/>
            <w:vAlign w:val="center"/>
            <w:hideMark/>
          </w:tcPr>
          <w:p w14:paraId="42D5A54A" w14:textId="77777777" w:rsidR="0013601B" w:rsidRPr="0013601B" w:rsidRDefault="0013601B" w:rsidP="0013601B">
            <w:pPr>
              <w:bidi/>
              <w:spacing w:after="0" w:line="240" w:lineRule="auto"/>
              <w:jc w:val="center"/>
              <w:rPr>
                <w:rFonts w:ascii="Calibri" w:eastAsia="Times New Roman" w:hAnsi="Calibri" w:cs="Calibri"/>
                <w:color w:val="000000"/>
                <w:sz w:val="20"/>
                <w:szCs w:val="20"/>
                <w:rtl/>
              </w:rPr>
            </w:pPr>
            <w:r w:rsidRPr="0013601B">
              <w:rPr>
                <w:rFonts w:ascii="Calibri" w:eastAsia="Times New Roman" w:hAnsi="Calibri" w:cs="Calibri"/>
                <w:color w:val="000000"/>
                <w:sz w:val="20"/>
                <w:szCs w:val="20"/>
                <w:rtl/>
              </w:rPr>
              <w:t>تعزيز الهيئات الاستشارية لدى المجلس الجماعي وتحسين ظروف عملها</w:t>
            </w:r>
          </w:p>
        </w:tc>
        <w:tc>
          <w:tcPr>
            <w:tcW w:w="1566" w:type="dxa"/>
            <w:vMerge w:val="restart"/>
            <w:tcBorders>
              <w:top w:val="nil"/>
              <w:left w:val="single" w:sz="8" w:space="0" w:color="auto"/>
              <w:bottom w:val="nil"/>
              <w:right w:val="single" w:sz="8" w:space="0" w:color="auto"/>
            </w:tcBorders>
            <w:shd w:val="clear" w:color="auto" w:fill="auto"/>
            <w:vAlign w:val="center"/>
            <w:hideMark/>
          </w:tcPr>
          <w:p w14:paraId="1932E984" w14:textId="5E35703E" w:rsidR="0013601B" w:rsidRPr="0013601B" w:rsidRDefault="0013601B" w:rsidP="0013601B">
            <w:pPr>
              <w:spacing w:after="0" w:line="240" w:lineRule="auto"/>
              <w:jc w:val="center"/>
              <w:rPr>
                <w:rFonts w:ascii="Calibri" w:eastAsia="Times New Roman" w:hAnsi="Calibri" w:cs="Calibri"/>
                <w:rtl/>
              </w:rPr>
            </w:pPr>
            <w:r w:rsidRPr="0013601B">
              <w:rPr>
                <w:rFonts w:ascii="Calibri" w:eastAsia="Times New Roman" w:hAnsi="Calibri" w:cs="Calibri"/>
              </w:rPr>
              <w:t xml:space="preserve">        50 000.00   </w:t>
            </w:r>
          </w:p>
        </w:tc>
        <w:tc>
          <w:tcPr>
            <w:tcW w:w="3969" w:type="dxa"/>
            <w:tcBorders>
              <w:top w:val="nil"/>
              <w:left w:val="single" w:sz="8" w:space="0" w:color="auto"/>
              <w:bottom w:val="single" w:sz="4" w:space="0" w:color="auto"/>
              <w:right w:val="single" w:sz="8" w:space="0" w:color="auto"/>
            </w:tcBorders>
            <w:shd w:val="clear" w:color="auto" w:fill="auto"/>
            <w:vAlign w:val="center"/>
            <w:hideMark/>
          </w:tcPr>
          <w:p w14:paraId="51353A6E"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 xml:space="preserve">اختيار إحدى البنايات الإدارية كمقر لاحتضان الهيئات الاستشارية </w:t>
            </w:r>
          </w:p>
        </w:tc>
        <w:tc>
          <w:tcPr>
            <w:tcW w:w="1415" w:type="dxa"/>
            <w:tcBorders>
              <w:top w:val="nil"/>
              <w:left w:val="single" w:sz="8" w:space="0" w:color="auto"/>
              <w:bottom w:val="nil"/>
              <w:right w:val="single" w:sz="8" w:space="0" w:color="auto"/>
            </w:tcBorders>
            <w:shd w:val="clear" w:color="auto" w:fill="auto"/>
            <w:vAlign w:val="center"/>
            <w:hideMark/>
          </w:tcPr>
          <w:p w14:paraId="020F60C3"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22FFC14E"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8A7841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5D840E8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1325EABE" w14:textId="77777777" w:rsidTr="00BA675C">
        <w:trPr>
          <w:trHeight w:val="544"/>
        </w:trPr>
        <w:tc>
          <w:tcPr>
            <w:tcW w:w="1280" w:type="dxa"/>
            <w:vMerge/>
            <w:tcBorders>
              <w:top w:val="nil"/>
              <w:left w:val="single" w:sz="12" w:space="0" w:color="auto"/>
              <w:bottom w:val="nil"/>
              <w:right w:val="single" w:sz="8" w:space="0" w:color="auto"/>
            </w:tcBorders>
            <w:vAlign w:val="center"/>
            <w:hideMark/>
          </w:tcPr>
          <w:p w14:paraId="59140504"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nil"/>
              <w:right w:val="single" w:sz="8" w:space="0" w:color="auto"/>
            </w:tcBorders>
            <w:vAlign w:val="center"/>
            <w:hideMark/>
          </w:tcPr>
          <w:p w14:paraId="70115AFE"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nil"/>
              <w:right w:val="single" w:sz="8" w:space="0" w:color="auto"/>
            </w:tcBorders>
            <w:vAlign w:val="center"/>
            <w:hideMark/>
          </w:tcPr>
          <w:p w14:paraId="64DCBBBB" w14:textId="77777777" w:rsidR="0013601B" w:rsidRPr="0013601B" w:rsidRDefault="0013601B" w:rsidP="0013601B">
            <w:pPr>
              <w:bidi/>
              <w:spacing w:after="0" w:line="240" w:lineRule="auto"/>
              <w:rPr>
                <w:rFonts w:ascii="Calibri" w:eastAsia="Times New Roman" w:hAnsi="Calibri" w:cs="Calibri"/>
                <w:color w:val="000000"/>
                <w:sz w:val="20"/>
                <w:szCs w:val="20"/>
              </w:rPr>
            </w:pPr>
          </w:p>
        </w:tc>
        <w:tc>
          <w:tcPr>
            <w:tcW w:w="1566" w:type="dxa"/>
            <w:vMerge/>
            <w:tcBorders>
              <w:top w:val="nil"/>
              <w:left w:val="single" w:sz="8" w:space="0" w:color="auto"/>
              <w:bottom w:val="nil"/>
              <w:right w:val="single" w:sz="8" w:space="0" w:color="auto"/>
            </w:tcBorders>
            <w:vAlign w:val="center"/>
            <w:hideMark/>
          </w:tcPr>
          <w:p w14:paraId="031ADFB6"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4" w:space="0" w:color="auto"/>
              <w:right w:val="single" w:sz="8" w:space="0" w:color="auto"/>
            </w:tcBorders>
            <w:shd w:val="clear" w:color="auto" w:fill="auto"/>
            <w:vAlign w:val="center"/>
            <w:hideMark/>
          </w:tcPr>
          <w:p w14:paraId="3904F660"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 xml:space="preserve">توفير التجهيزات والعتاد الضروري لتجهيز مقر الهيئات الاستشارية </w:t>
            </w:r>
          </w:p>
        </w:tc>
        <w:tc>
          <w:tcPr>
            <w:tcW w:w="1415" w:type="dxa"/>
            <w:tcBorders>
              <w:top w:val="single" w:sz="8" w:space="0" w:color="auto"/>
              <w:left w:val="single" w:sz="8" w:space="0" w:color="auto"/>
              <w:bottom w:val="nil"/>
              <w:right w:val="single" w:sz="8" w:space="0" w:color="auto"/>
            </w:tcBorders>
            <w:shd w:val="clear" w:color="auto" w:fill="auto"/>
            <w:vAlign w:val="center"/>
            <w:hideMark/>
          </w:tcPr>
          <w:p w14:paraId="0E6C8FA1"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30 000.00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75CEDA4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B99620A"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30 000.00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6652D799"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6149CAA0" w14:textId="77777777" w:rsidTr="00BA675C">
        <w:trPr>
          <w:trHeight w:val="600"/>
        </w:trPr>
        <w:tc>
          <w:tcPr>
            <w:tcW w:w="1280" w:type="dxa"/>
            <w:vMerge/>
            <w:tcBorders>
              <w:top w:val="nil"/>
              <w:left w:val="single" w:sz="12" w:space="0" w:color="auto"/>
              <w:bottom w:val="nil"/>
              <w:right w:val="single" w:sz="8" w:space="0" w:color="auto"/>
            </w:tcBorders>
            <w:vAlign w:val="center"/>
            <w:hideMark/>
          </w:tcPr>
          <w:p w14:paraId="30AB2C8D"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nil"/>
              <w:right w:val="single" w:sz="8" w:space="0" w:color="auto"/>
            </w:tcBorders>
            <w:vAlign w:val="center"/>
            <w:hideMark/>
          </w:tcPr>
          <w:p w14:paraId="31D8F989"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nil"/>
              <w:right w:val="single" w:sz="8" w:space="0" w:color="auto"/>
            </w:tcBorders>
            <w:vAlign w:val="center"/>
            <w:hideMark/>
          </w:tcPr>
          <w:p w14:paraId="6BE9CE37" w14:textId="77777777" w:rsidR="0013601B" w:rsidRPr="0013601B" w:rsidRDefault="0013601B" w:rsidP="0013601B">
            <w:pPr>
              <w:bidi/>
              <w:spacing w:after="0" w:line="240" w:lineRule="auto"/>
              <w:rPr>
                <w:rFonts w:ascii="Calibri" w:eastAsia="Times New Roman" w:hAnsi="Calibri" w:cs="Calibri"/>
                <w:color w:val="000000"/>
                <w:sz w:val="20"/>
                <w:szCs w:val="20"/>
              </w:rPr>
            </w:pPr>
          </w:p>
        </w:tc>
        <w:tc>
          <w:tcPr>
            <w:tcW w:w="1566" w:type="dxa"/>
            <w:vMerge/>
            <w:tcBorders>
              <w:top w:val="nil"/>
              <w:left w:val="single" w:sz="8" w:space="0" w:color="auto"/>
              <w:bottom w:val="nil"/>
              <w:right w:val="single" w:sz="8" w:space="0" w:color="auto"/>
            </w:tcBorders>
            <w:vAlign w:val="center"/>
            <w:hideMark/>
          </w:tcPr>
          <w:p w14:paraId="0398FED5"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4" w:space="0" w:color="auto"/>
              <w:right w:val="single" w:sz="8" w:space="0" w:color="auto"/>
            </w:tcBorders>
            <w:shd w:val="clear" w:color="auto" w:fill="auto"/>
            <w:vAlign w:val="center"/>
            <w:hideMark/>
          </w:tcPr>
          <w:p w14:paraId="1F74E5C2"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تنظيم دورات تكوينية لفائدة أعضاء المجلس المحلي للإعلام والاتصال</w:t>
            </w:r>
          </w:p>
        </w:tc>
        <w:tc>
          <w:tcPr>
            <w:tcW w:w="1415" w:type="dxa"/>
            <w:tcBorders>
              <w:top w:val="single" w:sz="8" w:space="0" w:color="auto"/>
              <w:left w:val="single" w:sz="8" w:space="0" w:color="auto"/>
              <w:bottom w:val="nil"/>
              <w:right w:val="single" w:sz="8" w:space="0" w:color="auto"/>
            </w:tcBorders>
            <w:shd w:val="clear" w:color="auto" w:fill="auto"/>
            <w:vAlign w:val="center"/>
            <w:hideMark/>
          </w:tcPr>
          <w:p w14:paraId="629EF5AD"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0743E284"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2558E4F"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37415AE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731C0997" w14:textId="77777777" w:rsidTr="00BA675C">
        <w:trPr>
          <w:trHeight w:val="489"/>
        </w:trPr>
        <w:tc>
          <w:tcPr>
            <w:tcW w:w="1280" w:type="dxa"/>
            <w:vMerge/>
            <w:tcBorders>
              <w:top w:val="nil"/>
              <w:left w:val="single" w:sz="12" w:space="0" w:color="auto"/>
              <w:bottom w:val="nil"/>
              <w:right w:val="single" w:sz="8" w:space="0" w:color="auto"/>
            </w:tcBorders>
            <w:vAlign w:val="center"/>
            <w:hideMark/>
          </w:tcPr>
          <w:p w14:paraId="66EF537C"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nil"/>
              <w:right w:val="single" w:sz="8" w:space="0" w:color="auto"/>
            </w:tcBorders>
            <w:vAlign w:val="center"/>
            <w:hideMark/>
          </w:tcPr>
          <w:p w14:paraId="0662A374"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nil"/>
              <w:right w:val="single" w:sz="8" w:space="0" w:color="auto"/>
            </w:tcBorders>
            <w:vAlign w:val="center"/>
            <w:hideMark/>
          </w:tcPr>
          <w:p w14:paraId="11253FBB" w14:textId="77777777" w:rsidR="0013601B" w:rsidRPr="0013601B" w:rsidRDefault="0013601B" w:rsidP="0013601B">
            <w:pPr>
              <w:bidi/>
              <w:spacing w:after="0" w:line="240" w:lineRule="auto"/>
              <w:rPr>
                <w:rFonts w:ascii="Calibri" w:eastAsia="Times New Roman" w:hAnsi="Calibri" w:cs="Calibri"/>
                <w:color w:val="000000"/>
                <w:sz w:val="20"/>
                <w:szCs w:val="20"/>
              </w:rPr>
            </w:pPr>
          </w:p>
        </w:tc>
        <w:tc>
          <w:tcPr>
            <w:tcW w:w="1566" w:type="dxa"/>
            <w:vMerge/>
            <w:tcBorders>
              <w:top w:val="nil"/>
              <w:left w:val="single" w:sz="8" w:space="0" w:color="auto"/>
              <w:bottom w:val="nil"/>
              <w:right w:val="single" w:sz="8" w:space="0" w:color="auto"/>
            </w:tcBorders>
            <w:vAlign w:val="center"/>
            <w:hideMark/>
          </w:tcPr>
          <w:p w14:paraId="5D0AB150"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single" w:sz="4" w:space="0" w:color="auto"/>
              <w:right w:val="single" w:sz="8" w:space="0" w:color="auto"/>
            </w:tcBorders>
            <w:shd w:val="clear" w:color="auto" w:fill="auto"/>
            <w:vAlign w:val="center"/>
            <w:hideMark/>
          </w:tcPr>
          <w:p w14:paraId="7E4135BB"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مواصلة تنظيم دورات تكوينية إضافية لفائدة باقي أعضاء الهيئات الاستشارية</w:t>
            </w:r>
          </w:p>
        </w:tc>
        <w:tc>
          <w:tcPr>
            <w:tcW w:w="1415" w:type="dxa"/>
            <w:tcBorders>
              <w:top w:val="single" w:sz="8" w:space="0" w:color="auto"/>
              <w:left w:val="single" w:sz="8" w:space="0" w:color="auto"/>
              <w:bottom w:val="nil"/>
              <w:right w:val="single" w:sz="8" w:space="0" w:color="auto"/>
            </w:tcBorders>
            <w:shd w:val="clear" w:color="auto" w:fill="auto"/>
            <w:vAlign w:val="center"/>
            <w:hideMark/>
          </w:tcPr>
          <w:p w14:paraId="26B747D0"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0.00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604ABA39"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DD6F75F"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single" w:sz="8" w:space="0" w:color="auto"/>
              <w:right w:val="single" w:sz="12" w:space="0" w:color="auto"/>
            </w:tcBorders>
            <w:shd w:val="clear" w:color="auto" w:fill="auto"/>
            <w:noWrap/>
            <w:vAlign w:val="center"/>
            <w:hideMark/>
          </w:tcPr>
          <w:p w14:paraId="2ADCC91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65959841" w14:textId="77777777" w:rsidTr="00BA675C">
        <w:trPr>
          <w:trHeight w:val="810"/>
        </w:trPr>
        <w:tc>
          <w:tcPr>
            <w:tcW w:w="1280" w:type="dxa"/>
            <w:vMerge/>
            <w:tcBorders>
              <w:top w:val="nil"/>
              <w:left w:val="single" w:sz="12" w:space="0" w:color="auto"/>
              <w:bottom w:val="nil"/>
              <w:right w:val="single" w:sz="8" w:space="0" w:color="auto"/>
            </w:tcBorders>
            <w:vAlign w:val="center"/>
            <w:hideMark/>
          </w:tcPr>
          <w:p w14:paraId="15A8DE91" w14:textId="77777777" w:rsidR="0013601B" w:rsidRPr="0013601B" w:rsidRDefault="0013601B" w:rsidP="0013601B">
            <w:pPr>
              <w:bidi/>
              <w:spacing w:after="0" w:line="240" w:lineRule="auto"/>
              <w:rPr>
                <w:rFonts w:ascii="Calibri" w:eastAsia="Times New Roman" w:hAnsi="Calibri" w:cs="Calibri"/>
                <w:b/>
                <w:bCs/>
                <w:sz w:val="20"/>
                <w:szCs w:val="20"/>
              </w:rPr>
            </w:pPr>
          </w:p>
        </w:tc>
        <w:tc>
          <w:tcPr>
            <w:tcW w:w="1780" w:type="dxa"/>
            <w:vMerge/>
            <w:tcBorders>
              <w:top w:val="nil"/>
              <w:left w:val="single" w:sz="8" w:space="0" w:color="auto"/>
              <w:bottom w:val="nil"/>
              <w:right w:val="single" w:sz="8" w:space="0" w:color="auto"/>
            </w:tcBorders>
            <w:vAlign w:val="center"/>
            <w:hideMark/>
          </w:tcPr>
          <w:p w14:paraId="0A6F2C22" w14:textId="77777777" w:rsidR="0013601B" w:rsidRPr="0013601B" w:rsidRDefault="0013601B" w:rsidP="0013601B">
            <w:pPr>
              <w:bidi/>
              <w:spacing w:after="0" w:line="240" w:lineRule="auto"/>
              <w:rPr>
                <w:rFonts w:ascii="Calibri" w:eastAsia="Times New Roman" w:hAnsi="Calibri" w:cs="Calibri"/>
                <w:sz w:val="20"/>
                <w:szCs w:val="20"/>
              </w:rPr>
            </w:pPr>
          </w:p>
        </w:tc>
        <w:tc>
          <w:tcPr>
            <w:tcW w:w="2116" w:type="dxa"/>
            <w:vMerge/>
            <w:tcBorders>
              <w:top w:val="nil"/>
              <w:left w:val="single" w:sz="8" w:space="0" w:color="auto"/>
              <w:bottom w:val="nil"/>
              <w:right w:val="single" w:sz="8" w:space="0" w:color="auto"/>
            </w:tcBorders>
            <w:vAlign w:val="center"/>
            <w:hideMark/>
          </w:tcPr>
          <w:p w14:paraId="65FCC474" w14:textId="77777777" w:rsidR="0013601B" w:rsidRPr="0013601B" w:rsidRDefault="0013601B" w:rsidP="0013601B">
            <w:pPr>
              <w:bidi/>
              <w:spacing w:after="0" w:line="240" w:lineRule="auto"/>
              <w:rPr>
                <w:rFonts w:ascii="Calibri" w:eastAsia="Times New Roman" w:hAnsi="Calibri" w:cs="Calibri"/>
                <w:color w:val="000000"/>
                <w:sz w:val="20"/>
                <w:szCs w:val="20"/>
              </w:rPr>
            </w:pPr>
          </w:p>
        </w:tc>
        <w:tc>
          <w:tcPr>
            <w:tcW w:w="1566" w:type="dxa"/>
            <w:vMerge/>
            <w:tcBorders>
              <w:top w:val="nil"/>
              <w:left w:val="single" w:sz="8" w:space="0" w:color="auto"/>
              <w:bottom w:val="nil"/>
              <w:right w:val="single" w:sz="8" w:space="0" w:color="auto"/>
            </w:tcBorders>
            <w:vAlign w:val="center"/>
            <w:hideMark/>
          </w:tcPr>
          <w:p w14:paraId="2D098782" w14:textId="77777777" w:rsidR="0013601B" w:rsidRPr="0013601B" w:rsidRDefault="0013601B" w:rsidP="0013601B">
            <w:pPr>
              <w:bidi/>
              <w:spacing w:after="0" w:line="240" w:lineRule="auto"/>
              <w:rPr>
                <w:rFonts w:ascii="Calibri" w:eastAsia="Times New Roman" w:hAnsi="Calibri" w:cs="Calibri"/>
              </w:rPr>
            </w:pPr>
          </w:p>
        </w:tc>
        <w:tc>
          <w:tcPr>
            <w:tcW w:w="3969" w:type="dxa"/>
            <w:tcBorders>
              <w:top w:val="nil"/>
              <w:left w:val="single" w:sz="8" w:space="0" w:color="auto"/>
              <w:bottom w:val="nil"/>
              <w:right w:val="single" w:sz="8" w:space="0" w:color="auto"/>
            </w:tcBorders>
            <w:shd w:val="clear" w:color="auto" w:fill="auto"/>
            <w:vAlign w:val="center"/>
            <w:hideMark/>
          </w:tcPr>
          <w:p w14:paraId="61A0593F"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مواكبة الجماعة لهيئة المساواة وتكافؤ الفرص ومقاربة النوع في تنظيم الملتقى الإقليمي حول "مساهمة هيئات المساواة وتكافؤ الفرص ومقاربة النوع في برامج التنمية"</w:t>
            </w:r>
          </w:p>
        </w:tc>
        <w:tc>
          <w:tcPr>
            <w:tcW w:w="1415" w:type="dxa"/>
            <w:tcBorders>
              <w:top w:val="single" w:sz="8" w:space="0" w:color="auto"/>
              <w:left w:val="single" w:sz="8" w:space="0" w:color="auto"/>
              <w:bottom w:val="nil"/>
              <w:right w:val="single" w:sz="8" w:space="0" w:color="auto"/>
            </w:tcBorders>
            <w:shd w:val="clear" w:color="auto" w:fill="auto"/>
            <w:vAlign w:val="center"/>
            <w:hideMark/>
          </w:tcPr>
          <w:p w14:paraId="5F8CA99D"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20 000.00</w:t>
            </w:r>
          </w:p>
        </w:tc>
        <w:tc>
          <w:tcPr>
            <w:tcW w:w="1417" w:type="dxa"/>
            <w:tcBorders>
              <w:top w:val="nil"/>
              <w:left w:val="single" w:sz="8" w:space="0" w:color="auto"/>
              <w:bottom w:val="nil"/>
              <w:right w:val="single" w:sz="8" w:space="0" w:color="auto"/>
            </w:tcBorders>
            <w:shd w:val="clear" w:color="auto" w:fill="auto"/>
            <w:noWrap/>
            <w:vAlign w:val="center"/>
            <w:hideMark/>
          </w:tcPr>
          <w:p w14:paraId="3253E32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nil"/>
              <w:right w:val="single" w:sz="8" w:space="0" w:color="auto"/>
            </w:tcBorders>
            <w:shd w:val="clear" w:color="auto" w:fill="auto"/>
            <w:noWrap/>
            <w:vAlign w:val="center"/>
            <w:hideMark/>
          </w:tcPr>
          <w:p w14:paraId="573EE17B"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20 000.00</w:t>
            </w:r>
          </w:p>
        </w:tc>
        <w:tc>
          <w:tcPr>
            <w:tcW w:w="1277" w:type="dxa"/>
            <w:tcBorders>
              <w:top w:val="nil"/>
              <w:left w:val="single" w:sz="8" w:space="0" w:color="auto"/>
              <w:bottom w:val="nil"/>
              <w:right w:val="single" w:sz="12" w:space="0" w:color="auto"/>
            </w:tcBorders>
            <w:shd w:val="clear" w:color="auto" w:fill="auto"/>
            <w:noWrap/>
            <w:vAlign w:val="center"/>
            <w:hideMark/>
          </w:tcPr>
          <w:p w14:paraId="225D0500"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64723153" w14:textId="77777777" w:rsidTr="00BA675C">
        <w:trPr>
          <w:trHeight w:val="465"/>
        </w:trPr>
        <w:tc>
          <w:tcPr>
            <w:tcW w:w="12126" w:type="dxa"/>
            <w:gridSpan w:val="6"/>
            <w:tcBorders>
              <w:top w:val="dotDash" w:sz="8" w:space="0" w:color="auto"/>
              <w:left w:val="single" w:sz="12" w:space="0" w:color="auto"/>
              <w:bottom w:val="single" w:sz="12" w:space="0" w:color="auto"/>
              <w:right w:val="single" w:sz="8" w:space="0" w:color="auto"/>
            </w:tcBorders>
            <w:shd w:val="clear" w:color="auto" w:fill="auto"/>
            <w:vAlign w:val="center"/>
            <w:hideMark/>
          </w:tcPr>
          <w:p w14:paraId="36FEEBDA" w14:textId="77777777" w:rsidR="0013601B" w:rsidRPr="0013601B" w:rsidRDefault="0013601B" w:rsidP="0013601B">
            <w:pPr>
              <w:bidi/>
              <w:spacing w:after="0" w:line="240" w:lineRule="auto"/>
              <w:jc w:val="right"/>
              <w:rPr>
                <w:rFonts w:ascii="Calibri" w:eastAsia="Times New Roman" w:hAnsi="Calibri" w:cs="Calibri"/>
                <w:b/>
                <w:bCs/>
              </w:rPr>
            </w:pPr>
            <w:r w:rsidRPr="0013601B">
              <w:rPr>
                <w:rFonts w:ascii="Calibri" w:eastAsia="Times New Roman" w:hAnsi="Calibri" w:cs="Calibri"/>
                <w:b/>
                <w:bCs/>
                <w:rtl/>
              </w:rPr>
              <w:t>تكلفة المشروع 10 حسب البرمجة</w:t>
            </w:r>
          </w:p>
        </w:tc>
        <w:tc>
          <w:tcPr>
            <w:tcW w:w="1417"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6CAAD5CC" w14:textId="77777777" w:rsidR="0013601B" w:rsidRPr="0013601B" w:rsidRDefault="0013601B" w:rsidP="0013601B">
            <w:pPr>
              <w:spacing w:after="0" w:line="240" w:lineRule="auto"/>
              <w:jc w:val="right"/>
              <w:rPr>
                <w:rFonts w:ascii="Calibri" w:eastAsia="Times New Roman" w:hAnsi="Calibri" w:cs="Calibri"/>
                <w:color w:val="000000"/>
                <w:rtl/>
              </w:rPr>
            </w:pPr>
            <w:r w:rsidRPr="0013601B">
              <w:rPr>
                <w:rFonts w:ascii="Calibri" w:eastAsia="Times New Roman" w:hAnsi="Calibri" w:cs="Calibri"/>
                <w:color w:val="000000"/>
              </w:rPr>
              <w:t>0.00</w:t>
            </w:r>
          </w:p>
        </w:tc>
        <w:tc>
          <w:tcPr>
            <w:tcW w:w="1276"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70D8D783"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50 000.00</w:t>
            </w:r>
          </w:p>
        </w:tc>
        <w:tc>
          <w:tcPr>
            <w:tcW w:w="1277" w:type="dxa"/>
            <w:tcBorders>
              <w:top w:val="dotDash" w:sz="8" w:space="0" w:color="auto"/>
              <w:left w:val="single" w:sz="8" w:space="0" w:color="auto"/>
              <w:bottom w:val="single" w:sz="12" w:space="0" w:color="auto"/>
              <w:right w:val="single" w:sz="12" w:space="0" w:color="auto"/>
            </w:tcBorders>
            <w:shd w:val="clear" w:color="auto" w:fill="auto"/>
            <w:noWrap/>
            <w:vAlign w:val="center"/>
            <w:hideMark/>
          </w:tcPr>
          <w:p w14:paraId="49D0A5B7"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r>
      <w:tr w:rsidR="0013601B" w:rsidRPr="0013601B" w14:paraId="790943E2" w14:textId="77777777" w:rsidTr="00BA675C">
        <w:trPr>
          <w:trHeight w:val="840"/>
        </w:trPr>
        <w:tc>
          <w:tcPr>
            <w:tcW w:w="1280" w:type="dxa"/>
            <w:tcBorders>
              <w:top w:val="nil"/>
              <w:left w:val="single" w:sz="12" w:space="0" w:color="auto"/>
              <w:bottom w:val="nil"/>
              <w:right w:val="single" w:sz="8" w:space="0" w:color="auto"/>
            </w:tcBorders>
            <w:shd w:val="clear" w:color="auto" w:fill="auto"/>
            <w:vAlign w:val="center"/>
            <w:hideMark/>
          </w:tcPr>
          <w:p w14:paraId="0BDB20CF" w14:textId="77777777" w:rsidR="0013601B" w:rsidRPr="0013601B" w:rsidRDefault="0013601B" w:rsidP="0013601B">
            <w:pPr>
              <w:spacing w:after="0" w:line="240" w:lineRule="auto"/>
              <w:jc w:val="center"/>
              <w:rPr>
                <w:rFonts w:ascii="Calibri" w:eastAsia="Times New Roman" w:hAnsi="Calibri" w:cs="Calibri"/>
                <w:b/>
                <w:bCs/>
                <w:sz w:val="20"/>
                <w:szCs w:val="20"/>
              </w:rPr>
            </w:pPr>
            <w:r w:rsidRPr="0013601B">
              <w:rPr>
                <w:rFonts w:ascii="Calibri" w:eastAsia="Times New Roman" w:hAnsi="Calibri" w:cs="Calibri"/>
                <w:b/>
                <w:bCs/>
                <w:sz w:val="20"/>
                <w:szCs w:val="20"/>
              </w:rPr>
              <w:t>PO-24-25-</w:t>
            </w:r>
            <w:r w:rsidRPr="0013601B">
              <w:rPr>
                <w:rFonts w:ascii="Calibri" w:eastAsia="Times New Roman" w:hAnsi="Calibri" w:cs="Calibri"/>
                <w:b/>
                <w:bCs/>
                <w:sz w:val="20"/>
                <w:szCs w:val="20"/>
              </w:rPr>
              <w:br/>
              <w:t>EIGS-11</w:t>
            </w:r>
          </w:p>
        </w:tc>
        <w:tc>
          <w:tcPr>
            <w:tcW w:w="1780" w:type="dxa"/>
            <w:tcBorders>
              <w:top w:val="nil"/>
              <w:left w:val="single" w:sz="8" w:space="0" w:color="auto"/>
              <w:bottom w:val="nil"/>
              <w:right w:val="single" w:sz="8" w:space="0" w:color="auto"/>
            </w:tcBorders>
            <w:shd w:val="clear" w:color="auto" w:fill="auto"/>
            <w:vAlign w:val="center"/>
            <w:hideMark/>
          </w:tcPr>
          <w:p w14:paraId="70866F00" w14:textId="77777777" w:rsidR="0013601B" w:rsidRPr="0013601B" w:rsidRDefault="0013601B" w:rsidP="0013601B">
            <w:pPr>
              <w:bidi/>
              <w:spacing w:after="0" w:line="240" w:lineRule="auto"/>
              <w:jc w:val="center"/>
              <w:rPr>
                <w:rFonts w:ascii="Calibri" w:eastAsia="Times New Roman" w:hAnsi="Calibri" w:cs="Calibri"/>
                <w:sz w:val="20"/>
                <w:szCs w:val="20"/>
              </w:rPr>
            </w:pPr>
            <w:r w:rsidRPr="0013601B">
              <w:rPr>
                <w:rFonts w:ascii="Calibri" w:eastAsia="Times New Roman" w:hAnsi="Calibri" w:cs="Calibri"/>
                <w:sz w:val="20"/>
                <w:szCs w:val="20"/>
                <w:rtl/>
              </w:rPr>
              <w:t>المساواة وإدماج النوع الاجتماعي</w:t>
            </w:r>
          </w:p>
        </w:tc>
        <w:tc>
          <w:tcPr>
            <w:tcW w:w="2116" w:type="dxa"/>
            <w:tcBorders>
              <w:top w:val="nil"/>
              <w:left w:val="single" w:sz="8" w:space="0" w:color="auto"/>
              <w:bottom w:val="nil"/>
              <w:right w:val="single" w:sz="8" w:space="0" w:color="auto"/>
            </w:tcBorders>
            <w:shd w:val="clear" w:color="auto" w:fill="auto"/>
            <w:vAlign w:val="center"/>
            <w:hideMark/>
          </w:tcPr>
          <w:p w14:paraId="705D4FFA" w14:textId="77777777" w:rsidR="0013601B" w:rsidRPr="0013601B" w:rsidRDefault="0013601B" w:rsidP="0013601B">
            <w:pPr>
              <w:bidi/>
              <w:spacing w:after="0" w:line="240" w:lineRule="auto"/>
              <w:rPr>
                <w:rFonts w:ascii="Calibri" w:eastAsia="Times New Roman" w:hAnsi="Calibri" w:cs="Calibri"/>
                <w:color w:val="000000"/>
                <w:sz w:val="20"/>
                <w:szCs w:val="20"/>
                <w:rtl/>
              </w:rPr>
            </w:pPr>
            <w:r w:rsidRPr="0013601B">
              <w:rPr>
                <w:rFonts w:ascii="Calibri" w:eastAsia="Times New Roman" w:hAnsi="Calibri" w:cs="Calibri"/>
                <w:color w:val="000000"/>
                <w:sz w:val="20"/>
                <w:szCs w:val="20"/>
                <w:rtl/>
              </w:rPr>
              <w:t>تكوين خريجات مراكز التربية والتكوين من أجل تمكينهن اقتصاديا</w:t>
            </w:r>
          </w:p>
        </w:tc>
        <w:tc>
          <w:tcPr>
            <w:tcW w:w="1566" w:type="dxa"/>
            <w:tcBorders>
              <w:top w:val="nil"/>
              <w:left w:val="single" w:sz="8" w:space="0" w:color="auto"/>
              <w:bottom w:val="nil"/>
              <w:right w:val="single" w:sz="8" w:space="0" w:color="auto"/>
            </w:tcBorders>
            <w:shd w:val="clear" w:color="auto" w:fill="auto"/>
            <w:vAlign w:val="center"/>
            <w:hideMark/>
          </w:tcPr>
          <w:p w14:paraId="46D22920" w14:textId="374665B6" w:rsidR="0013601B" w:rsidRPr="0013601B" w:rsidRDefault="0013601B" w:rsidP="0013601B">
            <w:pPr>
              <w:spacing w:after="0" w:line="240" w:lineRule="auto"/>
              <w:jc w:val="center"/>
              <w:rPr>
                <w:rFonts w:ascii="Calibri" w:eastAsia="Times New Roman" w:hAnsi="Calibri" w:cs="Calibri"/>
                <w:rtl/>
              </w:rPr>
            </w:pPr>
            <w:r w:rsidRPr="0013601B">
              <w:rPr>
                <w:rFonts w:ascii="Calibri" w:eastAsia="Times New Roman" w:hAnsi="Calibri" w:cs="Calibri"/>
              </w:rPr>
              <w:t xml:space="preserve">        20 000.00   </w:t>
            </w:r>
          </w:p>
        </w:tc>
        <w:tc>
          <w:tcPr>
            <w:tcW w:w="3969" w:type="dxa"/>
            <w:tcBorders>
              <w:top w:val="nil"/>
              <w:left w:val="single" w:sz="8" w:space="0" w:color="auto"/>
              <w:bottom w:val="nil"/>
              <w:right w:val="single" w:sz="8" w:space="0" w:color="auto"/>
            </w:tcBorders>
            <w:shd w:val="clear" w:color="auto" w:fill="auto"/>
            <w:vAlign w:val="center"/>
            <w:hideMark/>
          </w:tcPr>
          <w:p w14:paraId="07807B7B" w14:textId="77777777" w:rsidR="0013601B" w:rsidRPr="0013601B" w:rsidRDefault="0013601B" w:rsidP="0013601B">
            <w:pPr>
              <w:bidi/>
              <w:spacing w:after="0" w:line="240" w:lineRule="auto"/>
              <w:rPr>
                <w:rFonts w:ascii="Calibri" w:eastAsia="Times New Roman" w:hAnsi="Calibri" w:cs="Calibri"/>
                <w:color w:val="000000"/>
                <w:sz w:val="20"/>
                <w:szCs w:val="20"/>
              </w:rPr>
            </w:pPr>
            <w:r w:rsidRPr="0013601B">
              <w:rPr>
                <w:rFonts w:ascii="Calibri" w:eastAsia="Times New Roman" w:hAnsi="Calibri" w:cs="Calibri"/>
                <w:color w:val="000000"/>
                <w:sz w:val="20"/>
                <w:szCs w:val="20"/>
                <w:rtl/>
              </w:rPr>
              <w:t>تقوية قدرات خريجات مراكز التربية والتكوين بالمدينة حول إعداد مشاريع مدرة للدخل لفائدتهن؛</w:t>
            </w:r>
          </w:p>
        </w:tc>
        <w:tc>
          <w:tcPr>
            <w:tcW w:w="1415" w:type="dxa"/>
            <w:tcBorders>
              <w:top w:val="nil"/>
              <w:left w:val="single" w:sz="8" w:space="0" w:color="auto"/>
              <w:bottom w:val="nil"/>
              <w:right w:val="single" w:sz="8" w:space="0" w:color="auto"/>
            </w:tcBorders>
            <w:shd w:val="clear" w:color="auto" w:fill="auto"/>
            <w:vAlign w:val="center"/>
            <w:hideMark/>
          </w:tcPr>
          <w:p w14:paraId="670DE2C4" w14:textId="77777777" w:rsidR="0013601B" w:rsidRPr="0013601B" w:rsidRDefault="0013601B" w:rsidP="0013601B">
            <w:pPr>
              <w:bidi/>
              <w:spacing w:after="0" w:line="240" w:lineRule="auto"/>
              <w:rPr>
                <w:rFonts w:ascii="Calibri" w:eastAsia="Times New Roman" w:hAnsi="Calibri" w:cs="Calibri"/>
                <w:rtl/>
              </w:rPr>
            </w:pPr>
            <w:r w:rsidRPr="0013601B">
              <w:rPr>
                <w:rFonts w:ascii="Calibri" w:eastAsia="Times New Roman" w:hAnsi="Calibri" w:cs="Calibri"/>
              </w:rPr>
              <w:t>20 000.00</w:t>
            </w:r>
          </w:p>
        </w:tc>
        <w:tc>
          <w:tcPr>
            <w:tcW w:w="1417" w:type="dxa"/>
            <w:tcBorders>
              <w:top w:val="nil"/>
              <w:left w:val="single" w:sz="8" w:space="0" w:color="auto"/>
              <w:bottom w:val="nil"/>
              <w:right w:val="single" w:sz="8" w:space="0" w:color="auto"/>
            </w:tcBorders>
            <w:shd w:val="clear" w:color="auto" w:fill="auto"/>
            <w:noWrap/>
            <w:vAlign w:val="center"/>
            <w:hideMark/>
          </w:tcPr>
          <w:p w14:paraId="1AC1652D"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6" w:type="dxa"/>
            <w:tcBorders>
              <w:top w:val="nil"/>
              <w:left w:val="single" w:sz="8" w:space="0" w:color="auto"/>
              <w:bottom w:val="nil"/>
              <w:right w:val="single" w:sz="8" w:space="0" w:color="auto"/>
            </w:tcBorders>
            <w:shd w:val="clear" w:color="auto" w:fill="auto"/>
            <w:noWrap/>
            <w:vAlign w:val="center"/>
            <w:hideMark/>
          </w:tcPr>
          <w:p w14:paraId="08533F60"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nil"/>
              <w:left w:val="single" w:sz="8" w:space="0" w:color="auto"/>
              <w:bottom w:val="nil"/>
              <w:right w:val="single" w:sz="12" w:space="0" w:color="auto"/>
            </w:tcBorders>
            <w:shd w:val="clear" w:color="auto" w:fill="auto"/>
            <w:noWrap/>
            <w:vAlign w:val="center"/>
            <w:hideMark/>
          </w:tcPr>
          <w:p w14:paraId="7CB2F90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20 000.00</w:t>
            </w:r>
          </w:p>
        </w:tc>
      </w:tr>
      <w:tr w:rsidR="0013601B" w:rsidRPr="0013601B" w14:paraId="1A29EA67" w14:textId="77777777" w:rsidTr="00BA675C">
        <w:trPr>
          <w:trHeight w:val="465"/>
        </w:trPr>
        <w:tc>
          <w:tcPr>
            <w:tcW w:w="12126" w:type="dxa"/>
            <w:gridSpan w:val="6"/>
            <w:tcBorders>
              <w:top w:val="dotDash" w:sz="8" w:space="0" w:color="auto"/>
              <w:left w:val="single" w:sz="12" w:space="0" w:color="auto"/>
              <w:bottom w:val="single" w:sz="12" w:space="0" w:color="auto"/>
              <w:right w:val="single" w:sz="8" w:space="0" w:color="auto"/>
            </w:tcBorders>
            <w:shd w:val="clear" w:color="auto" w:fill="auto"/>
            <w:vAlign w:val="center"/>
            <w:hideMark/>
          </w:tcPr>
          <w:p w14:paraId="737E1F1F" w14:textId="77777777" w:rsidR="0013601B" w:rsidRPr="0013601B" w:rsidRDefault="0013601B" w:rsidP="0013601B">
            <w:pPr>
              <w:bidi/>
              <w:spacing w:after="0" w:line="240" w:lineRule="auto"/>
              <w:jc w:val="right"/>
              <w:rPr>
                <w:rFonts w:ascii="Calibri" w:eastAsia="Times New Roman" w:hAnsi="Calibri" w:cs="Calibri"/>
                <w:b/>
                <w:bCs/>
              </w:rPr>
            </w:pPr>
            <w:r w:rsidRPr="0013601B">
              <w:rPr>
                <w:rFonts w:ascii="Calibri" w:eastAsia="Times New Roman" w:hAnsi="Calibri" w:cs="Calibri"/>
                <w:b/>
                <w:bCs/>
                <w:rtl/>
              </w:rPr>
              <w:t>تكلفة المشروع 11 حسب البرمجة</w:t>
            </w:r>
          </w:p>
        </w:tc>
        <w:tc>
          <w:tcPr>
            <w:tcW w:w="1417"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487CE95D" w14:textId="77777777" w:rsidR="0013601B" w:rsidRPr="0013601B" w:rsidRDefault="0013601B" w:rsidP="0013601B">
            <w:pPr>
              <w:spacing w:after="0" w:line="240" w:lineRule="auto"/>
              <w:jc w:val="right"/>
              <w:rPr>
                <w:rFonts w:ascii="Calibri" w:eastAsia="Times New Roman" w:hAnsi="Calibri" w:cs="Calibri"/>
                <w:color w:val="000000"/>
                <w:rtl/>
              </w:rPr>
            </w:pPr>
            <w:r w:rsidRPr="0013601B">
              <w:rPr>
                <w:rFonts w:ascii="Calibri" w:eastAsia="Times New Roman" w:hAnsi="Calibri" w:cs="Calibri"/>
                <w:color w:val="000000"/>
              </w:rPr>
              <w:t>0.00</w:t>
            </w:r>
          </w:p>
        </w:tc>
        <w:tc>
          <w:tcPr>
            <w:tcW w:w="1276" w:type="dxa"/>
            <w:tcBorders>
              <w:top w:val="dotDash" w:sz="8" w:space="0" w:color="auto"/>
              <w:left w:val="single" w:sz="8" w:space="0" w:color="auto"/>
              <w:bottom w:val="single" w:sz="12" w:space="0" w:color="auto"/>
              <w:right w:val="single" w:sz="8" w:space="0" w:color="auto"/>
            </w:tcBorders>
            <w:shd w:val="clear" w:color="auto" w:fill="auto"/>
            <w:noWrap/>
            <w:vAlign w:val="center"/>
            <w:hideMark/>
          </w:tcPr>
          <w:p w14:paraId="7B116D6C"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0.00</w:t>
            </w:r>
          </w:p>
        </w:tc>
        <w:tc>
          <w:tcPr>
            <w:tcW w:w="1277" w:type="dxa"/>
            <w:tcBorders>
              <w:top w:val="dotDash" w:sz="8" w:space="0" w:color="auto"/>
              <w:left w:val="single" w:sz="8" w:space="0" w:color="auto"/>
              <w:bottom w:val="single" w:sz="12" w:space="0" w:color="auto"/>
              <w:right w:val="single" w:sz="12" w:space="0" w:color="auto"/>
            </w:tcBorders>
            <w:shd w:val="clear" w:color="auto" w:fill="auto"/>
            <w:noWrap/>
            <w:vAlign w:val="center"/>
            <w:hideMark/>
          </w:tcPr>
          <w:p w14:paraId="669FC3DD" w14:textId="77777777" w:rsidR="0013601B" w:rsidRPr="0013601B" w:rsidRDefault="0013601B" w:rsidP="0013601B">
            <w:pPr>
              <w:spacing w:after="0" w:line="240" w:lineRule="auto"/>
              <w:jc w:val="right"/>
              <w:rPr>
                <w:rFonts w:ascii="Calibri" w:eastAsia="Times New Roman" w:hAnsi="Calibri" w:cs="Calibri"/>
                <w:color w:val="000000"/>
              </w:rPr>
            </w:pPr>
            <w:r w:rsidRPr="0013601B">
              <w:rPr>
                <w:rFonts w:ascii="Calibri" w:eastAsia="Times New Roman" w:hAnsi="Calibri" w:cs="Calibri"/>
                <w:color w:val="000000"/>
              </w:rPr>
              <w:t>20 000.00</w:t>
            </w:r>
          </w:p>
        </w:tc>
      </w:tr>
      <w:tr w:rsidR="0013601B" w:rsidRPr="0013601B" w14:paraId="5092EB0A" w14:textId="77777777" w:rsidTr="00BA675C">
        <w:trPr>
          <w:trHeight w:val="810"/>
        </w:trPr>
        <w:tc>
          <w:tcPr>
            <w:tcW w:w="1280" w:type="dxa"/>
            <w:tcBorders>
              <w:top w:val="nil"/>
              <w:left w:val="single" w:sz="12" w:space="0" w:color="auto"/>
              <w:bottom w:val="single" w:sz="12" w:space="0" w:color="auto"/>
              <w:right w:val="single" w:sz="8" w:space="0" w:color="auto"/>
            </w:tcBorders>
            <w:shd w:val="clear" w:color="auto" w:fill="auto"/>
            <w:vAlign w:val="center"/>
            <w:hideMark/>
          </w:tcPr>
          <w:p w14:paraId="55122139" w14:textId="77777777" w:rsidR="0013601B" w:rsidRPr="0013601B" w:rsidRDefault="0013601B" w:rsidP="0013601B">
            <w:pPr>
              <w:spacing w:after="0" w:line="240" w:lineRule="auto"/>
              <w:jc w:val="center"/>
              <w:rPr>
                <w:rFonts w:ascii="Calibri" w:eastAsia="Times New Roman" w:hAnsi="Calibri" w:cs="Calibri"/>
                <w:b/>
                <w:bCs/>
                <w:sz w:val="20"/>
                <w:szCs w:val="20"/>
              </w:rPr>
            </w:pPr>
            <w:r w:rsidRPr="0013601B">
              <w:rPr>
                <w:rFonts w:ascii="Calibri" w:eastAsia="Times New Roman" w:hAnsi="Calibri" w:cs="Calibri"/>
                <w:b/>
                <w:bCs/>
                <w:sz w:val="20"/>
                <w:szCs w:val="20"/>
              </w:rPr>
              <w:t> </w:t>
            </w:r>
          </w:p>
        </w:tc>
        <w:tc>
          <w:tcPr>
            <w:tcW w:w="9431" w:type="dxa"/>
            <w:gridSpan w:val="4"/>
            <w:tcBorders>
              <w:top w:val="single" w:sz="12" w:space="0" w:color="auto"/>
              <w:left w:val="single" w:sz="8" w:space="0" w:color="auto"/>
              <w:bottom w:val="single" w:sz="12" w:space="0" w:color="auto"/>
              <w:right w:val="single" w:sz="8" w:space="0" w:color="000000"/>
            </w:tcBorders>
            <w:shd w:val="clear" w:color="auto" w:fill="auto"/>
            <w:vAlign w:val="center"/>
            <w:hideMark/>
          </w:tcPr>
          <w:p w14:paraId="33915D34" w14:textId="77777777" w:rsidR="0013601B" w:rsidRPr="0013601B" w:rsidRDefault="0013601B" w:rsidP="0013601B">
            <w:pPr>
              <w:bidi/>
              <w:spacing w:after="0" w:line="240" w:lineRule="auto"/>
              <w:jc w:val="right"/>
              <w:rPr>
                <w:rFonts w:ascii="Calibri" w:eastAsia="Times New Roman" w:hAnsi="Calibri" w:cs="Calibri"/>
                <w:b/>
                <w:bCs/>
                <w:color w:val="000000"/>
                <w:sz w:val="24"/>
                <w:szCs w:val="24"/>
              </w:rPr>
            </w:pPr>
            <w:r w:rsidRPr="0013601B">
              <w:rPr>
                <w:rFonts w:ascii="Calibri" w:eastAsia="Times New Roman" w:hAnsi="Calibri" w:cs="Calibri"/>
                <w:b/>
                <w:bCs/>
                <w:color w:val="000000"/>
                <w:sz w:val="24"/>
                <w:szCs w:val="24"/>
                <w:rtl/>
              </w:rPr>
              <w:t>التكلفة التقديرية للمشاريع</w:t>
            </w:r>
          </w:p>
        </w:tc>
        <w:tc>
          <w:tcPr>
            <w:tcW w:w="1415" w:type="dxa"/>
            <w:tcBorders>
              <w:top w:val="nil"/>
              <w:left w:val="single" w:sz="8" w:space="0" w:color="auto"/>
              <w:bottom w:val="single" w:sz="12" w:space="0" w:color="auto"/>
              <w:right w:val="single" w:sz="8" w:space="0" w:color="auto"/>
            </w:tcBorders>
            <w:shd w:val="clear" w:color="auto" w:fill="auto"/>
            <w:vAlign w:val="center"/>
            <w:hideMark/>
          </w:tcPr>
          <w:p w14:paraId="6AB15108" w14:textId="77777777" w:rsidR="0013601B" w:rsidRPr="0013601B" w:rsidRDefault="0013601B" w:rsidP="0013601B">
            <w:pPr>
              <w:spacing w:after="0" w:line="240" w:lineRule="auto"/>
              <w:rPr>
                <w:rFonts w:ascii="Calibri" w:eastAsia="Times New Roman" w:hAnsi="Calibri" w:cs="Calibri"/>
                <w:b/>
                <w:bCs/>
                <w:rtl/>
              </w:rPr>
            </w:pPr>
            <w:r w:rsidRPr="0013601B">
              <w:rPr>
                <w:rFonts w:ascii="Calibri" w:eastAsia="Times New Roman" w:hAnsi="Calibri" w:cs="Calibri"/>
                <w:b/>
                <w:bCs/>
              </w:rPr>
              <w:t>2 461 996.00</w:t>
            </w:r>
          </w:p>
        </w:tc>
        <w:tc>
          <w:tcPr>
            <w:tcW w:w="1417" w:type="dxa"/>
            <w:tcBorders>
              <w:top w:val="nil"/>
              <w:left w:val="single" w:sz="8" w:space="0" w:color="auto"/>
              <w:bottom w:val="single" w:sz="12" w:space="0" w:color="auto"/>
              <w:right w:val="single" w:sz="8" w:space="0" w:color="auto"/>
            </w:tcBorders>
            <w:shd w:val="clear" w:color="auto" w:fill="auto"/>
            <w:vAlign w:val="center"/>
            <w:hideMark/>
          </w:tcPr>
          <w:p w14:paraId="2F7E8223" w14:textId="77777777" w:rsidR="0013601B" w:rsidRPr="0013601B" w:rsidRDefault="0013601B" w:rsidP="0013601B">
            <w:pPr>
              <w:spacing w:after="0" w:line="240" w:lineRule="auto"/>
              <w:rPr>
                <w:rFonts w:ascii="Calibri" w:eastAsia="Times New Roman" w:hAnsi="Calibri" w:cs="Calibri"/>
                <w:b/>
                <w:bCs/>
              </w:rPr>
            </w:pPr>
            <w:r w:rsidRPr="0013601B">
              <w:rPr>
                <w:rFonts w:ascii="Calibri" w:eastAsia="Times New Roman" w:hAnsi="Calibri" w:cs="Calibri"/>
                <w:b/>
                <w:bCs/>
              </w:rPr>
              <w:t>1 171 996.00</w:t>
            </w:r>
          </w:p>
        </w:tc>
        <w:tc>
          <w:tcPr>
            <w:tcW w:w="1276" w:type="dxa"/>
            <w:tcBorders>
              <w:top w:val="nil"/>
              <w:left w:val="single" w:sz="8" w:space="0" w:color="auto"/>
              <w:bottom w:val="single" w:sz="12" w:space="0" w:color="auto"/>
              <w:right w:val="single" w:sz="8" w:space="0" w:color="auto"/>
            </w:tcBorders>
            <w:shd w:val="clear" w:color="auto" w:fill="auto"/>
            <w:vAlign w:val="center"/>
            <w:hideMark/>
          </w:tcPr>
          <w:p w14:paraId="23535793" w14:textId="77777777" w:rsidR="0013601B" w:rsidRPr="0013601B" w:rsidRDefault="0013601B" w:rsidP="0013601B">
            <w:pPr>
              <w:spacing w:after="0" w:line="240" w:lineRule="auto"/>
              <w:rPr>
                <w:rFonts w:ascii="Calibri" w:eastAsia="Times New Roman" w:hAnsi="Calibri" w:cs="Calibri"/>
                <w:b/>
                <w:bCs/>
              </w:rPr>
            </w:pPr>
            <w:r w:rsidRPr="0013601B">
              <w:rPr>
                <w:rFonts w:ascii="Calibri" w:eastAsia="Times New Roman" w:hAnsi="Calibri" w:cs="Calibri"/>
                <w:b/>
                <w:bCs/>
              </w:rPr>
              <w:t>850 000.00</w:t>
            </w:r>
          </w:p>
        </w:tc>
        <w:tc>
          <w:tcPr>
            <w:tcW w:w="1277" w:type="dxa"/>
            <w:tcBorders>
              <w:top w:val="nil"/>
              <w:left w:val="single" w:sz="8" w:space="0" w:color="auto"/>
              <w:bottom w:val="single" w:sz="12" w:space="0" w:color="auto"/>
              <w:right w:val="single" w:sz="12" w:space="0" w:color="auto"/>
            </w:tcBorders>
            <w:shd w:val="clear" w:color="auto" w:fill="auto"/>
            <w:vAlign w:val="center"/>
            <w:hideMark/>
          </w:tcPr>
          <w:p w14:paraId="4F537A98" w14:textId="77777777" w:rsidR="0013601B" w:rsidRPr="0013601B" w:rsidRDefault="0013601B" w:rsidP="0013601B">
            <w:pPr>
              <w:spacing w:after="0" w:line="240" w:lineRule="auto"/>
              <w:rPr>
                <w:rFonts w:ascii="Calibri" w:eastAsia="Times New Roman" w:hAnsi="Calibri" w:cs="Calibri"/>
                <w:b/>
                <w:bCs/>
              </w:rPr>
            </w:pPr>
            <w:r w:rsidRPr="0013601B">
              <w:rPr>
                <w:rFonts w:ascii="Calibri" w:eastAsia="Times New Roman" w:hAnsi="Calibri" w:cs="Calibri"/>
                <w:b/>
                <w:bCs/>
              </w:rPr>
              <w:t>440 000.00</w:t>
            </w:r>
          </w:p>
        </w:tc>
      </w:tr>
    </w:tbl>
    <w:p w14:paraId="06DD5174" w14:textId="77777777" w:rsidR="002D77AE" w:rsidRDefault="002D77AE" w:rsidP="002D77AE">
      <w:pPr>
        <w:pStyle w:val="Paragraphedeliste"/>
        <w:bidi/>
        <w:spacing w:before="240"/>
        <w:ind w:left="-138" w:right="-284"/>
        <w:jc w:val="both"/>
        <w:rPr>
          <w:rFonts w:cstheme="minorHAnsi"/>
          <w:color w:val="0D0D0D" w:themeColor="text1" w:themeTint="F2"/>
          <w:sz w:val="28"/>
          <w:szCs w:val="28"/>
          <w:rtl/>
          <w:lang w:bidi="ar-MA"/>
        </w:rPr>
      </w:pPr>
    </w:p>
    <w:p w14:paraId="230F8117" w14:textId="77777777" w:rsidR="002369CD" w:rsidRPr="002369CD" w:rsidRDefault="002369CD" w:rsidP="002369CD">
      <w:pPr>
        <w:rPr>
          <w:rtl/>
          <w:lang w:val="fr-FR" w:bidi="ar-MA"/>
        </w:rPr>
      </w:pPr>
    </w:p>
    <w:p w14:paraId="11ABCC1E" w14:textId="77777777" w:rsidR="002369CD" w:rsidRDefault="002369CD" w:rsidP="002369CD">
      <w:pPr>
        <w:rPr>
          <w:rtl/>
          <w:lang w:val="fr-FR" w:bidi="ar-MA"/>
        </w:rPr>
      </w:pPr>
    </w:p>
    <w:p w14:paraId="02AB02F2" w14:textId="77777777" w:rsidR="0046551B" w:rsidRDefault="0046551B" w:rsidP="002369CD">
      <w:pPr>
        <w:rPr>
          <w:rtl/>
          <w:lang w:val="fr-FR" w:bidi="ar-MA"/>
        </w:rPr>
      </w:pPr>
    </w:p>
    <w:p w14:paraId="16E0F6EA" w14:textId="77777777" w:rsidR="0046551B" w:rsidRDefault="0046551B" w:rsidP="002369CD">
      <w:pPr>
        <w:rPr>
          <w:rtl/>
          <w:lang w:val="fr-FR" w:bidi="ar-MA"/>
        </w:rPr>
      </w:pPr>
    </w:p>
    <w:p w14:paraId="2C79D68F" w14:textId="77777777" w:rsidR="0046551B" w:rsidRDefault="0046551B" w:rsidP="002369CD">
      <w:pPr>
        <w:rPr>
          <w:rtl/>
          <w:lang w:val="fr-FR" w:bidi="ar-MA"/>
        </w:rPr>
      </w:pPr>
    </w:p>
    <w:p w14:paraId="15A1EA20" w14:textId="77777777" w:rsidR="0046551B" w:rsidRDefault="0046551B" w:rsidP="002369CD">
      <w:pPr>
        <w:rPr>
          <w:rtl/>
          <w:lang w:val="fr-FR" w:bidi="ar-MA"/>
        </w:rPr>
      </w:pPr>
    </w:p>
    <w:p w14:paraId="2939254E" w14:textId="77777777" w:rsidR="0046551B" w:rsidRDefault="0046551B" w:rsidP="002369CD">
      <w:pPr>
        <w:rPr>
          <w:rtl/>
          <w:lang w:val="fr-FR" w:bidi="ar-MA"/>
        </w:rPr>
      </w:pPr>
    </w:p>
    <w:p w14:paraId="3B7E7A83" w14:textId="77777777" w:rsidR="0046551B" w:rsidRDefault="0046551B" w:rsidP="002369CD">
      <w:pPr>
        <w:rPr>
          <w:rtl/>
          <w:lang w:val="fr-FR" w:bidi="ar-MA"/>
        </w:rPr>
      </w:pPr>
    </w:p>
    <w:p w14:paraId="611C2E34" w14:textId="77777777" w:rsidR="0046551B" w:rsidRDefault="0046551B" w:rsidP="002369CD">
      <w:pPr>
        <w:rPr>
          <w:rtl/>
          <w:lang w:val="fr-FR" w:bidi="ar-MA"/>
        </w:rPr>
      </w:pPr>
    </w:p>
    <w:p w14:paraId="660750B3" w14:textId="77777777" w:rsidR="0046551B" w:rsidRPr="002369CD" w:rsidRDefault="0046551B" w:rsidP="002369CD">
      <w:pPr>
        <w:rPr>
          <w:rtl/>
          <w:lang w:val="fr-FR" w:bidi="ar-MA"/>
        </w:rPr>
      </w:pPr>
    </w:p>
    <w:p w14:paraId="6922B514" w14:textId="5CB29D49" w:rsidR="002369CD" w:rsidRDefault="00B42A2D" w:rsidP="002369CD">
      <w:pPr>
        <w:tabs>
          <w:tab w:val="left" w:pos="15720"/>
        </w:tabs>
        <w:rPr>
          <w:rFonts w:cstheme="minorHAnsi"/>
          <w:color w:val="0D0D0D" w:themeColor="text1" w:themeTint="F2"/>
          <w:sz w:val="28"/>
          <w:szCs w:val="28"/>
          <w:rtl/>
          <w:lang w:val="fr-FR" w:bidi="ar-MA"/>
        </w:rPr>
      </w:pPr>
      <w:r>
        <w:rPr>
          <w:noProof/>
        </w:rPr>
        <w:lastRenderedPageBreak/>
        <mc:AlternateContent>
          <mc:Choice Requires="wps">
            <w:drawing>
              <wp:anchor distT="0" distB="0" distL="114300" distR="114300" simplePos="0" relativeHeight="251713536" behindDoc="0" locked="0" layoutInCell="1" allowOverlap="1" wp14:anchorId="40163B36" wp14:editId="45605638">
                <wp:simplePos x="0" y="0"/>
                <wp:positionH relativeFrom="column">
                  <wp:posOffset>2390775</wp:posOffset>
                </wp:positionH>
                <wp:positionV relativeFrom="paragraph">
                  <wp:posOffset>133350</wp:posOffset>
                </wp:positionV>
                <wp:extent cx="4676775" cy="323850"/>
                <wp:effectExtent l="0" t="0" r="0" b="0"/>
                <wp:wrapNone/>
                <wp:docPr id="1094422445" name="ZoneTexte 4"/>
                <wp:cNvGraphicFramePr/>
                <a:graphic xmlns:a="http://schemas.openxmlformats.org/drawingml/2006/main">
                  <a:graphicData uri="http://schemas.microsoft.com/office/word/2010/wordprocessingShape">
                    <wps:wsp>
                      <wps:cNvSpPr txBox="1"/>
                      <wps:spPr>
                        <a:xfrm>
                          <a:off x="0" y="0"/>
                          <a:ext cx="4676775" cy="3238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4C44630" w14:textId="2D2A6357" w:rsidR="00B42A2D" w:rsidRDefault="00B42A2D" w:rsidP="00B42A2D">
                            <w:pPr>
                              <w:bidi/>
                              <w:jc w:val="center"/>
                              <w:rPr>
                                <w:rFonts w:hAnsi="Arial"/>
                                <w:b/>
                                <w:bCs/>
                                <w:color w:val="000000" w:themeColor="text1"/>
                                <w:sz w:val="28"/>
                                <w:szCs w:val="28"/>
                                <w:lang w:bidi="ar-MA"/>
                              </w:rPr>
                            </w:pPr>
                            <w:r>
                              <w:rPr>
                                <w:rFonts w:hAnsi="Arial"/>
                                <w:b/>
                                <w:bCs/>
                                <w:color w:val="000000" w:themeColor="text1"/>
                                <w:sz w:val="28"/>
                                <w:szCs w:val="28"/>
                                <w:u w:val="single"/>
                                <w:rtl/>
                                <w:lang w:bidi="ar-MA"/>
                              </w:rPr>
                              <w:t>خطة انفتاح جماعة أيت ملول برسم الفترة 2024-2025</w:t>
                            </w:r>
                          </w:p>
                        </w:txbxContent>
                      </wps:txbx>
                      <wps:bodyPr vertOverflow="clip" horzOverflow="clip" wrap="square" rtlCol="0" anchor="ctr">
                        <a:noAutofit/>
                      </wps:bodyPr>
                    </wps:wsp>
                  </a:graphicData>
                </a:graphic>
                <wp14:sizeRelV relativeFrom="margin">
                  <wp14:pctHeight>0</wp14:pctHeight>
                </wp14:sizeRelV>
              </wp:anchor>
            </w:drawing>
          </mc:Choice>
          <mc:Fallback>
            <w:pict>
              <v:shape w14:anchorId="40163B36" id="_x0000_s1039" type="#_x0000_t202" style="position:absolute;margin-left:188.25pt;margin-top:10.5pt;width:368.25pt;height:25.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" filled="f" stroked="f">
                <v:textbox>
                  <w:txbxContent>
                    <w:p w14:paraId="24C44630" w14:textId="2D2A6357" w:rsidR="00B42A2D" w:rsidRDefault="00B42A2D" w:rsidP="00B42A2D">
                      <w:pPr>
                        <w:bidi/>
                        <w:jc w:val="center"/>
                        <w:rPr>
                          <w:rFonts w:hAnsi="Arial"/>
                          <w:b/>
                          <w:bCs/>
                          <w:color w:val="000000" w:themeColor="text1"/>
                          <w:sz w:val="28"/>
                          <w:szCs w:val="28"/>
                          <w:lang w:bidi="ar-MA"/>
                        </w:rPr>
                      </w:pPr>
                      <w:r>
                        <w:rPr>
                          <w:rFonts w:hAnsi="Arial"/>
                          <w:b/>
                          <w:bCs/>
                          <w:color w:val="000000" w:themeColor="text1"/>
                          <w:sz w:val="28"/>
                          <w:szCs w:val="28"/>
                          <w:u w:val="single"/>
                          <w:rtl/>
                          <w:lang w:bidi="ar-MA"/>
                        </w:rPr>
                        <w:t>خطة انفتاح جماعة أيت ملول برسم الفترة 2024-2025</w:t>
                      </w:r>
                    </w:p>
                  </w:txbxContent>
                </v:textbox>
              </v:shape>
            </w:pict>
          </mc:Fallback>
        </mc:AlternateContent>
      </w:r>
      <w:r w:rsidR="002369CD">
        <w:rPr>
          <w:rFonts w:cstheme="minorHAnsi"/>
          <w:color w:val="0D0D0D" w:themeColor="text1" w:themeTint="F2"/>
          <w:sz w:val="28"/>
          <w:szCs w:val="28"/>
          <w:lang w:val="fr-FR" w:bidi="ar-MA"/>
        </w:rPr>
        <w:tab/>
      </w:r>
    </w:p>
    <w:p w14:paraId="1214F279" w14:textId="4B48F274" w:rsidR="0046551B" w:rsidRDefault="0046551B" w:rsidP="002369CD">
      <w:pPr>
        <w:tabs>
          <w:tab w:val="left" w:pos="15720"/>
        </w:tabs>
        <w:rPr>
          <w:rFonts w:cstheme="minorHAnsi"/>
          <w:color w:val="0D0D0D" w:themeColor="text1" w:themeTint="F2"/>
          <w:sz w:val="28"/>
          <w:szCs w:val="28"/>
          <w:rtl/>
          <w:lang w:val="fr-FR" w:bidi="ar-MA"/>
        </w:rPr>
      </w:pPr>
      <w:r>
        <w:rPr>
          <w:noProof/>
        </w:rPr>
        <mc:AlternateContent>
          <mc:Choice Requires="wps">
            <w:drawing>
              <wp:anchor distT="0" distB="0" distL="114300" distR="114300" simplePos="0" relativeHeight="251715584" behindDoc="0" locked="0" layoutInCell="1" allowOverlap="1" wp14:anchorId="2D78466F" wp14:editId="1BA7C2E5">
                <wp:simplePos x="0" y="0"/>
                <wp:positionH relativeFrom="column">
                  <wp:posOffset>5789295</wp:posOffset>
                </wp:positionH>
                <wp:positionV relativeFrom="paragraph">
                  <wp:posOffset>151765</wp:posOffset>
                </wp:positionV>
                <wp:extent cx="4676775" cy="311496"/>
                <wp:effectExtent l="0" t="0" r="0" b="0"/>
                <wp:wrapNone/>
                <wp:docPr id="9" name="ZoneTexte 8">
                  <a:extLst xmlns:a="http://schemas.openxmlformats.org/drawingml/2006/main">
                    <a:ext uri="{FF2B5EF4-FFF2-40B4-BE49-F238E27FC236}">
                      <a16:creationId xmlns:a16="http://schemas.microsoft.com/office/drawing/2014/main" id="{C568FA29-1A39-432A-A048-3D2B6AC2AE7A}"/>
                    </a:ext>
                  </a:extLst>
                </wp:docPr>
                <wp:cNvGraphicFramePr/>
                <a:graphic xmlns:a="http://schemas.openxmlformats.org/drawingml/2006/main">
                  <a:graphicData uri="http://schemas.microsoft.com/office/word/2010/wordprocessingShape">
                    <wps:wsp>
                      <wps:cNvSpPr txBox="1"/>
                      <wps:spPr>
                        <a:xfrm>
                          <a:off x="0" y="0"/>
                          <a:ext cx="4676775" cy="311496"/>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CEBA379" w14:textId="7DE941BA" w:rsidR="00B42A2D" w:rsidRDefault="00B42A2D" w:rsidP="00B42A2D">
                            <w:pPr>
                              <w:bidi/>
                              <w:jc w:val="center"/>
                              <w:rPr>
                                <w:rFonts w:hAnsi="Calibri"/>
                                <w:b/>
                                <w:bCs/>
                                <w:color w:val="000000" w:themeColor="text1"/>
                                <w:sz w:val="28"/>
                                <w:szCs w:val="28"/>
                                <w:lang w:bidi="ar-MA"/>
                              </w:rPr>
                            </w:pPr>
                            <w:r>
                              <w:rPr>
                                <w:rFonts w:hAnsi="Calibri"/>
                                <w:b/>
                                <w:bCs/>
                                <w:color w:val="000000" w:themeColor="text1"/>
                                <w:sz w:val="28"/>
                                <w:szCs w:val="28"/>
                                <w:u w:val="single"/>
                                <w:rtl/>
                                <w:lang w:bidi="ar-MA"/>
                              </w:rPr>
                              <w:t>3- مصفوفة التتبع والتقييم لمشاريع الانفتاح وأنشطتها (</w:t>
                            </w:r>
                            <w:r>
                              <w:rPr>
                                <w:rFonts w:hAnsi="Calibri" w:hint="cs"/>
                                <w:b/>
                                <w:bCs/>
                                <w:color w:val="000000" w:themeColor="text1"/>
                                <w:sz w:val="28"/>
                                <w:szCs w:val="28"/>
                                <w:u w:val="single"/>
                                <w:rtl/>
                                <w:lang w:bidi="ar-MA"/>
                              </w:rPr>
                              <w:t>الجدول رقم</w:t>
                            </w:r>
                            <w:r>
                              <w:rPr>
                                <w:rFonts w:hAnsi="Calibri"/>
                                <w:b/>
                                <w:bCs/>
                                <w:color w:val="000000" w:themeColor="text1"/>
                                <w:sz w:val="28"/>
                                <w:szCs w:val="28"/>
                                <w:u w:val="single"/>
                                <w:rtl/>
                                <w:lang w:bidi="ar-MA"/>
                              </w:rPr>
                              <w:t xml:space="preserve"> </w:t>
                            </w:r>
                            <w:r w:rsidR="00B25361">
                              <w:rPr>
                                <w:rFonts w:hAnsi="Calibri" w:hint="cs"/>
                                <w:b/>
                                <w:bCs/>
                                <w:color w:val="000000" w:themeColor="text1"/>
                                <w:sz w:val="28"/>
                                <w:szCs w:val="28"/>
                                <w:u w:val="single"/>
                                <w:rtl/>
                                <w:lang w:bidi="ar-MA"/>
                              </w:rPr>
                              <w:t>09</w:t>
                            </w:r>
                            <w:r>
                              <w:rPr>
                                <w:rFonts w:hAnsi="Calibri"/>
                                <w:b/>
                                <w:bCs/>
                                <w:color w:val="000000" w:themeColor="text1"/>
                                <w:sz w:val="28"/>
                                <w:szCs w:val="28"/>
                                <w:u w:val="single"/>
                                <w:rtl/>
                                <w:lang w:bidi="ar-MA"/>
                              </w:rPr>
                              <w:t>):</w:t>
                            </w:r>
                          </w:p>
                        </w:txbxContent>
                      </wps:txbx>
                      <wps:bodyPr vertOverflow="clip" horzOverflow="clip" wrap="square" rtlCol="0" anchor="ctr">
                        <a:spAutoFit/>
                      </wps:bodyPr>
                    </wps:wsp>
                  </a:graphicData>
                </a:graphic>
              </wp:anchor>
            </w:drawing>
          </mc:Choice>
          <mc:Fallback>
            <w:pict>
              <v:shape w14:anchorId="2D78466F" id="ZoneTexte 8" o:spid="_x0000_s1040" type="#_x0000_t202" style="position:absolute;margin-left:455.85pt;margin-top:11.95pt;width:368.25pt;height:24.5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" filled="f" stroked="f">
                <v:textbox style="mso-fit-shape-to-text:t">
                  <w:txbxContent>
                    <w:p w14:paraId="2CEBA379" w14:textId="7DE941BA" w:rsidR="00B42A2D" w:rsidRDefault="00B42A2D" w:rsidP="00B42A2D">
                      <w:pPr>
                        <w:bidi/>
                        <w:jc w:val="center"/>
                        <w:rPr>
                          <w:rFonts w:hAnsi="Calibri"/>
                          <w:b/>
                          <w:bCs/>
                          <w:color w:val="000000" w:themeColor="text1"/>
                          <w:sz w:val="28"/>
                          <w:szCs w:val="28"/>
                          <w:lang w:bidi="ar-MA"/>
                        </w:rPr>
                      </w:pPr>
                      <w:r>
                        <w:rPr>
                          <w:rFonts w:hAnsi="Calibri"/>
                          <w:b/>
                          <w:bCs/>
                          <w:color w:val="000000" w:themeColor="text1"/>
                          <w:sz w:val="28"/>
                          <w:szCs w:val="28"/>
                          <w:u w:val="single"/>
                          <w:rtl/>
                          <w:lang w:bidi="ar-MA"/>
                        </w:rPr>
                        <w:t>3- مصفوفة التتبع والتقييم لمشاريع الانفتاح وأنشطتها (</w:t>
                      </w:r>
                      <w:r>
                        <w:rPr>
                          <w:rFonts w:hAnsi="Calibri" w:hint="cs"/>
                          <w:b/>
                          <w:bCs/>
                          <w:color w:val="000000" w:themeColor="text1"/>
                          <w:sz w:val="28"/>
                          <w:szCs w:val="28"/>
                          <w:u w:val="single"/>
                          <w:rtl/>
                          <w:lang w:bidi="ar-MA"/>
                        </w:rPr>
                        <w:t>الجدول رقم</w:t>
                      </w:r>
                      <w:r>
                        <w:rPr>
                          <w:rFonts w:hAnsi="Calibri"/>
                          <w:b/>
                          <w:bCs/>
                          <w:color w:val="000000" w:themeColor="text1"/>
                          <w:sz w:val="28"/>
                          <w:szCs w:val="28"/>
                          <w:u w:val="single"/>
                          <w:rtl/>
                          <w:lang w:bidi="ar-MA"/>
                        </w:rPr>
                        <w:t xml:space="preserve"> </w:t>
                      </w:r>
                      <w:r w:rsidR="00B25361">
                        <w:rPr>
                          <w:rFonts w:hAnsi="Calibri" w:hint="cs"/>
                          <w:b/>
                          <w:bCs/>
                          <w:color w:val="000000" w:themeColor="text1"/>
                          <w:sz w:val="28"/>
                          <w:szCs w:val="28"/>
                          <w:u w:val="single"/>
                          <w:rtl/>
                          <w:lang w:bidi="ar-MA"/>
                        </w:rPr>
                        <w:t>09</w:t>
                      </w:r>
                      <w:r>
                        <w:rPr>
                          <w:rFonts w:hAnsi="Calibri"/>
                          <w:b/>
                          <w:bCs/>
                          <w:color w:val="000000" w:themeColor="text1"/>
                          <w:sz w:val="28"/>
                          <w:szCs w:val="28"/>
                          <w:u w:val="single"/>
                          <w:rtl/>
                          <w:lang w:bidi="ar-MA"/>
                        </w:rPr>
                        <w:t>):</w:t>
                      </w:r>
                    </w:p>
                  </w:txbxContent>
                </v:textbox>
              </v:shape>
            </w:pict>
          </mc:Fallback>
        </mc:AlternateContent>
      </w:r>
    </w:p>
    <w:p w14:paraId="0297BFC0" w14:textId="17A5AF13" w:rsidR="00251E76" w:rsidRDefault="00251E76" w:rsidP="00251E76">
      <w:pPr>
        <w:tabs>
          <w:tab w:val="left" w:pos="15720"/>
        </w:tabs>
        <w:bidi/>
        <w:rPr>
          <w:rFonts w:cstheme="minorHAnsi"/>
          <w:color w:val="0D0D0D" w:themeColor="text1" w:themeTint="F2"/>
          <w:sz w:val="28"/>
          <w:szCs w:val="28"/>
          <w:rtl/>
          <w:lang w:val="fr-FR" w:bidi="ar-MA"/>
        </w:rPr>
      </w:pPr>
    </w:p>
    <w:tbl>
      <w:tblPr>
        <w:bidiVisual/>
        <w:tblW w:w="16786" w:type="dxa"/>
        <w:tblLook w:val="04A0" w:firstRow="1" w:lastRow="0" w:firstColumn="1" w:lastColumn="0" w:noHBand="0" w:noVBand="1"/>
      </w:tblPr>
      <w:tblGrid>
        <w:gridCol w:w="1100"/>
        <w:gridCol w:w="1126"/>
        <w:gridCol w:w="1603"/>
        <w:gridCol w:w="2365"/>
        <w:gridCol w:w="979"/>
        <w:gridCol w:w="982"/>
        <w:gridCol w:w="2693"/>
        <w:gridCol w:w="773"/>
        <w:gridCol w:w="799"/>
        <w:gridCol w:w="2097"/>
        <w:gridCol w:w="773"/>
        <w:gridCol w:w="799"/>
        <w:gridCol w:w="697"/>
      </w:tblGrid>
      <w:tr w:rsidR="008A090A" w:rsidRPr="00251E76" w14:paraId="43E5F753" w14:textId="77777777" w:rsidTr="00E50A74">
        <w:trPr>
          <w:gridAfter w:val="1"/>
          <w:wAfter w:w="697" w:type="dxa"/>
          <w:trHeight w:val="450"/>
        </w:trPr>
        <w:tc>
          <w:tcPr>
            <w:tcW w:w="1100"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4DB999F9" w14:textId="6E5E54EB" w:rsidR="00251E76" w:rsidRPr="00251E76" w:rsidRDefault="0037758A" w:rsidP="00251E76">
            <w:pPr>
              <w:bidi/>
              <w:spacing w:after="0" w:line="240" w:lineRule="auto"/>
              <w:jc w:val="center"/>
              <w:rPr>
                <w:rFonts w:ascii="Calibri" w:eastAsia="Times New Roman" w:hAnsi="Calibri" w:cs="Calibri"/>
                <w:b/>
                <w:bCs/>
                <w:color w:val="000000"/>
                <w:sz w:val="20"/>
                <w:szCs w:val="20"/>
              </w:rPr>
            </w:pPr>
            <w:r>
              <w:rPr>
                <w:rFonts w:ascii="Calibri" w:eastAsia="Times New Roman" w:hAnsi="Calibri" w:cs="Calibri" w:hint="cs"/>
                <w:b/>
                <w:bCs/>
                <w:color w:val="000000"/>
                <w:sz w:val="20"/>
                <w:szCs w:val="20"/>
                <w:rtl/>
              </w:rPr>
              <w:t>رمز</w:t>
            </w:r>
            <w:r w:rsidR="00251E76" w:rsidRPr="00251E76">
              <w:rPr>
                <w:rFonts w:ascii="Calibri" w:eastAsia="Times New Roman" w:hAnsi="Calibri" w:cs="Calibri"/>
                <w:b/>
                <w:bCs/>
                <w:color w:val="000000"/>
                <w:sz w:val="20"/>
                <w:szCs w:val="20"/>
                <w:rtl/>
              </w:rPr>
              <w:t xml:space="preserve"> المشروع</w:t>
            </w:r>
          </w:p>
        </w:tc>
        <w:tc>
          <w:tcPr>
            <w:tcW w:w="1126"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6454CA15"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 xml:space="preserve">المحور </w:t>
            </w:r>
            <w:r w:rsidRPr="00251E76">
              <w:rPr>
                <w:rFonts w:ascii="Calibri" w:eastAsia="Times New Roman" w:hAnsi="Calibri" w:cs="Calibri"/>
                <w:b/>
                <w:bCs/>
                <w:color w:val="000000"/>
                <w:sz w:val="20"/>
                <w:szCs w:val="20"/>
                <w:rtl/>
              </w:rPr>
              <w:br/>
            </w:r>
            <w:proofErr w:type="spellStart"/>
            <w:r w:rsidRPr="00251E76">
              <w:rPr>
                <w:rFonts w:ascii="Calibri" w:eastAsia="Times New Roman" w:hAnsi="Calibri" w:cs="Calibri"/>
                <w:b/>
                <w:bCs/>
                <w:color w:val="000000"/>
                <w:sz w:val="20"/>
                <w:szCs w:val="20"/>
                <w:rtl/>
              </w:rPr>
              <w:t>الأولوي</w:t>
            </w:r>
            <w:proofErr w:type="spellEnd"/>
          </w:p>
        </w:tc>
        <w:tc>
          <w:tcPr>
            <w:tcW w:w="1603"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23D985A9"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عنوان المشروع</w:t>
            </w:r>
          </w:p>
        </w:tc>
        <w:tc>
          <w:tcPr>
            <w:tcW w:w="2365"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6AE96BCD"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الأنشطة</w:t>
            </w:r>
          </w:p>
        </w:tc>
        <w:tc>
          <w:tcPr>
            <w:tcW w:w="97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17D97549"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تاريخ بدء الإنجاز</w:t>
            </w:r>
          </w:p>
        </w:tc>
        <w:tc>
          <w:tcPr>
            <w:tcW w:w="982"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0C7534E2"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تاريخ انتهاء الإنجاز</w:t>
            </w:r>
          </w:p>
        </w:tc>
        <w:tc>
          <w:tcPr>
            <w:tcW w:w="269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077A80E5"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مؤشرات التتبع</w:t>
            </w:r>
          </w:p>
        </w:tc>
        <w:tc>
          <w:tcPr>
            <w:tcW w:w="77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01AF8CEA"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القصوى للمؤشر</w:t>
            </w:r>
            <w:r w:rsidRPr="00251E76">
              <w:rPr>
                <w:rFonts w:ascii="Calibri" w:eastAsia="Times New Roman" w:hAnsi="Calibri" w:cs="Calibri"/>
                <w:b/>
                <w:bCs/>
                <w:color w:val="000000"/>
                <w:sz w:val="20"/>
                <w:szCs w:val="20"/>
                <w:rtl/>
              </w:rPr>
              <w:br/>
              <w:t>%</w:t>
            </w:r>
          </w:p>
        </w:tc>
        <w:tc>
          <w:tcPr>
            <w:tcW w:w="79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46BD9791"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20"/>
                <w:szCs w:val="20"/>
                <w:rtl/>
              </w:rPr>
              <w:t>النسبة السنوية المحققة</w:t>
            </w:r>
          </w:p>
        </w:tc>
        <w:tc>
          <w:tcPr>
            <w:tcW w:w="2097"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726C761C"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مؤشرات الأثر</w:t>
            </w:r>
          </w:p>
        </w:tc>
        <w:tc>
          <w:tcPr>
            <w:tcW w:w="77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45FBF83F"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القصوى للمؤشر</w:t>
            </w:r>
            <w:r w:rsidRPr="00251E76">
              <w:rPr>
                <w:rFonts w:ascii="Calibri" w:eastAsia="Times New Roman" w:hAnsi="Calibri" w:cs="Calibri"/>
                <w:b/>
                <w:bCs/>
                <w:color w:val="000000"/>
                <w:sz w:val="20"/>
                <w:szCs w:val="20"/>
                <w:rtl/>
              </w:rPr>
              <w:br/>
              <w:t>%</w:t>
            </w:r>
          </w:p>
        </w:tc>
        <w:tc>
          <w:tcPr>
            <w:tcW w:w="79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6E6F6E43"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السنوية المحققة</w:t>
            </w:r>
          </w:p>
        </w:tc>
      </w:tr>
      <w:tr w:rsidR="008A090A" w:rsidRPr="00251E76" w14:paraId="54551653" w14:textId="77777777" w:rsidTr="00E50A74">
        <w:trPr>
          <w:trHeight w:val="360"/>
        </w:trPr>
        <w:tc>
          <w:tcPr>
            <w:tcW w:w="1100" w:type="dxa"/>
            <w:vMerge/>
            <w:tcBorders>
              <w:top w:val="single" w:sz="12" w:space="0" w:color="auto"/>
              <w:left w:val="single" w:sz="12" w:space="0" w:color="auto"/>
              <w:bottom w:val="single" w:sz="12" w:space="0" w:color="auto"/>
              <w:right w:val="single" w:sz="12" w:space="0" w:color="auto"/>
            </w:tcBorders>
            <w:vAlign w:val="center"/>
            <w:hideMark/>
          </w:tcPr>
          <w:p w14:paraId="684E1613"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1126" w:type="dxa"/>
            <w:vMerge/>
            <w:tcBorders>
              <w:top w:val="single" w:sz="12" w:space="0" w:color="auto"/>
              <w:left w:val="single" w:sz="12" w:space="0" w:color="auto"/>
              <w:bottom w:val="single" w:sz="12" w:space="0" w:color="auto"/>
              <w:right w:val="single" w:sz="12" w:space="0" w:color="auto"/>
            </w:tcBorders>
            <w:vAlign w:val="center"/>
            <w:hideMark/>
          </w:tcPr>
          <w:p w14:paraId="16B1B876"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1603" w:type="dxa"/>
            <w:vMerge/>
            <w:tcBorders>
              <w:top w:val="single" w:sz="12" w:space="0" w:color="auto"/>
              <w:left w:val="single" w:sz="12" w:space="0" w:color="auto"/>
              <w:bottom w:val="single" w:sz="12" w:space="0" w:color="auto"/>
              <w:right w:val="single" w:sz="12" w:space="0" w:color="auto"/>
            </w:tcBorders>
            <w:vAlign w:val="center"/>
            <w:hideMark/>
          </w:tcPr>
          <w:p w14:paraId="3AFE4D60"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2365" w:type="dxa"/>
            <w:vMerge/>
            <w:tcBorders>
              <w:top w:val="single" w:sz="12" w:space="0" w:color="auto"/>
              <w:left w:val="single" w:sz="12" w:space="0" w:color="auto"/>
              <w:bottom w:val="single" w:sz="12" w:space="0" w:color="auto"/>
              <w:right w:val="single" w:sz="12" w:space="0" w:color="auto"/>
            </w:tcBorders>
            <w:vAlign w:val="center"/>
            <w:hideMark/>
          </w:tcPr>
          <w:p w14:paraId="48EB32CB"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979" w:type="dxa"/>
            <w:vMerge/>
            <w:tcBorders>
              <w:top w:val="single" w:sz="12" w:space="0" w:color="auto"/>
              <w:left w:val="single" w:sz="12" w:space="0" w:color="auto"/>
              <w:bottom w:val="single" w:sz="12" w:space="0" w:color="auto"/>
              <w:right w:val="single" w:sz="12" w:space="0" w:color="auto"/>
            </w:tcBorders>
            <w:vAlign w:val="center"/>
            <w:hideMark/>
          </w:tcPr>
          <w:p w14:paraId="02086433"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982" w:type="dxa"/>
            <w:vMerge/>
            <w:tcBorders>
              <w:top w:val="single" w:sz="12" w:space="0" w:color="auto"/>
              <w:left w:val="single" w:sz="12" w:space="0" w:color="auto"/>
              <w:bottom w:val="single" w:sz="12" w:space="0" w:color="auto"/>
              <w:right w:val="single" w:sz="12" w:space="0" w:color="auto"/>
            </w:tcBorders>
            <w:vAlign w:val="center"/>
            <w:hideMark/>
          </w:tcPr>
          <w:p w14:paraId="16F8B2D3"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2693" w:type="dxa"/>
            <w:vMerge/>
            <w:tcBorders>
              <w:top w:val="single" w:sz="12" w:space="0" w:color="auto"/>
              <w:left w:val="single" w:sz="12" w:space="0" w:color="auto"/>
              <w:bottom w:val="single" w:sz="12" w:space="0" w:color="auto"/>
              <w:right w:val="single" w:sz="12" w:space="0" w:color="auto"/>
            </w:tcBorders>
            <w:vAlign w:val="center"/>
            <w:hideMark/>
          </w:tcPr>
          <w:p w14:paraId="5DF10844"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73" w:type="dxa"/>
            <w:vMerge/>
            <w:tcBorders>
              <w:top w:val="single" w:sz="12" w:space="0" w:color="auto"/>
              <w:left w:val="single" w:sz="12" w:space="0" w:color="auto"/>
              <w:bottom w:val="single" w:sz="12" w:space="0" w:color="auto"/>
              <w:right w:val="single" w:sz="12" w:space="0" w:color="auto"/>
            </w:tcBorders>
            <w:vAlign w:val="center"/>
            <w:hideMark/>
          </w:tcPr>
          <w:p w14:paraId="02D711B7"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99" w:type="dxa"/>
            <w:vMerge/>
            <w:tcBorders>
              <w:top w:val="single" w:sz="12" w:space="0" w:color="auto"/>
              <w:left w:val="single" w:sz="12" w:space="0" w:color="auto"/>
              <w:bottom w:val="single" w:sz="12" w:space="0" w:color="auto"/>
              <w:right w:val="single" w:sz="12" w:space="0" w:color="auto"/>
            </w:tcBorders>
            <w:vAlign w:val="center"/>
            <w:hideMark/>
          </w:tcPr>
          <w:p w14:paraId="0FCF5A5F"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097" w:type="dxa"/>
            <w:vMerge/>
            <w:tcBorders>
              <w:top w:val="single" w:sz="12" w:space="0" w:color="auto"/>
              <w:left w:val="single" w:sz="12" w:space="0" w:color="auto"/>
              <w:bottom w:val="single" w:sz="12" w:space="0" w:color="auto"/>
              <w:right w:val="single" w:sz="12" w:space="0" w:color="auto"/>
            </w:tcBorders>
            <w:vAlign w:val="center"/>
            <w:hideMark/>
          </w:tcPr>
          <w:p w14:paraId="20CAAD88"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73" w:type="dxa"/>
            <w:vMerge/>
            <w:tcBorders>
              <w:top w:val="single" w:sz="12" w:space="0" w:color="auto"/>
              <w:left w:val="single" w:sz="12" w:space="0" w:color="auto"/>
              <w:bottom w:val="single" w:sz="12" w:space="0" w:color="auto"/>
              <w:right w:val="single" w:sz="12" w:space="0" w:color="auto"/>
            </w:tcBorders>
            <w:vAlign w:val="center"/>
            <w:hideMark/>
          </w:tcPr>
          <w:p w14:paraId="1A6FFBAC"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99" w:type="dxa"/>
            <w:vMerge/>
            <w:tcBorders>
              <w:top w:val="single" w:sz="12" w:space="0" w:color="auto"/>
              <w:left w:val="single" w:sz="12" w:space="0" w:color="auto"/>
              <w:bottom w:val="single" w:sz="12" w:space="0" w:color="auto"/>
              <w:right w:val="single" w:sz="12" w:space="0" w:color="auto"/>
            </w:tcBorders>
            <w:vAlign w:val="center"/>
            <w:hideMark/>
          </w:tcPr>
          <w:p w14:paraId="5516B0FA"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697" w:type="dxa"/>
            <w:tcBorders>
              <w:top w:val="nil"/>
              <w:left w:val="single" w:sz="12" w:space="0" w:color="auto"/>
              <w:bottom w:val="nil"/>
              <w:right w:val="nil"/>
            </w:tcBorders>
            <w:shd w:val="clear" w:color="auto" w:fill="auto"/>
            <w:noWrap/>
            <w:vAlign w:val="bottom"/>
            <w:hideMark/>
          </w:tcPr>
          <w:p w14:paraId="62904933"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p>
        </w:tc>
      </w:tr>
      <w:tr w:rsidR="008A090A" w:rsidRPr="00251E76" w14:paraId="216B8D8D" w14:textId="77777777" w:rsidTr="00E50A74">
        <w:trPr>
          <w:trHeight w:val="616"/>
        </w:trPr>
        <w:tc>
          <w:tcPr>
            <w:tcW w:w="1100" w:type="dxa"/>
            <w:vMerge w:val="restart"/>
            <w:tcBorders>
              <w:top w:val="single" w:sz="12" w:space="0" w:color="auto"/>
              <w:left w:val="single" w:sz="12" w:space="0" w:color="000000"/>
              <w:bottom w:val="nil"/>
              <w:right w:val="single" w:sz="12" w:space="0" w:color="000000"/>
            </w:tcBorders>
            <w:shd w:val="clear" w:color="000000" w:fill="DDEBF7"/>
            <w:vAlign w:val="center"/>
            <w:hideMark/>
          </w:tcPr>
          <w:p w14:paraId="5F463E19" w14:textId="77777777" w:rsidR="00251E76" w:rsidRPr="00251E76" w:rsidRDefault="00251E76" w:rsidP="00251E76">
            <w:pPr>
              <w:spacing w:after="0" w:line="240" w:lineRule="auto"/>
              <w:jc w:val="center"/>
              <w:rPr>
                <w:rFonts w:ascii="Calibri" w:eastAsia="Times New Roman" w:hAnsi="Calibri" w:cs="Calibri"/>
                <w:b/>
                <w:bCs/>
                <w:sz w:val="16"/>
                <w:szCs w:val="16"/>
              </w:rPr>
            </w:pPr>
            <w:r w:rsidRPr="00251E76">
              <w:rPr>
                <w:rFonts w:ascii="Calibri" w:eastAsia="Times New Roman" w:hAnsi="Calibri" w:cs="Calibri"/>
                <w:b/>
                <w:bCs/>
                <w:sz w:val="16"/>
                <w:szCs w:val="16"/>
              </w:rPr>
              <w:t>PO-24-25-CDAI-01</w:t>
            </w:r>
          </w:p>
        </w:tc>
        <w:tc>
          <w:tcPr>
            <w:tcW w:w="1126" w:type="dxa"/>
            <w:vMerge w:val="restart"/>
            <w:tcBorders>
              <w:top w:val="single" w:sz="12" w:space="0" w:color="auto"/>
              <w:left w:val="single" w:sz="12" w:space="0" w:color="000000"/>
              <w:bottom w:val="nil"/>
              <w:right w:val="single" w:sz="12" w:space="0" w:color="000000"/>
            </w:tcBorders>
            <w:shd w:val="clear" w:color="000000" w:fill="DDEBF7"/>
            <w:vAlign w:val="center"/>
            <w:hideMark/>
          </w:tcPr>
          <w:p w14:paraId="24C93E05" w14:textId="77777777" w:rsidR="00251E76" w:rsidRPr="00251E76" w:rsidRDefault="00251E76" w:rsidP="00251E76">
            <w:pPr>
              <w:bidi/>
              <w:spacing w:after="0" w:line="240" w:lineRule="auto"/>
              <w:jc w:val="center"/>
              <w:rPr>
                <w:rFonts w:ascii="Calibri" w:eastAsia="Times New Roman" w:hAnsi="Calibri" w:cs="Calibri"/>
                <w:b/>
                <w:bCs/>
                <w:sz w:val="16"/>
                <w:szCs w:val="16"/>
              </w:rPr>
            </w:pPr>
            <w:r w:rsidRPr="00251E76">
              <w:rPr>
                <w:rFonts w:ascii="Calibri" w:eastAsia="Times New Roman" w:hAnsi="Calibri" w:cs="Calibri"/>
                <w:b/>
                <w:bCs/>
                <w:sz w:val="16"/>
                <w:szCs w:val="16"/>
                <w:rtl/>
              </w:rPr>
              <w:t>الشفافية والتواصل والحصول على المعلومة</w:t>
            </w:r>
          </w:p>
        </w:tc>
        <w:tc>
          <w:tcPr>
            <w:tcW w:w="1603" w:type="dxa"/>
            <w:vMerge w:val="restart"/>
            <w:tcBorders>
              <w:top w:val="single" w:sz="12" w:space="0" w:color="auto"/>
              <w:left w:val="single" w:sz="12" w:space="0" w:color="000000"/>
              <w:bottom w:val="nil"/>
              <w:right w:val="single" w:sz="12" w:space="0" w:color="000000"/>
            </w:tcBorders>
            <w:shd w:val="clear" w:color="auto" w:fill="auto"/>
            <w:vAlign w:val="center"/>
            <w:hideMark/>
          </w:tcPr>
          <w:p w14:paraId="575CFFBC" w14:textId="77777777" w:rsidR="00251E76" w:rsidRPr="00251E76" w:rsidRDefault="00251E76" w:rsidP="00251E76">
            <w:pPr>
              <w:bidi/>
              <w:spacing w:after="0" w:line="240" w:lineRule="auto"/>
              <w:jc w:val="center"/>
              <w:rPr>
                <w:rFonts w:ascii="Calibri" w:eastAsia="Times New Roman" w:hAnsi="Calibri" w:cs="Calibri"/>
                <w:b/>
                <w:bCs/>
                <w:rtl/>
              </w:rPr>
            </w:pPr>
            <w:r w:rsidRPr="00251E76">
              <w:rPr>
                <w:rFonts w:ascii="Calibri" w:eastAsia="Times New Roman" w:hAnsi="Calibri" w:cs="Calibri"/>
                <w:b/>
                <w:bCs/>
                <w:rtl/>
              </w:rPr>
              <w:t xml:space="preserve">إحداث استوديو سمعي بصري لفائدة جماعة ايت ملول </w:t>
            </w:r>
          </w:p>
        </w:tc>
        <w:tc>
          <w:tcPr>
            <w:tcW w:w="2365" w:type="dxa"/>
            <w:vMerge w:val="restart"/>
            <w:tcBorders>
              <w:top w:val="single" w:sz="12" w:space="0" w:color="auto"/>
              <w:left w:val="single" w:sz="12" w:space="0" w:color="000000"/>
              <w:bottom w:val="nil"/>
              <w:right w:val="single" w:sz="12" w:space="0" w:color="000000"/>
            </w:tcBorders>
            <w:shd w:val="clear" w:color="auto" w:fill="auto"/>
            <w:vAlign w:val="center"/>
            <w:hideMark/>
          </w:tcPr>
          <w:p w14:paraId="25CBB8CC"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اختيار بناية جماعية لاحتضان الاستوديو السمعي البصري </w:t>
            </w:r>
          </w:p>
        </w:tc>
        <w:tc>
          <w:tcPr>
            <w:tcW w:w="979" w:type="dxa"/>
            <w:vMerge w:val="restart"/>
            <w:tcBorders>
              <w:top w:val="single" w:sz="12" w:space="0" w:color="auto"/>
              <w:left w:val="single" w:sz="12" w:space="0" w:color="000000"/>
              <w:bottom w:val="nil"/>
              <w:right w:val="single" w:sz="12" w:space="0" w:color="000000"/>
            </w:tcBorders>
            <w:shd w:val="clear" w:color="auto" w:fill="auto"/>
            <w:vAlign w:val="center"/>
            <w:hideMark/>
          </w:tcPr>
          <w:p w14:paraId="137D3A5C"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single" w:sz="12" w:space="0" w:color="auto"/>
              <w:left w:val="single" w:sz="12" w:space="0" w:color="000000"/>
              <w:bottom w:val="nil"/>
              <w:right w:val="single" w:sz="12" w:space="0" w:color="000000"/>
            </w:tcBorders>
            <w:shd w:val="clear" w:color="auto" w:fill="auto"/>
            <w:vAlign w:val="center"/>
            <w:hideMark/>
          </w:tcPr>
          <w:p w14:paraId="4634A381"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single" w:sz="12" w:space="0" w:color="auto"/>
              <w:left w:val="single" w:sz="12" w:space="0" w:color="000000"/>
              <w:bottom w:val="single" w:sz="4" w:space="0" w:color="auto"/>
              <w:right w:val="single" w:sz="12" w:space="0" w:color="000000"/>
            </w:tcBorders>
            <w:shd w:val="clear" w:color="auto" w:fill="auto"/>
            <w:vAlign w:val="center"/>
            <w:hideMark/>
          </w:tcPr>
          <w:p w14:paraId="6C715BA9"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*جرد البنايات الجماعية الممكن لها احتضان الاستوديو السمعي البصري</w:t>
            </w:r>
          </w:p>
        </w:tc>
        <w:tc>
          <w:tcPr>
            <w:tcW w:w="773" w:type="dxa"/>
            <w:tcBorders>
              <w:top w:val="single" w:sz="12" w:space="0" w:color="auto"/>
              <w:left w:val="single" w:sz="12" w:space="0" w:color="000000"/>
              <w:bottom w:val="single" w:sz="4" w:space="0" w:color="auto"/>
              <w:right w:val="single" w:sz="12" w:space="0" w:color="000000"/>
            </w:tcBorders>
            <w:shd w:val="clear" w:color="auto" w:fill="auto"/>
            <w:vAlign w:val="center"/>
            <w:hideMark/>
          </w:tcPr>
          <w:p w14:paraId="53D64D64"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5%</w:t>
            </w:r>
          </w:p>
        </w:tc>
        <w:tc>
          <w:tcPr>
            <w:tcW w:w="799" w:type="dxa"/>
            <w:tcBorders>
              <w:top w:val="single" w:sz="12" w:space="0" w:color="auto"/>
              <w:left w:val="single" w:sz="12" w:space="0" w:color="000000"/>
              <w:bottom w:val="single" w:sz="4" w:space="0" w:color="auto"/>
              <w:right w:val="single" w:sz="12" w:space="0" w:color="000000"/>
            </w:tcBorders>
            <w:shd w:val="clear" w:color="auto" w:fill="auto"/>
            <w:vAlign w:val="center"/>
            <w:hideMark/>
          </w:tcPr>
          <w:p w14:paraId="5F63DDDA"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12" w:space="0" w:color="auto"/>
              <w:left w:val="single" w:sz="12" w:space="0" w:color="000000"/>
              <w:bottom w:val="nil"/>
              <w:right w:val="single" w:sz="12" w:space="0" w:color="000000"/>
            </w:tcBorders>
            <w:shd w:val="clear" w:color="auto" w:fill="auto"/>
            <w:vAlign w:val="center"/>
            <w:hideMark/>
          </w:tcPr>
          <w:p w14:paraId="1542DCF3"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*تزايد عدد المتتبعين للدعامات المنتجة عبر الأستوديو السمعي البصري</w:t>
            </w:r>
          </w:p>
        </w:tc>
        <w:tc>
          <w:tcPr>
            <w:tcW w:w="773" w:type="dxa"/>
            <w:tcBorders>
              <w:top w:val="single" w:sz="12" w:space="0" w:color="auto"/>
              <w:left w:val="single" w:sz="12" w:space="0" w:color="000000"/>
              <w:bottom w:val="nil"/>
              <w:right w:val="single" w:sz="12" w:space="0" w:color="000000"/>
            </w:tcBorders>
            <w:shd w:val="clear" w:color="auto" w:fill="auto"/>
            <w:vAlign w:val="center"/>
            <w:hideMark/>
          </w:tcPr>
          <w:p w14:paraId="41230735"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100%</w:t>
            </w:r>
          </w:p>
        </w:tc>
        <w:tc>
          <w:tcPr>
            <w:tcW w:w="799" w:type="dxa"/>
            <w:tcBorders>
              <w:top w:val="single" w:sz="12" w:space="0" w:color="auto"/>
              <w:left w:val="single" w:sz="12" w:space="0" w:color="000000"/>
              <w:bottom w:val="nil"/>
              <w:right w:val="single" w:sz="12" w:space="0" w:color="000000"/>
            </w:tcBorders>
            <w:shd w:val="clear" w:color="auto" w:fill="auto"/>
            <w:vAlign w:val="center"/>
            <w:hideMark/>
          </w:tcPr>
          <w:p w14:paraId="77D8472E"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697" w:type="dxa"/>
            <w:tcBorders>
              <w:left w:val="single" w:sz="12" w:space="0" w:color="000000"/>
            </w:tcBorders>
            <w:vAlign w:val="center"/>
            <w:hideMark/>
          </w:tcPr>
          <w:p w14:paraId="3F2FA220"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18A26FCB" w14:textId="77777777" w:rsidTr="00E50A74">
        <w:trPr>
          <w:trHeight w:val="580"/>
        </w:trPr>
        <w:tc>
          <w:tcPr>
            <w:tcW w:w="1100" w:type="dxa"/>
            <w:vMerge/>
            <w:tcBorders>
              <w:top w:val="nil"/>
              <w:left w:val="single" w:sz="12" w:space="0" w:color="000000"/>
              <w:bottom w:val="nil"/>
              <w:right w:val="single" w:sz="12" w:space="0" w:color="000000"/>
            </w:tcBorders>
            <w:vAlign w:val="center"/>
            <w:hideMark/>
          </w:tcPr>
          <w:p w14:paraId="36223197"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000000"/>
              <w:bottom w:val="nil"/>
              <w:right w:val="single" w:sz="12" w:space="0" w:color="000000"/>
            </w:tcBorders>
            <w:vAlign w:val="center"/>
            <w:hideMark/>
          </w:tcPr>
          <w:p w14:paraId="58D53FC0"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000000"/>
              <w:bottom w:val="nil"/>
              <w:right w:val="single" w:sz="12" w:space="0" w:color="000000"/>
            </w:tcBorders>
            <w:vAlign w:val="center"/>
            <w:hideMark/>
          </w:tcPr>
          <w:p w14:paraId="07FB970C" w14:textId="77777777" w:rsidR="00251E76" w:rsidRPr="00251E76" w:rsidRDefault="00251E76" w:rsidP="00251E76">
            <w:pPr>
              <w:bidi/>
              <w:spacing w:after="0" w:line="240" w:lineRule="auto"/>
              <w:rPr>
                <w:rFonts w:ascii="Calibri" w:eastAsia="Times New Roman" w:hAnsi="Calibri" w:cs="Calibri"/>
                <w:b/>
                <w:bCs/>
              </w:rPr>
            </w:pPr>
          </w:p>
        </w:tc>
        <w:tc>
          <w:tcPr>
            <w:tcW w:w="2365" w:type="dxa"/>
            <w:vMerge/>
            <w:tcBorders>
              <w:top w:val="nil"/>
              <w:left w:val="single" w:sz="12" w:space="0" w:color="000000"/>
              <w:bottom w:val="nil"/>
              <w:right w:val="single" w:sz="12" w:space="0" w:color="000000"/>
            </w:tcBorders>
            <w:vAlign w:val="center"/>
            <w:hideMark/>
          </w:tcPr>
          <w:p w14:paraId="59DE6938"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000000"/>
              <w:bottom w:val="nil"/>
              <w:right w:val="single" w:sz="12" w:space="0" w:color="000000"/>
            </w:tcBorders>
            <w:vAlign w:val="center"/>
            <w:hideMark/>
          </w:tcPr>
          <w:p w14:paraId="44777C95"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000000"/>
              <w:bottom w:val="nil"/>
              <w:right w:val="single" w:sz="12" w:space="0" w:color="000000"/>
            </w:tcBorders>
            <w:vAlign w:val="center"/>
            <w:hideMark/>
          </w:tcPr>
          <w:p w14:paraId="36F347E8"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000000"/>
              <w:bottom w:val="nil"/>
              <w:right w:val="single" w:sz="12" w:space="0" w:color="000000"/>
            </w:tcBorders>
            <w:shd w:val="clear" w:color="auto" w:fill="auto"/>
            <w:vAlign w:val="center"/>
            <w:hideMark/>
          </w:tcPr>
          <w:p w14:paraId="2E1A58B6"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*اختيار الفضاء المحتضن للأستوديو </w:t>
            </w:r>
          </w:p>
        </w:tc>
        <w:tc>
          <w:tcPr>
            <w:tcW w:w="773" w:type="dxa"/>
            <w:tcBorders>
              <w:top w:val="nil"/>
              <w:left w:val="single" w:sz="12" w:space="0" w:color="000000"/>
              <w:bottom w:val="nil"/>
              <w:right w:val="single" w:sz="12" w:space="0" w:color="000000"/>
            </w:tcBorders>
            <w:shd w:val="clear" w:color="auto" w:fill="auto"/>
            <w:vAlign w:val="center"/>
            <w:hideMark/>
          </w:tcPr>
          <w:p w14:paraId="43CA1842"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5%</w:t>
            </w:r>
          </w:p>
        </w:tc>
        <w:tc>
          <w:tcPr>
            <w:tcW w:w="799" w:type="dxa"/>
            <w:tcBorders>
              <w:top w:val="nil"/>
              <w:left w:val="single" w:sz="12" w:space="0" w:color="000000"/>
              <w:bottom w:val="nil"/>
              <w:right w:val="single" w:sz="12" w:space="0" w:color="000000"/>
            </w:tcBorders>
            <w:shd w:val="clear" w:color="auto" w:fill="auto"/>
            <w:vAlign w:val="center"/>
            <w:hideMark/>
          </w:tcPr>
          <w:p w14:paraId="3B116329"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4" w:space="0" w:color="auto"/>
              <w:left w:val="single" w:sz="12" w:space="0" w:color="000000"/>
              <w:bottom w:val="single" w:sz="4" w:space="0" w:color="auto"/>
              <w:right w:val="single" w:sz="12" w:space="0" w:color="000000"/>
            </w:tcBorders>
            <w:shd w:val="clear" w:color="auto" w:fill="auto"/>
            <w:vAlign w:val="center"/>
            <w:hideMark/>
          </w:tcPr>
          <w:p w14:paraId="2515E4CD"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773" w:type="dxa"/>
            <w:tcBorders>
              <w:top w:val="single" w:sz="4" w:space="0" w:color="auto"/>
              <w:left w:val="single" w:sz="12" w:space="0" w:color="000000"/>
              <w:bottom w:val="single" w:sz="4" w:space="0" w:color="auto"/>
              <w:right w:val="single" w:sz="12" w:space="0" w:color="000000"/>
            </w:tcBorders>
            <w:shd w:val="clear" w:color="auto" w:fill="auto"/>
            <w:vAlign w:val="center"/>
            <w:hideMark/>
          </w:tcPr>
          <w:p w14:paraId="53F75C32"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799" w:type="dxa"/>
            <w:tcBorders>
              <w:top w:val="single" w:sz="4" w:space="0" w:color="auto"/>
              <w:left w:val="single" w:sz="12" w:space="0" w:color="000000"/>
              <w:bottom w:val="single" w:sz="4" w:space="0" w:color="auto"/>
              <w:right w:val="single" w:sz="12" w:space="0" w:color="000000"/>
            </w:tcBorders>
            <w:shd w:val="clear" w:color="auto" w:fill="auto"/>
            <w:vAlign w:val="center"/>
            <w:hideMark/>
          </w:tcPr>
          <w:p w14:paraId="5398CE31"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697" w:type="dxa"/>
            <w:tcBorders>
              <w:left w:val="single" w:sz="12" w:space="0" w:color="000000"/>
            </w:tcBorders>
            <w:vAlign w:val="center"/>
            <w:hideMark/>
          </w:tcPr>
          <w:p w14:paraId="282B1A73"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57FBD243" w14:textId="77777777" w:rsidTr="00E50A74">
        <w:trPr>
          <w:trHeight w:val="677"/>
        </w:trPr>
        <w:tc>
          <w:tcPr>
            <w:tcW w:w="1100" w:type="dxa"/>
            <w:vMerge/>
            <w:tcBorders>
              <w:top w:val="nil"/>
              <w:left w:val="single" w:sz="12" w:space="0" w:color="000000"/>
              <w:bottom w:val="nil"/>
              <w:right w:val="single" w:sz="12" w:space="0" w:color="000000"/>
            </w:tcBorders>
            <w:vAlign w:val="center"/>
            <w:hideMark/>
          </w:tcPr>
          <w:p w14:paraId="2AA77333"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000000"/>
              <w:bottom w:val="nil"/>
              <w:right w:val="single" w:sz="12" w:space="0" w:color="000000"/>
            </w:tcBorders>
            <w:vAlign w:val="center"/>
            <w:hideMark/>
          </w:tcPr>
          <w:p w14:paraId="74FB24B2"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000000"/>
              <w:bottom w:val="nil"/>
              <w:right w:val="single" w:sz="12" w:space="0" w:color="000000"/>
            </w:tcBorders>
            <w:vAlign w:val="center"/>
            <w:hideMark/>
          </w:tcPr>
          <w:p w14:paraId="61BBB134" w14:textId="77777777" w:rsidR="00251E76" w:rsidRPr="00251E76" w:rsidRDefault="00251E76" w:rsidP="00251E76">
            <w:pPr>
              <w:bidi/>
              <w:spacing w:after="0" w:line="240" w:lineRule="auto"/>
              <w:rPr>
                <w:rFonts w:ascii="Calibri" w:eastAsia="Times New Roman" w:hAnsi="Calibri" w:cs="Calibri"/>
                <w:b/>
                <w:bCs/>
              </w:rPr>
            </w:pPr>
          </w:p>
        </w:tc>
        <w:tc>
          <w:tcPr>
            <w:tcW w:w="2365" w:type="dxa"/>
            <w:vMerge w:val="restart"/>
            <w:tcBorders>
              <w:top w:val="single" w:sz="8" w:space="0" w:color="auto"/>
              <w:left w:val="single" w:sz="12" w:space="0" w:color="000000"/>
              <w:bottom w:val="single" w:sz="8" w:space="0" w:color="000000"/>
              <w:right w:val="single" w:sz="12" w:space="0" w:color="000000"/>
            </w:tcBorders>
            <w:shd w:val="clear" w:color="auto" w:fill="auto"/>
            <w:vAlign w:val="center"/>
            <w:hideMark/>
          </w:tcPr>
          <w:p w14:paraId="788A117F"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تهيئة مكان احتضان الأستوديو السمعي البصري </w:t>
            </w:r>
          </w:p>
        </w:tc>
        <w:tc>
          <w:tcPr>
            <w:tcW w:w="979" w:type="dxa"/>
            <w:vMerge w:val="restart"/>
            <w:tcBorders>
              <w:top w:val="single" w:sz="8" w:space="0" w:color="auto"/>
              <w:left w:val="single" w:sz="12" w:space="0" w:color="000000"/>
              <w:bottom w:val="single" w:sz="8" w:space="0" w:color="000000"/>
              <w:right w:val="single" w:sz="12" w:space="0" w:color="000000"/>
            </w:tcBorders>
            <w:shd w:val="clear" w:color="auto" w:fill="auto"/>
            <w:vAlign w:val="center"/>
            <w:hideMark/>
          </w:tcPr>
          <w:p w14:paraId="63CE2DC5"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single" w:sz="8" w:space="0" w:color="auto"/>
              <w:left w:val="single" w:sz="12" w:space="0" w:color="000000"/>
              <w:bottom w:val="single" w:sz="8" w:space="0" w:color="000000"/>
              <w:right w:val="single" w:sz="12" w:space="0" w:color="000000"/>
            </w:tcBorders>
            <w:shd w:val="clear" w:color="auto" w:fill="auto"/>
            <w:vAlign w:val="center"/>
            <w:hideMark/>
          </w:tcPr>
          <w:p w14:paraId="77BEC97C"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single" w:sz="8" w:space="0" w:color="auto"/>
              <w:left w:val="single" w:sz="12" w:space="0" w:color="000000"/>
              <w:bottom w:val="single" w:sz="4" w:space="0" w:color="auto"/>
              <w:right w:val="single" w:sz="12" w:space="0" w:color="000000"/>
            </w:tcBorders>
            <w:shd w:val="clear" w:color="auto" w:fill="auto"/>
            <w:vAlign w:val="center"/>
            <w:hideMark/>
          </w:tcPr>
          <w:p w14:paraId="6D44A1F7"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*تحديد الحاجيات لتهيئة مكان احتضان الأستوديو </w:t>
            </w:r>
          </w:p>
        </w:tc>
        <w:tc>
          <w:tcPr>
            <w:tcW w:w="773" w:type="dxa"/>
            <w:tcBorders>
              <w:top w:val="single" w:sz="8" w:space="0" w:color="auto"/>
              <w:left w:val="single" w:sz="12" w:space="0" w:color="000000"/>
              <w:bottom w:val="single" w:sz="4" w:space="0" w:color="auto"/>
              <w:right w:val="single" w:sz="12" w:space="0" w:color="000000"/>
            </w:tcBorders>
            <w:shd w:val="clear" w:color="auto" w:fill="auto"/>
            <w:vAlign w:val="center"/>
            <w:hideMark/>
          </w:tcPr>
          <w:p w14:paraId="7D066DBF"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5%</w:t>
            </w:r>
          </w:p>
        </w:tc>
        <w:tc>
          <w:tcPr>
            <w:tcW w:w="799" w:type="dxa"/>
            <w:tcBorders>
              <w:top w:val="single" w:sz="8" w:space="0" w:color="auto"/>
              <w:left w:val="single" w:sz="12" w:space="0" w:color="000000"/>
              <w:bottom w:val="single" w:sz="4" w:space="0" w:color="auto"/>
              <w:right w:val="single" w:sz="12" w:space="0" w:color="000000"/>
            </w:tcBorders>
            <w:shd w:val="clear" w:color="auto" w:fill="auto"/>
            <w:vAlign w:val="center"/>
            <w:hideMark/>
          </w:tcPr>
          <w:p w14:paraId="7AAD43AD"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vMerge w:val="restart"/>
            <w:tcBorders>
              <w:top w:val="nil"/>
              <w:left w:val="single" w:sz="12" w:space="0" w:color="000000"/>
              <w:bottom w:val="single" w:sz="4" w:space="0" w:color="000000"/>
              <w:right w:val="single" w:sz="12" w:space="0" w:color="000000"/>
            </w:tcBorders>
            <w:shd w:val="clear" w:color="auto" w:fill="auto"/>
            <w:vAlign w:val="center"/>
            <w:hideMark/>
          </w:tcPr>
          <w:p w14:paraId="640A3776"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تحقيق نسبة المشروع كإجراء في الاستراتيجية التواصلية للجماعة برسم الفترة 2022-2027</w:t>
            </w:r>
          </w:p>
        </w:tc>
        <w:tc>
          <w:tcPr>
            <w:tcW w:w="773" w:type="dxa"/>
            <w:tcBorders>
              <w:top w:val="nil"/>
              <w:left w:val="single" w:sz="12" w:space="0" w:color="000000"/>
              <w:bottom w:val="nil"/>
              <w:right w:val="single" w:sz="12" w:space="0" w:color="000000"/>
            </w:tcBorders>
            <w:shd w:val="clear" w:color="auto" w:fill="auto"/>
            <w:vAlign w:val="center"/>
            <w:hideMark/>
          </w:tcPr>
          <w:p w14:paraId="76FE8E31"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100%</w:t>
            </w:r>
          </w:p>
        </w:tc>
        <w:tc>
          <w:tcPr>
            <w:tcW w:w="799" w:type="dxa"/>
            <w:tcBorders>
              <w:top w:val="nil"/>
              <w:left w:val="single" w:sz="12" w:space="0" w:color="000000"/>
              <w:bottom w:val="nil"/>
              <w:right w:val="single" w:sz="12" w:space="0" w:color="000000"/>
            </w:tcBorders>
            <w:shd w:val="clear" w:color="auto" w:fill="auto"/>
            <w:vAlign w:val="center"/>
            <w:hideMark/>
          </w:tcPr>
          <w:p w14:paraId="1EA1F653"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697" w:type="dxa"/>
            <w:tcBorders>
              <w:left w:val="single" w:sz="12" w:space="0" w:color="000000"/>
            </w:tcBorders>
            <w:vAlign w:val="center"/>
            <w:hideMark/>
          </w:tcPr>
          <w:p w14:paraId="46737FD4"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039B8301" w14:textId="77777777" w:rsidTr="00E50A74">
        <w:trPr>
          <w:trHeight w:val="545"/>
        </w:trPr>
        <w:tc>
          <w:tcPr>
            <w:tcW w:w="1100" w:type="dxa"/>
            <w:vMerge/>
            <w:tcBorders>
              <w:top w:val="nil"/>
              <w:left w:val="single" w:sz="12" w:space="0" w:color="000000"/>
              <w:bottom w:val="nil"/>
              <w:right w:val="single" w:sz="12" w:space="0" w:color="000000"/>
            </w:tcBorders>
            <w:vAlign w:val="center"/>
            <w:hideMark/>
          </w:tcPr>
          <w:p w14:paraId="72BE43E8"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000000"/>
              <w:bottom w:val="nil"/>
              <w:right w:val="single" w:sz="12" w:space="0" w:color="000000"/>
            </w:tcBorders>
            <w:vAlign w:val="center"/>
            <w:hideMark/>
          </w:tcPr>
          <w:p w14:paraId="084006E2"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000000"/>
              <w:bottom w:val="nil"/>
              <w:right w:val="single" w:sz="12" w:space="0" w:color="000000"/>
            </w:tcBorders>
            <w:vAlign w:val="center"/>
            <w:hideMark/>
          </w:tcPr>
          <w:p w14:paraId="1B54B949" w14:textId="77777777" w:rsidR="00251E76" w:rsidRPr="00251E76" w:rsidRDefault="00251E76" w:rsidP="00251E76">
            <w:pPr>
              <w:bidi/>
              <w:spacing w:after="0" w:line="240" w:lineRule="auto"/>
              <w:rPr>
                <w:rFonts w:ascii="Calibri" w:eastAsia="Times New Roman" w:hAnsi="Calibri" w:cs="Calibri"/>
                <w:b/>
                <w:bCs/>
              </w:rPr>
            </w:pPr>
          </w:p>
        </w:tc>
        <w:tc>
          <w:tcPr>
            <w:tcW w:w="2365" w:type="dxa"/>
            <w:vMerge/>
            <w:tcBorders>
              <w:top w:val="single" w:sz="8" w:space="0" w:color="auto"/>
              <w:left w:val="single" w:sz="12" w:space="0" w:color="000000"/>
              <w:bottom w:val="single" w:sz="8" w:space="0" w:color="000000"/>
              <w:right w:val="single" w:sz="12" w:space="0" w:color="000000"/>
            </w:tcBorders>
            <w:vAlign w:val="center"/>
            <w:hideMark/>
          </w:tcPr>
          <w:p w14:paraId="1C54ED4E"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single" w:sz="8" w:space="0" w:color="auto"/>
              <w:left w:val="single" w:sz="12" w:space="0" w:color="000000"/>
              <w:bottom w:val="single" w:sz="8" w:space="0" w:color="000000"/>
              <w:right w:val="single" w:sz="12" w:space="0" w:color="000000"/>
            </w:tcBorders>
            <w:vAlign w:val="center"/>
            <w:hideMark/>
          </w:tcPr>
          <w:p w14:paraId="01207D44"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single" w:sz="8" w:space="0" w:color="auto"/>
              <w:left w:val="single" w:sz="12" w:space="0" w:color="000000"/>
              <w:bottom w:val="single" w:sz="8" w:space="0" w:color="000000"/>
              <w:right w:val="single" w:sz="12" w:space="0" w:color="000000"/>
            </w:tcBorders>
            <w:vAlign w:val="center"/>
            <w:hideMark/>
          </w:tcPr>
          <w:p w14:paraId="56724875"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000000"/>
              <w:bottom w:val="single" w:sz="8" w:space="0" w:color="auto"/>
              <w:right w:val="single" w:sz="12" w:space="0" w:color="000000"/>
            </w:tcBorders>
            <w:shd w:val="clear" w:color="auto" w:fill="auto"/>
            <w:vAlign w:val="center"/>
            <w:hideMark/>
          </w:tcPr>
          <w:p w14:paraId="79529787"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*إنجاز أشغال تهيئة مكان احتضان الأستوديو </w:t>
            </w:r>
          </w:p>
        </w:tc>
        <w:tc>
          <w:tcPr>
            <w:tcW w:w="773" w:type="dxa"/>
            <w:tcBorders>
              <w:top w:val="nil"/>
              <w:left w:val="single" w:sz="12" w:space="0" w:color="000000"/>
              <w:bottom w:val="single" w:sz="8" w:space="0" w:color="auto"/>
              <w:right w:val="single" w:sz="12" w:space="0" w:color="000000"/>
            </w:tcBorders>
            <w:shd w:val="clear" w:color="auto" w:fill="auto"/>
            <w:vAlign w:val="center"/>
            <w:hideMark/>
          </w:tcPr>
          <w:p w14:paraId="708C1857"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5%</w:t>
            </w:r>
          </w:p>
        </w:tc>
        <w:tc>
          <w:tcPr>
            <w:tcW w:w="799" w:type="dxa"/>
            <w:tcBorders>
              <w:top w:val="nil"/>
              <w:left w:val="single" w:sz="12" w:space="0" w:color="000000"/>
              <w:bottom w:val="single" w:sz="8" w:space="0" w:color="auto"/>
              <w:right w:val="single" w:sz="12" w:space="0" w:color="000000"/>
            </w:tcBorders>
            <w:shd w:val="clear" w:color="auto" w:fill="auto"/>
            <w:vAlign w:val="center"/>
            <w:hideMark/>
          </w:tcPr>
          <w:p w14:paraId="498EBD03"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vMerge/>
            <w:tcBorders>
              <w:top w:val="nil"/>
              <w:left w:val="single" w:sz="12" w:space="0" w:color="000000"/>
              <w:bottom w:val="single" w:sz="4" w:space="0" w:color="000000"/>
              <w:right w:val="single" w:sz="12" w:space="0" w:color="000000"/>
            </w:tcBorders>
            <w:vAlign w:val="center"/>
            <w:hideMark/>
          </w:tcPr>
          <w:p w14:paraId="03F5FC3A"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773" w:type="dxa"/>
            <w:tcBorders>
              <w:top w:val="nil"/>
              <w:left w:val="single" w:sz="12" w:space="0" w:color="000000"/>
              <w:bottom w:val="single" w:sz="4" w:space="0" w:color="auto"/>
              <w:right w:val="single" w:sz="12" w:space="0" w:color="000000"/>
            </w:tcBorders>
            <w:shd w:val="clear" w:color="auto" w:fill="auto"/>
            <w:vAlign w:val="center"/>
            <w:hideMark/>
          </w:tcPr>
          <w:p w14:paraId="0ED9F246"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799" w:type="dxa"/>
            <w:tcBorders>
              <w:top w:val="nil"/>
              <w:left w:val="single" w:sz="12" w:space="0" w:color="000000"/>
              <w:bottom w:val="single" w:sz="4" w:space="0" w:color="auto"/>
              <w:right w:val="single" w:sz="12" w:space="0" w:color="000000"/>
            </w:tcBorders>
            <w:shd w:val="clear" w:color="auto" w:fill="auto"/>
            <w:vAlign w:val="center"/>
            <w:hideMark/>
          </w:tcPr>
          <w:p w14:paraId="5A30198E"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697" w:type="dxa"/>
            <w:tcBorders>
              <w:left w:val="single" w:sz="12" w:space="0" w:color="000000"/>
            </w:tcBorders>
            <w:vAlign w:val="center"/>
            <w:hideMark/>
          </w:tcPr>
          <w:p w14:paraId="02514A49"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4F112122" w14:textId="77777777" w:rsidTr="00E50A74">
        <w:trPr>
          <w:trHeight w:val="553"/>
        </w:trPr>
        <w:tc>
          <w:tcPr>
            <w:tcW w:w="1100" w:type="dxa"/>
            <w:vMerge/>
            <w:tcBorders>
              <w:top w:val="nil"/>
              <w:left w:val="single" w:sz="12" w:space="0" w:color="000000"/>
              <w:bottom w:val="nil"/>
              <w:right w:val="single" w:sz="12" w:space="0" w:color="000000"/>
            </w:tcBorders>
            <w:vAlign w:val="center"/>
            <w:hideMark/>
          </w:tcPr>
          <w:p w14:paraId="7FFD5E7B"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000000"/>
              <w:bottom w:val="nil"/>
              <w:right w:val="single" w:sz="12" w:space="0" w:color="000000"/>
            </w:tcBorders>
            <w:vAlign w:val="center"/>
            <w:hideMark/>
          </w:tcPr>
          <w:p w14:paraId="361E9075"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000000"/>
              <w:bottom w:val="nil"/>
              <w:right w:val="single" w:sz="12" w:space="0" w:color="000000"/>
            </w:tcBorders>
            <w:vAlign w:val="center"/>
            <w:hideMark/>
          </w:tcPr>
          <w:p w14:paraId="4D98A5E8" w14:textId="77777777" w:rsidR="00251E76" w:rsidRPr="00251E76" w:rsidRDefault="00251E76" w:rsidP="00251E76">
            <w:pPr>
              <w:bidi/>
              <w:spacing w:after="0" w:line="240" w:lineRule="auto"/>
              <w:rPr>
                <w:rFonts w:ascii="Calibri" w:eastAsia="Times New Roman" w:hAnsi="Calibri" w:cs="Calibri"/>
                <w:b/>
                <w:bCs/>
              </w:rPr>
            </w:pPr>
          </w:p>
        </w:tc>
        <w:tc>
          <w:tcPr>
            <w:tcW w:w="2365" w:type="dxa"/>
            <w:vMerge w:val="restart"/>
            <w:tcBorders>
              <w:top w:val="nil"/>
              <w:left w:val="single" w:sz="12" w:space="0" w:color="000000"/>
              <w:bottom w:val="single" w:sz="8" w:space="0" w:color="000000"/>
              <w:right w:val="single" w:sz="12" w:space="0" w:color="000000"/>
            </w:tcBorders>
            <w:shd w:val="clear" w:color="auto" w:fill="auto"/>
            <w:vAlign w:val="center"/>
            <w:hideMark/>
          </w:tcPr>
          <w:p w14:paraId="7421811B"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اقتناء وتركيب تجهيزات مختلفة لتجهيز الأستوديو  </w:t>
            </w:r>
          </w:p>
        </w:tc>
        <w:tc>
          <w:tcPr>
            <w:tcW w:w="979" w:type="dxa"/>
            <w:vMerge w:val="restart"/>
            <w:tcBorders>
              <w:top w:val="nil"/>
              <w:left w:val="single" w:sz="12" w:space="0" w:color="000000"/>
              <w:bottom w:val="single" w:sz="8" w:space="0" w:color="000000"/>
              <w:right w:val="single" w:sz="12" w:space="0" w:color="000000"/>
            </w:tcBorders>
            <w:shd w:val="clear" w:color="auto" w:fill="auto"/>
            <w:vAlign w:val="center"/>
            <w:hideMark/>
          </w:tcPr>
          <w:p w14:paraId="4462E21E"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nil"/>
              <w:left w:val="single" w:sz="12" w:space="0" w:color="000000"/>
              <w:bottom w:val="single" w:sz="8" w:space="0" w:color="000000"/>
              <w:right w:val="single" w:sz="12" w:space="0" w:color="000000"/>
            </w:tcBorders>
            <w:shd w:val="clear" w:color="auto" w:fill="auto"/>
            <w:vAlign w:val="center"/>
            <w:hideMark/>
          </w:tcPr>
          <w:p w14:paraId="208975BD"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000000"/>
              <w:bottom w:val="single" w:sz="4" w:space="0" w:color="auto"/>
              <w:right w:val="single" w:sz="12" w:space="0" w:color="000000"/>
            </w:tcBorders>
            <w:shd w:val="clear" w:color="auto" w:fill="auto"/>
            <w:vAlign w:val="center"/>
            <w:hideMark/>
          </w:tcPr>
          <w:p w14:paraId="54768928"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*عدد التجهيزات المقتناة لتجهيز الاستوديو </w:t>
            </w:r>
          </w:p>
        </w:tc>
        <w:tc>
          <w:tcPr>
            <w:tcW w:w="773" w:type="dxa"/>
            <w:tcBorders>
              <w:top w:val="nil"/>
              <w:left w:val="single" w:sz="12" w:space="0" w:color="000000"/>
              <w:bottom w:val="single" w:sz="4" w:space="0" w:color="auto"/>
              <w:right w:val="single" w:sz="12" w:space="0" w:color="000000"/>
            </w:tcBorders>
            <w:shd w:val="clear" w:color="auto" w:fill="auto"/>
            <w:vAlign w:val="center"/>
            <w:hideMark/>
          </w:tcPr>
          <w:p w14:paraId="6278B7E5"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35%</w:t>
            </w:r>
          </w:p>
        </w:tc>
        <w:tc>
          <w:tcPr>
            <w:tcW w:w="799" w:type="dxa"/>
            <w:tcBorders>
              <w:top w:val="nil"/>
              <w:left w:val="single" w:sz="12" w:space="0" w:color="000000"/>
              <w:bottom w:val="single" w:sz="4" w:space="0" w:color="auto"/>
              <w:right w:val="single" w:sz="12" w:space="0" w:color="000000"/>
            </w:tcBorders>
            <w:shd w:val="clear" w:color="auto" w:fill="auto"/>
            <w:vAlign w:val="center"/>
            <w:hideMark/>
          </w:tcPr>
          <w:p w14:paraId="4C33A967"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vMerge w:val="restart"/>
            <w:tcBorders>
              <w:top w:val="nil"/>
              <w:left w:val="single" w:sz="12" w:space="0" w:color="000000"/>
              <w:bottom w:val="nil"/>
              <w:right w:val="single" w:sz="12" w:space="0" w:color="000000"/>
            </w:tcBorders>
            <w:shd w:val="clear" w:color="auto" w:fill="auto"/>
            <w:vAlign w:val="center"/>
            <w:hideMark/>
          </w:tcPr>
          <w:p w14:paraId="74F6ACC1"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773" w:type="dxa"/>
            <w:tcBorders>
              <w:top w:val="nil"/>
              <w:left w:val="single" w:sz="12" w:space="0" w:color="000000"/>
              <w:bottom w:val="nil"/>
              <w:right w:val="single" w:sz="12" w:space="0" w:color="000000"/>
            </w:tcBorders>
            <w:shd w:val="clear" w:color="auto" w:fill="auto"/>
            <w:vAlign w:val="center"/>
            <w:hideMark/>
          </w:tcPr>
          <w:p w14:paraId="364E6E3C"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799" w:type="dxa"/>
            <w:tcBorders>
              <w:top w:val="nil"/>
              <w:left w:val="single" w:sz="12" w:space="0" w:color="000000"/>
              <w:bottom w:val="nil"/>
              <w:right w:val="single" w:sz="12" w:space="0" w:color="000000"/>
            </w:tcBorders>
            <w:shd w:val="clear" w:color="auto" w:fill="auto"/>
            <w:vAlign w:val="center"/>
            <w:hideMark/>
          </w:tcPr>
          <w:p w14:paraId="79E7D307"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697" w:type="dxa"/>
            <w:tcBorders>
              <w:left w:val="single" w:sz="12" w:space="0" w:color="000000"/>
            </w:tcBorders>
            <w:vAlign w:val="center"/>
            <w:hideMark/>
          </w:tcPr>
          <w:p w14:paraId="4D97AE93"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5E541935" w14:textId="77777777" w:rsidTr="00E50A74">
        <w:trPr>
          <w:trHeight w:val="540"/>
        </w:trPr>
        <w:tc>
          <w:tcPr>
            <w:tcW w:w="1100" w:type="dxa"/>
            <w:vMerge/>
            <w:tcBorders>
              <w:top w:val="nil"/>
              <w:left w:val="single" w:sz="12" w:space="0" w:color="000000"/>
              <w:bottom w:val="nil"/>
              <w:right w:val="single" w:sz="12" w:space="0" w:color="000000"/>
            </w:tcBorders>
            <w:vAlign w:val="center"/>
            <w:hideMark/>
          </w:tcPr>
          <w:p w14:paraId="5F30E61F"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000000"/>
              <w:bottom w:val="nil"/>
              <w:right w:val="single" w:sz="12" w:space="0" w:color="000000"/>
            </w:tcBorders>
            <w:vAlign w:val="center"/>
            <w:hideMark/>
          </w:tcPr>
          <w:p w14:paraId="71F92C1E"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000000"/>
              <w:bottom w:val="nil"/>
              <w:right w:val="single" w:sz="12" w:space="0" w:color="000000"/>
            </w:tcBorders>
            <w:vAlign w:val="center"/>
            <w:hideMark/>
          </w:tcPr>
          <w:p w14:paraId="7F1E7A93" w14:textId="77777777" w:rsidR="00251E76" w:rsidRPr="00251E76" w:rsidRDefault="00251E76" w:rsidP="00251E76">
            <w:pPr>
              <w:bidi/>
              <w:spacing w:after="0" w:line="240" w:lineRule="auto"/>
              <w:rPr>
                <w:rFonts w:ascii="Calibri" w:eastAsia="Times New Roman" w:hAnsi="Calibri" w:cs="Calibri"/>
                <w:b/>
                <w:bCs/>
              </w:rPr>
            </w:pPr>
          </w:p>
        </w:tc>
        <w:tc>
          <w:tcPr>
            <w:tcW w:w="2365" w:type="dxa"/>
            <w:vMerge/>
            <w:tcBorders>
              <w:top w:val="nil"/>
              <w:left w:val="single" w:sz="12" w:space="0" w:color="000000"/>
              <w:bottom w:val="single" w:sz="8" w:space="0" w:color="000000"/>
              <w:right w:val="single" w:sz="12" w:space="0" w:color="000000"/>
            </w:tcBorders>
            <w:vAlign w:val="center"/>
            <w:hideMark/>
          </w:tcPr>
          <w:p w14:paraId="4F514706"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000000"/>
              <w:bottom w:val="single" w:sz="8" w:space="0" w:color="000000"/>
              <w:right w:val="single" w:sz="12" w:space="0" w:color="000000"/>
            </w:tcBorders>
            <w:vAlign w:val="center"/>
            <w:hideMark/>
          </w:tcPr>
          <w:p w14:paraId="7C1E8120"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000000"/>
              <w:bottom w:val="single" w:sz="8" w:space="0" w:color="000000"/>
              <w:right w:val="single" w:sz="12" w:space="0" w:color="000000"/>
            </w:tcBorders>
            <w:vAlign w:val="center"/>
            <w:hideMark/>
          </w:tcPr>
          <w:p w14:paraId="394CA18F"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000000"/>
              <w:bottom w:val="single" w:sz="8" w:space="0" w:color="auto"/>
              <w:right w:val="single" w:sz="12" w:space="0" w:color="000000"/>
            </w:tcBorders>
            <w:shd w:val="clear" w:color="auto" w:fill="auto"/>
            <w:vAlign w:val="center"/>
            <w:hideMark/>
          </w:tcPr>
          <w:p w14:paraId="4BDECB62"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*عدد التجهيزات التي تم تركيبها وإعدادها للاستغلال</w:t>
            </w:r>
          </w:p>
        </w:tc>
        <w:tc>
          <w:tcPr>
            <w:tcW w:w="773" w:type="dxa"/>
            <w:tcBorders>
              <w:top w:val="nil"/>
              <w:left w:val="single" w:sz="12" w:space="0" w:color="000000"/>
              <w:bottom w:val="single" w:sz="8" w:space="0" w:color="auto"/>
              <w:right w:val="single" w:sz="12" w:space="0" w:color="000000"/>
            </w:tcBorders>
            <w:shd w:val="clear" w:color="auto" w:fill="auto"/>
            <w:vAlign w:val="center"/>
            <w:hideMark/>
          </w:tcPr>
          <w:p w14:paraId="3D2D3FAD"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35%</w:t>
            </w:r>
          </w:p>
        </w:tc>
        <w:tc>
          <w:tcPr>
            <w:tcW w:w="799" w:type="dxa"/>
            <w:tcBorders>
              <w:top w:val="nil"/>
              <w:left w:val="single" w:sz="12" w:space="0" w:color="000000"/>
              <w:bottom w:val="single" w:sz="8" w:space="0" w:color="auto"/>
              <w:right w:val="single" w:sz="12" w:space="0" w:color="000000"/>
            </w:tcBorders>
            <w:shd w:val="clear" w:color="auto" w:fill="auto"/>
            <w:vAlign w:val="center"/>
            <w:hideMark/>
          </w:tcPr>
          <w:p w14:paraId="0BF097DB"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vMerge/>
            <w:tcBorders>
              <w:top w:val="nil"/>
              <w:left w:val="single" w:sz="12" w:space="0" w:color="000000"/>
              <w:bottom w:val="nil"/>
              <w:right w:val="single" w:sz="12" w:space="0" w:color="000000"/>
            </w:tcBorders>
            <w:vAlign w:val="center"/>
            <w:hideMark/>
          </w:tcPr>
          <w:p w14:paraId="27FE7564"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773" w:type="dxa"/>
            <w:tcBorders>
              <w:top w:val="nil"/>
              <w:left w:val="single" w:sz="12" w:space="0" w:color="000000"/>
              <w:bottom w:val="nil"/>
              <w:right w:val="single" w:sz="12" w:space="0" w:color="000000"/>
            </w:tcBorders>
            <w:shd w:val="clear" w:color="auto" w:fill="auto"/>
            <w:vAlign w:val="center"/>
            <w:hideMark/>
          </w:tcPr>
          <w:p w14:paraId="67EA4615"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799" w:type="dxa"/>
            <w:tcBorders>
              <w:top w:val="nil"/>
              <w:left w:val="single" w:sz="12" w:space="0" w:color="000000"/>
              <w:bottom w:val="nil"/>
              <w:right w:val="single" w:sz="12" w:space="0" w:color="000000"/>
            </w:tcBorders>
            <w:shd w:val="clear" w:color="auto" w:fill="auto"/>
            <w:vAlign w:val="center"/>
            <w:hideMark/>
          </w:tcPr>
          <w:p w14:paraId="218F7BC8"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697" w:type="dxa"/>
            <w:tcBorders>
              <w:left w:val="single" w:sz="12" w:space="0" w:color="000000"/>
            </w:tcBorders>
            <w:vAlign w:val="center"/>
            <w:hideMark/>
          </w:tcPr>
          <w:p w14:paraId="188C6D91"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70AF9D76" w14:textId="77777777" w:rsidTr="00E50A74">
        <w:trPr>
          <w:trHeight w:val="705"/>
        </w:trPr>
        <w:tc>
          <w:tcPr>
            <w:tcW w:w="1100" w:type="dxa"/>
            <w:vMerge/>
            <w:tcBorders>
              <w:top w:val="nil"/>
              <w:left w:val="single" w:sz="12" w:space="0" w:color="000000"/>
              <w:bottom w:val="single" w:sz="12" w:space="0" w:color="000000"/>
              <w:right w:val="single" w:sz="12" w:space="0" w:color="000000"/>
            </w:tcBorders>
            <w:vAlign w:val="center"/>
            <w:hideMark/>
          </w:tcPr>
          <w:p w14:paraId="5B57F5AC"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000000"/>
              <w:bottom w:val="single" w:sz="12" w:space="0" w:color="000000"/>
              <w:right w:val="single" w:sz="12" w:space="0" w:color="000000"/>
            </w:tcBorders>
            <w:vAlign w:val="center"/>
            <w:hideMark/>
          </w:tcPr>
          <w:p w14:paraId="5878A525"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000000"/>
              <w:bottom w:val="single" w:sz="12" w:space="0" w:color="000000"/>
              <w:right w:val="single" w:sz="12" w:space="0" w:color="000000"/>
            </w:tcBorders>
            <w:vAlign w:val="center"/>
            <w:hideMark/>
          </w:tcPr>
          <w:p w14:paraId="2764583B"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nil"/>
              <w:left w:val="single" w:sz="12" w:space="0" w:color="000000"/>
              <w:bottom w:val="single" w:sz="12" w:space="0" w:color="000000"/>
              <w:right w:val="single" w:sz="12" w:space="0" w:color="000000"/>
            </w:tcBorders>
            <w:shd w:val="clear" w:color="auto" w:fill="auto"/>
            <w:vAlign w:val="center"/>
            <w:hideMark/>
          </w:tcPr>
          <w:p w14:paraId="4F999677"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تكليف مسؤول أو مسؤولين عن الأستوديو السمعي البصري</w:t>
            </w:r>
          </w:p>
        </w:tc>
        <w:tc>
          <w:tcPr>
            <w:tcW w:w="979" w:type="dxa"/>
            <w:tcBorders>
              <w:top w:val="nil"/>
              <w:left w:val="single" w:sz="12" w:space="0" w:color="000000"/>
              <w:bottom w:val="single" w:sz="12" w:space="0" w:color="000000"/>
              <w:right w:val="single" w:sz="12" w:space="0" w:color="000000"/>
            </w:tcBorders>
            <w:shd w:val="clear" w:color="auto" w:fill="auto"/>
            <w:vAlign w:val="center"/>
            <w:hideMark/>
          </w:tcPr>
          <w:p w14:paraId="522E3490"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nil"/>
              <w:left w:val="single" w:sz="12" w:space="0" w:color="000000"/>
              <w:bottom w:val="single" w:sz="12" w:space="0" w:color="000000"/>
              <w:right w:val="single" w:sz="12" w:space="0" w:color="000000"/>
            </w:tcBorders>
            <w:shd w:val="clear" w:color="auto" w:fill="auto"/>
            <w:vAlign w:val="center"/>
            <w:hideMark/>
          </w:tcPr>
          <w:p w14:paraId="51A35047"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000000"/>
              <w:bottom w:val="single" w:sz="12" w:space="0" w:color="000000"/>
              <w:right w:val="single" w:sz="12" w:space="0" w:color="000000"/>
            </w:tcBorders>
            <w:shd w:val="clear" w:color="auto" w:fill="auto"/>
            <w:vAlign w:val="center"/>
            <w:hideMark/>
          </w:tcPr>
          <w:p w14:paraId="014B9714"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*عدد التكليفات التي تم استصدارها لتدبير الأستوديو السمعي البصري</w:t>
            </w:r>
          </w:p>
        </w:tc>
        <w:tc>
          <w:tcPr>
            <w:tcW w:w="773" w:type="dxa"/>
            <w:tcBorders>
              <w:top w:val="nil"/>
              <w:left w:val="single" w:sz="12" w:space="0" w:color="000000"/>
              <w:bottom w:val="single" w:sz="12" w:space="0" w:color="000000"/>
              <w:right w:val="single" w:sz="12" w:space="0" w:color="000000"/>
            </w:tcBorders>
            <w:shd w:val="clear" w:color="auto" w:fill="auto"/>
            <w:vAlign w:val="center"/>
            <w:hideMark/>
          </w:tcPr>
          <w:p w14:paraId="4BEF813A"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10%</w:t>
            </w:r>
          </w:p>
        </w:tc>
        <w:tc>
          <w:tcPr>
            <w:tcW w:w="799" w:type="dxa"/>
            <w:tcBorders>
              <w:top w:val="nil"/>
              <w:left w:val="single" w:sz="12" w:space="0" w:color="000000"/>
              <w:bottom w:val="single" w:sz="12" w:space="0" w:color="000000"/>
              <w:right w:val="single" w:sz="12" w:space="0" w:color="000000"/>
            </w:tcBorders>
            <w:shd w:val="clear" w:color="auto" w:fill="auto"/>
            <w:vAlign w:val="center"/>
            <w:hideMark/>
          </w:tcPr>
          <w:p w14:paraId="3E3D794B"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000000"/>
              <w:bottom w:val="single" w:sz="12" w:space="0" w:color="000000"/>
              <w:right w:val="single" w:sz="12" w:space="0" w:color="000000"/>
            </w:tcBorders>
            <w:shd w:val="clear" w:color="auto" w:fill="auto"/>
            <w:vAlign w:val="center"/>
            <w:hideMark/>
          </w:tcPr>
          <w:p w14:paraId="576314C7"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773" w:type="dxa"/>
            <w:tcBorders>
              <w:top w:val="nil"/>
              <w:left w:val="single" w:sz="12" w:space="0" w:color="000000"/>
              <w:bottom w:val="single" w:sz="12" w:space="0" w:color="000000"/>
              <w:right w:val="single" w:sz="12" w:space="0" w:color="000000"/>
            </w:tcBorders>
            <w:shd w:val="clear" w:color="auto" w:fill="auto"/>
            <w:vAlign w:val="center"/>
            <w:hideMark/>
          </w:tcPr>
          <w:p w14:paraId="0F20EAAA"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799" w:type="dxa"/>
            <w:tcBorders>
              <w:top w:val="nil"/>
              <w:left w:val="single" w:sz="12" w:space="0" w:color="000000"/>
              <w:bottom w:val="single" w:sz="12" w:space="0" w:color="000000"/>
              <w:right w:val="single" w:sz="12" w:space="0" w:color="000000"/>
            </w:tcBorders>
            <w:shd w:val="clear" w:color="auto" w:fill="auto"/>
            <w:vAlign w:val="center"/>
            <w:hideMark/>
          </w:tcPr>
          <w:p w14:paraId="7CD74376"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697" w:type="dxa"/>
            <w:tcBorders>
              <w:left w:val="single" w:sz="12" w:space="0" w:color="000000"/>
            </w:tcBorders>
            <w:vAlign w:val="center"/>
            <w:hideMark/>
          </w:tcPr>
          <w:p w14:paraId="6943FF8C"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79B78B70" w14:textId="77777777" w:rsidTr="00E50A74">
        <w:trPr>
          <w:trHeight w:val="797"/>
        </w:trPr>
        <w:tc>
          <w:tcPr>
            <w:tcW w:w="1100" w:type="dxa"/>
            <w:vMerge w:val="restart"/>
            <w:tcBorders>
              <w:top w:val="single" w:sz="12" w:space="0" w:color="000000"/>
              <w:left w:val="single" w:sz="12" w:space="0" w:color="000000"/>
              <w:bottom w:val="single" w:sz="8" w:space="0" w:color="000000"/>
              <w:right w:val="single" w:sz="12" w:space="0" w:color="000000"/>
            </w:tcBorders>
            <w:shd w:val="clear" w:color="000000" w:fill="DDEBF7"/>
            <w:vAlign w:val="center"/>
            <w:hideMark/>
          </w:tcPr>
          <w:p w14:paraId="08A9F8F6" w14:textId="77777777" w:rsidR="00251E76" w:rsidRPr="00251E76" w:rsidRDefault="00251E76" w:rsidP="00251E76">
            <w:pPr>
              <w:spacing w:after="0" w:line="240" w:lineRule="auto"/>
              <w:jc w:val="center"/>
              <w:rPr>
                <w:rFonts w:ascii="Calibri" w:eastAsia="Times New Roman" w:hAnsi="Calibri" w:cs="Calibri"/>
                <w:b/>
                <w:bCs/>
                <w:sz w:val="16"/>
                <w:szCs w:val="16"/>
              </w:rPr>
            </w:pPr>
            <w:r w:rsidRPr="00251E76">
              <w:rPr>
                <w:rFonts w:ascii="Calibri" w:eastAsia="Times New Roman" w:hAnsi="Calibri" w:cs="Calibri"/>
                <w:b/>
                <w:bCs/>
                <w:sz w:val="16"/>
                <w:szCs w:val="16"/>
              </w:rPr>
              <w:t>PO-24-25-CDAI-02</w:t>
            </w:r>
          </w:p>
        </w:tc>
        <w:tc>
          <w:tcPr>
            <w:tcW w:w="1126" w:type="dxa"/>
            <w:vMerge w:val="restart"/>
            <w:tcBorders>
              <w:top w:val="single" w:sz="12" w:space="0" w:color="000000"/>
              <w:left w:val="single" w:sz="12" w:space="0" w:color="000000"/>
              <w:bottom w:val="single" w:sz="8" w:space="0" w:color="000000"/>
              <w:right w:val="single" w:sz="12" w:space="0" w:color="000000"/>
            </w:tcBorders>
            <w:shd w:val="clear" w:color="000000" w:fill="DDEBF7"/>
            <w:vAlign w:val="center"/>
            <w:hideMark/>
          </w:tcPr>
          <w:p w14:paraId="7BC0B3C7" w14:textId="77777777" w:rsidR="00251E76" w:rsidRPr="00251E76" w:rsidRDefault="00251E76" w:rsidP="00251E76">
            <w:pPr>
              <w:bidi/>
              <w:spacing w:after="0" w:line="240" w:lineRule="auto"/>
              <w:jc w:val="center"/>
              <w:rPr>
                <w:rFonts w:ascii="Calibri" w:eastAsia="Times New Roman" w:hAnsi="Calibri" w:cs="Calibri"/>
                <w:b/>
                <w:bCs/>
                <w:sz w:val="16"/>
                <w:szCs w:val="16"/>
              </w:rPr>
            </w:pPr>
            <w:r w:rsidRPr="00251E76">
              <w:rPr>
                <w:rFonts w:ascii="Calibri" w:eastAsia="Times New Roman" w:hAnsi="Calibri" w:cs="Calibri"/>
                <w:b/>
                <w:bCs/>
                <w:sz w:val="16"/>
                <w:szCs w:val="16"/>
                <w:rtl/>
              </w:rPr>
              <w:t>الشفافية والتواصل والحصول على المعلومة</w:t>
            </w:r>
          </w:p>
        </w:tc>
        <w:tc>
          <w:tcPr>
            <w:tcW w:w="1603" w:type="dxa"/>
            <w:vMerge w:val="restart"/>
            <w:tcBorders>
              <w:top w:val="single" w:sz="12" w:space="0" w:color="000000"/>
              <w:left w:val="single" w:sz="12" w:space="0" w:color="000000"/>
              <w:bottom w:val="single" w:sz="8" w:space="0" w:color="000000"/>
              <w:right w:val="single" w:sz="12" w:space="0" w:color="000000"/>
            </w:tcBorders>
            <w:shd w:val="clear" w:color="auto" w:fill="auto"/>
            <w:vAlign w:val="center"/>
            <w:hideMark/>
          </w:tcPr>
          <w:p w14:paraId="2ABDE543" w14:textId="77777777" w:rsidR="00251E76" w:rsidRPr="00251E76" w:rsidRDefault="00251E76" w:rsidP="00251E76">
            <w:pPr>
              <w:bidi/>
              <w:spacing w:after="0" w:line="240" w:lineRule="auto"/>
              <w:jc w:val="center"/>
              <w:rPr>
                <w:rFonts w:ascii="Calibri" w:eastAsia="Times New Roman" w:hAnsi="Calibri" w:cs="Calibri"/>
                <w:b/>
                <w:bCs/>
                <w:rtl/>
              </w:rPr>
            </w:pPr>
            <w:r w:rsidRPr="00251E76">
              <w:rPr>
                <w:rFonts w:ascii="Calibri" w:eastAsia="Times New Roman" w:hAnsi="Calibri" w:cs="Calibri"/>
                <w:b/>
                <w:bCs/>
                <w:rtl/>
              </w:rPr>
              <w:t>التعريف بمجالات تدخل الجماعة وخدماتها عير أنشطة تواصلية.</w:t>
            </w:r>
          </w:p>
        </w:tc>
        <w:tc>
          <w:tcPr>
            <w:tcW w:w="2365" w:type="dxa"/>
            <w:tcBorders>
              <w:top w:val="single" w:sz="12" w:space="0" w:color="000000"/>
              <w:left w:val="single" w:sz="12" w:space="0" w:color="000000"/>
              <w:bottom w:val="nil"/>
              <w:right w:val="single" w:sz="12" w:space="0" w:color="000000"/>
            </w:tcBorders>
            <w:shd w:val="clear" w:color="auto" w:fill="auto"/>
            <w:vAlign w:val="center"/>
            <w:hideMark/>
          </w:tcPr>
          <w:p w14:paraId="5210FA81"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*إعداد ونشر كبسولات مبسطة حول مهام الجماعة ومجالات تدخلها؛</w:t>
            </w:r>
          </w:p>
        </w:tc>
        <w:tc>
          <w:tcPr>
            <w:tcW w:w="979" w:type="dxa"/>
            <w:tcBorders>
              <w:top w:val="single" w:sz="12" w:space="0" w:color="000000"/>
              <w:left w:val="single" w:sz="12" w:space="0" w:color="000000"/>
              <w:bottom w:val="nil"/>
              <w:right w:val="single" w:sz="12" w:space="0" w:color="000000"/>
            </w:tcBorders>
            <w:shd w:val="clear" w:color="auto" w:fill="auto"/>
            <w:vAlign w:val="center"/>
            <w:hideMark/>
          </w:tcPr>
          <w:p w14:paraId="7067056C"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2024-01-01</w:t>
            </w:r>
          </w:p>
        </w:tc>
        <w:tc>
          <w:tcPr>
            <w:tcW w:w="982" w:type="dxa"/>
            <w:tcBorders>
              <w:top w:val="single" w:sz="12" w:space="0" w:color="000000"/>
              <w:left w:val="single" w:sz="12" w:space="0" w:color="000000"/>
              <w:bottom w:val="nil"/>
              <w:right w:val="single" w:sz="12" w:space="0" w:color="000000"/>
            </w:tcBorders>
            <w:shd w:val="clear" w:color="auto" w:fill="auto"/>
            <w:vAlign w:val="center"/>
            <w:hideMark/>
          </w:tcPr>
          <w:p w14:paraId="3B47E2EA" w14:textId="77777777" w:rsidR="00251E76" w:rsidRPr="00251E76" w:rsidRDefault="00251E76" w:rsidP="00251E76">
            <w:pPr>
              <w:bidi/>
              <w:spacing w:after="0" w:line="240" w:lineRule="auto"/>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2024-12-31</w:t>
            </w:r>
          </w:p>
        </w:tc>
        <w:tc>
          <w:tcPr>
            <w:tcW w:w="2693" w:type="dxa"/>
            <w:tcBorders>
              <w:top w:val="single" w:sz="12" w:space="0" w:color="000000"/>
              <w:left w:val="single" w:sz="12" w:space="0" w:color="000000"/>
              <w:bottom w:val="nil"/>
              <w:right w:val="single" w:sz="12" w:space="0" w:color="000000"/>
            </w:tcBorders>
            <w:shd w:val="clear" w:color="auto" w:fill="auto"/>
            <w:vAlign w:val="center"/>
            <w:hideMark/>
          </w:tcPr>
          <w:p w14:paraId="4FD90D63"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*عدد الكبسولات التوضيحية والمبسطة التي سيتم إنتاجها؛</w:t>
            </w:r>
          </w:p>
        </w:tc>
        <w:tc>
          <w:tcPr>
            <w:tcW w:w="773" w:type="dxa"/>
            <w:tcBorders>
              <w:top w:val="single" w:sz="12" w:space="0" w:color="000000"/>
              <w:left w:val="single" w:sz="12" w:space="0" w:color="000000"/>
              <w:bottom w:val="nil"/>
              <w:right w:val="single" w:sz="12" w:space="0" w:color="000000"/>
            </w:tcBorders>
            <w:shd w:val="clear" w:color="auto" w:fill="auto"/>
            <w:vAlign w:val="center"/>
            <w:hideMark/>
          </w:tcPr>
          <w:p w14:paraId="54E37BC3"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30%</w:t>
            </w:r>
          </w:p>
        </w:tc>
        <w:tc>
          <w:tcPr>
            <w:tcW w:w="799" w:type="dxa"/>
            <w:tcBorders>
              <w:top w:val="single" w:sz="12" w:space="0" w:color="000000"/>
              <w:left w:val="single" w:sz="12" w:space="0" w:color="000000"/>
              <w:bottom w:val="nil"/>
              <w:right w:val="single" w:sz="12" w:space="0" w:color="000000"/>
            </w:tcBorders>
            <w:shd w:val="clear" w:color="auto" w:fill="auto"/>
            <w:vAlign w:val="center"/>
            <w:hideMark/>
          </w:tcPr>
          <w:p w14:paraId="360FB7CA"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12" w:space="0" w:color="000000"/>
              <w:left w:val="single" w:sz="12" w:space="0" w:color="000000"/>
              <w:bottom w:val="nil"/>
              <w:right w:val="single" w:sz="12" w:space="0" w:color="000000"/>
            </w:tcBorders>
            <w:shd w:val="clear" w:color="auto" w:fill="auto"/>
            <w:vAlign w:val="center"/>
            <w:hideMark/>
          </w:tcPr>
          <w:p w14:paraId="140A92F5"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تطور عدد المشاهدات للكبسولات التوضيحية؛</w:t>
            </w:r>
          </w:p>
        </w:tc>
        <w:tc>
          <w:tcPr>
            <w:tcW w:w="773" w:type="dxa"/>
            <w:tcBorders>
              <w:top w:val="single" w:sz="12" w:space="0" w:color="000000"/>
              <w:left w:val="single" w:sz="12" w:space="0" w:color="000000"/>
              <w:bottom w:val="nil"/>
              <w:right w:val="single" w:sz="12" w:space="0" w:color="000000"/>
            </w:tcBorders>
            <w:shd w:val="clear" w:color="auto" w:fill="auto"/>
            <w:vAlign w:val="center"/>
            <w:hideMark/>
          </w:tcPr>
          <w:p w14:paraId="74B47AEC"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single" w:sz="12" w:space="0" w:color="000000"/>
              <w:left w:val="single" w:sz="12" w:space="0" w:color="000000"/>
              <w:bottom w:val="nil"/>
              <w:right w:val="single" w:sz="12" w:space="0" w:color="000000"/>
            </w:tcBorders>
            <w:shd w:val="clear" w:color="auto" w:fill="auto"/>
            <w:vAlign w:val="center"/>
            <w:hideMark/>
          </w:tcPr>
          <w:p w14:paraId="4ADC993C"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000000"/>
            </w:tcBorders>
            <w:vAlign w:val="center"/>
            <w:hideMark/>
          </w:tcPr>
          <w:p w14:paraId="0BEF630C"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34808D15" w14:textId="77777777" w:rsidTr="00E50A74">
        <w:trPr>
          <w:trHeight w:val="833"/>
        </w:trPr>
        <w:tc>
          <w:tcPr>
            <w:tcW w:w="1100" w:type="dxa"/>
            <w:vMerge/>
            <w:tcBorders>
              <w:top w:val="nil"/>
              <w:left w:val="single" w:sz="12" w:space="0" w:color="000000"/>
              <w:bottom w:val="single" w:sz="8" w:space="0" w:color="000000"/>
              <w:right w:val="single" w:sz="12" w:space="0" w:color="000000"/>
            </w:tcBorders>
            <w:vAlign w:val="center"/>
            <w:hideMark/>
          </w:tcPr>
          <w:p w14:paraId="116D3DDA"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000000"/>
              <w:bottom w:val="single" w:sz="8" w:space="0" w:color="000000"/>
              <w:right w:val="single" w:sz="12" w:space="0" w:color="000000"/>
            </w:tcBorders>
            <w:vAlign w:val="center"/>
            <w:hideMark/>
          </w:tcPr>
          <w:p w14:paraId="26EA98E8"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000000"/>
              <w:bottom w:val="single" w:sz="8" w:space="0" w:color="000000"/>
              <w:right w:val="single" w:sz="12" w:space="0" w:color="000000"/>
            </w:tcBorders>
            <w:vAlign w:val="center"/>
            <w:hideMark/>
          </w:tcPr>
          <w:p w14:paraId="10F8C56A"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32BA31C6"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*إعداد نشر مطويات توضيحية حول أهم مجالات تدخل الجماعة ومهامها؛</w:t>
            </w:r>
          </w:p>
        </w:tc>
        <w:tc>
          <w:tcPr>
            <w:tcW w:w="979"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2C145099"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2024-01-01</w:t>
            </w:r>
          </w:p>
        </w:tc>
        <w:tc>
          <w:tcPr>
            <w:tcW w:w="982"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2264C4FE" w14:textId="77777777" w:rsidR="00251E76" w:rsidRPr="00251E76" w:rsidRDefault="00251E76" w:rsidP="00251E76">
            <w:pPr>
              <w:bidi/>
              <w:spacing w:after="0" w:line="240" w:lineRule="auto"/>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2024-12-31</w:t>
            </w:r>
          </w:p>
        </w:tc>
        <w:tc>
          <w:tcPr>
            <w:tcW w:w="2693"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0EE5FBB9"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المطويات التوضيحية </w:t>
            </w:r>
            <w:proofErr w:type="gramStart"/>
            <w:r w:rsidRPr="00251E76">
              <w:rPr>
                <w:rFonts w:ascii="Calibri" w:eastAsia="Times New Roman" w:hAnsi="Calibri" w:cs="Calibri"/>
                <w:color w:val="000000"/>
                <w:sz w:val="18"/>
                <w:szCs w:val="18"/>
                <w:rtl/>
              </w:rPr>
              <w:t>المنشورة ؛</w:t>
            </w:r>
            <w:proofErr w:type="gramEnd"/>
          </w:p>
        </w:tc>
        <w:tc>
          <w:tcPr>
            <w:tcW w:w="773"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27F6AB92"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30%</w:t>
            </w:r>
          </w:p>
        </w:tc>
        <w:tc>
          <w:tcPr>
            <w:tcW w:w="799"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3D20BED4"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2C45AD19"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قياس رضى المواطن (ة) عن تواصل الجماعة </w:t>
            </w:r>
            <w:proofErr w:type="gramStart"/>
            <w:r w:rsidRPr="00251E76">
              <w:rPr>
                <w:rFonts w:ascii="Calibri" w:eastAsia="Times New Roman" w:hAnsi="Calibri" w:cs="Calibri"/>
                <w:color w:val="000000"/>
                <w:sz w:val="18"/>
                <w:szCs w:val="18"/>
                <w:rtl/>
              </w:rPr>
              <w:t>في ما</w:t>
            </w:r>
            <w:proofErr w:type="gramEnd"/>
            <w:r w:rsidRPr="00251E76">
              <w:rPr>
                <w:rFonts w:ascii="Calibri" w:eastAsia="Times New Roman" w:hAnsi="Calibri" w:cs="Calibri"/>
                <w:color w:val="000000"/>
                <w:sz w:val="18"/>
                <w:szCs w:val="18"/>
                <w:rtl/>
              </w:rPr>
              <w:t xml:space="preserve"> يخص مهامها ومجالات تدخلها.</w:t>
            </w:r>
          </w:p>
        </w:tc>
        <w:tc>
          <w:tcPr>
            <w:tcW w:w="773"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080E6902"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2BDF2BCC"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000000"/>
            </w:tcBorders>
            <w:vAlign w:val="center"/>
            <w:hideMark/>
          </w:tcPr>
          <w:p w14:paraId="2BA0022F"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7BFEA8ED" w14:textId="77777777" w:rsidTr="00E50A74">
        <w:trPr>
          <w:trHeight w:val="1115"/>
        </w:trPr>
        <w:tc>
          <w:tcPr>
            <w:tcW w:w="1100" w:type="dxa"/>
            <w:vMerge/>
            <w:tcBorders>
              <w:top w:val="nil"/>
              <w:left w:val="single" w:sz="12" w:space="0" w:color="000000"/>
              <w:bottom w:val="single" w:sz="8" w:space="0" w:color="000000"/>
              <w:right w:val="single" w:sz="12" w:space="0" w:color="000000"/>
            </w:tcBorders>
            <w:vAlign w:val="center"/>
            <w:hideMark/>
          </w:tcPr>
          <w:p w14:paraId="42B1277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000000"/>
              <w:bottom w:val="single" w:sz="8" w:space="0" w:color="000000"/>
              <w:right w:val="single" w:sz="12" w:space="0" w:color="000000"/>
            </w:tcBorders>
            <w:vAlign w:val="center"/>
            <w:hideMark/>
          </w:tcPr>
          <w:p w14:paraId="2143A2A0"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000000"/>
              <w:bottom w:val="single" w:sz="8" w:space="0" w:color="000000"/>
              <w:right w:val="single" w:sz="12" w:space="0" w:color="000000"/>
            </w:tcBorders>
            <w:vAlign w:val="center"/>
            <w:hideMark/>
          </w:tcPr>
          <w:p w14:paraId="3AC295EA"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nil"/>
              <w:left w:val="single" w:sz="12" w:space="0" w:color="000000"/>
              <w:bottom w:val="single" w:sz="8" w:space="0" w:color="auto"/>
              <w:right w:val="single" w:sz="12" w:space="0" w:color="000000"/>
            </w:tcBorders>
            <w:shd w:val="clear" w:color="auto" w:fill="auto"/>
            <w:vAlign w:val="center"/>
            <w:hideMark/>
          </w:tcPr>
          <w:p w14:paraId="55FDF7EA"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*وضع شاشة كبرى وسط المدينة للمدينة، تمكن المواطنات والمواطنين من متابعة الكبسولات التوضيحية المبسطة؛</w:t>
            </w:r>
          </w:p>
        </w:tc>
        <w:tc>
          <w:tcPr>
            <w:tcW w:w="979" w:type="dxa"/>
            <w:tcBorders>
              <w:top w:val="nil"/>
              <w:left w:val="single" w:sz="12" w:space="0" w:color="000000"/>
              <w:bottom w:val="single" w:sz="8" w:space="0" w:color="auto"/>
              <w:right w:val="single" w:sz="12" w:space="0" w:color="000000"/>
            </w:tcBorders>
            <w:shd w:val="clear" w:color="auto" w:fill="auto"/>
            <w:vAlign w:val="center"/>
            <w:hideMark/>
          </w:tcPr>
          <w:p w14:paraId="0B1CB7E8"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2024-01-01</w:t>
            </w:r>
          </w:p>
        </w:tc>
        <w:tc>
          <w:tcPr>
            <w:tcW w:w="982" w:type="dxa"/>
            <w:tcBorders>
              <w:top w:val="nil"/>
              <w:left w:val="single" w:sz="12" w:space="0" w:color="000000"/>
              <w:bottom w:val="single" w:sz="8" w:space="0" w:color="auto"/>
              <w:right w:val="single" w:sz="12" w:space="0" w:color="000000"/>
            </w:tcBorders>
            <w:shd w:val="clear" w:color="auto" w:fill="auto"/>
            <w:vAlign w:val="center"/>
            <w:hideMark/>
          </w:tcPr>
          <w:p w14:paraId="67C80856" w14:textId="77777777" w:rsidR="00251E76" w:rsidRPr="00251E76" w:rsidRDefault="00251E76" w:rsidP="00251E76">
            <w:pPr>
              <w:bidi/>
              <w:spacing w:after="0" w:line="240" w:lineRule="auto"/>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2024-12-31</w:t>
            </w:r>
          </w:p>
        </w:tc>
        <w:tc>
          <w:tcPr>
            <w:tcW w:w="2693" w:type="dxa"/>
            <w:tcBorders>
              <w:top w:val="nil"/>
              <w:left w:val="single" w:sz="12" w:space="0" w:color="000000"/>
              <w:bottom w:val="single" w:sz="8" w:space="0" w:color="auto"/>
              <w:right w:val="single" w:sz="12" w:space="0" w:color="000000"/>
            </w:tcBorders>
            <w:shd w:val="clear" w:color="auto" w:fill="auto"/>
            <w:vAlign w:val="center"/>
            <w:hideMark/>
          </w:tcPr>
          <w:p w14:paraId="7FF4A8E6"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المجالات والمهام التي سيتم توضيحها عبر الشاشة نسبة إلى عدد تقديري للمهام </w:t>
            </w:r>
            <w:proofErr w:type="gramStart"/>
            <w:r w:rsidRPr="00251E76">
              <w:rPr>
                <w:rFonts w:ascii="Calibri" w:eastAsia="Times New Roman" w:hAnsi="Calibri" w:cs="Calibri"/>
                <w:color w:val="000000"/>
                <w:sz w:val="18"/>
                <w:szCs w:val="18"/>
                <w:rtl/>
              </w:rPr>
              <w:t>والتدخلات ؛</w:t>
            </w:r>
            <w:proofErr w:type="gramEnd"/>
          </w:p>
        </w:tc>
        <w:tc>
          <w:tcPr>
            <w:tcW w:w="773" w:type="dxa"/>
            <w:tcBorders>
              <w:top w:val="nil"/>
              <w:left w:val="single" w:sz="12" w:space="0" w:color="000000"/>
              <w:bottom w:val="single" w:sz="8" w:space="0" w:color="auto"/>
              <w:right w:val="single" w:sz="12" w:space="0" w:color="000000"/>
            </w:tcBorders>
            <w:shd w:val="clear" w:color="auto" w:fill="auto"/>
            <w:vAlign w:val="center"/>
            <w:hideMark/>
          </w:tcPr>
          <w:p w14:paraId="680081B4"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20%</w:t>
            </w:r>
          </w:p>
        </w:tc>
        <w:tc>
          <w:tcPr>
            <w:tcW w:w="799" w:type="dxa"/>
            <w:tcBorders>
              <w:top w:val="nil"/>
              <w:left w:val="single" w:sz="12" w:space="0" w:color="000000"/>
              <w:bottom w:val="single" w:sz="8" w:space="0" w:color="auto"/>
              <w:right w:val="single" w:sz="12" w:space="0" w:color="000000"/>
            </w:tcBorders>
            <w:shd w:val="clear" w:color="auto" w:fill="auto"/>
            <w:vAlign w:val="center"/>
            <w:hideMark/>
          </w:tcPr>
          <w:p w14:paraId="767CC3DC"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000000"/>
              <w:bottom w:val="nil"/>
              <w:right w:val="single" w:sz="12" w:space="0" w:color="000000"/>
            </w:tcBorders>
            <w:shd w:val="clear" w:color="auto" w:fill="auto"/>
            <w:vAlign w:val="center"/>
            <w:hideMark/>
          </w:tcPr>
          <w:p w14:paraId="2B72B739"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12" w:space="0" w:color="000000"/>
              <w:bottom w:val="nil"/>
              <w:right w:val="single" w:sz="12" w:space="0" w:color="000000"/>
            </w:tcBorders>
            <w:shd w:val="clear" w:color="auto" w:fill="auto"/>
            <w:vAlign w:val="center"/>
            <w:hideMark/>
          </w:tcPr>
          <w:p w14:paraId="6AEBD98D"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000000"/>
              <w:bottom w:val="nil"/>
              <w:right w:val="single" w:sz="12" w:space="0" w:color="000000"/>
            </w:tcBorders>
            <w:shd w:val="clear" w:color="auto" w:fill="auto"/>
            <w:vAlign w:val="center"/>
            <w:hideMark/>
          </w:tcPr>
          <w:p w14:paraId="7505D9E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000000"/>
            </w:tcBorders>
            <w:vAlign w:val="center"/>
            <w:hideMark/>
          </w:tcPr>
          <w:p w14:paraId="7C8456B0"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062FBFD1" w14:textId="77777777" w:rsidTr="0046551B">
        <w:trPr>
          <w:trHeight w:val="870"/>
        </w:trPr>
        <w:tc>
          <w:tcPr>
            <w:tcW w:w="1100" w:type="dxa"/>
            <w:vMerge/>
            <w:tcBorders>
              <w:top w:val="nil"/>
              <w:left w:val="single" w:sz="12" w:space="0" w:color="000000"/>
              <w:bottom w:val="single" w:sz="8" w:space="0" w:color="000000"/>
              <w:right w:val="single" w:sz="12" w:space="0" w:color="000000"/>
            </w:tcBorders>
            <w:vAlign w:val="center"/>
            <w:hideMark/>
          </w:tcPr>
          <w:p w14:paraId="73A38A33"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000000"/>
              <w:bottom w:val="single" w:sz="8" w:space="0" w:color="000000"/>
              <w:right w:val="single" w:sz="12" w:space="0" w:color="000000"/>
            </w:tcBorders>
            <w:vAlign w:val="center"/>
            <w:hideMark/>
          </w:tcPr>
          <w:p w14:paraId="63F9BB57"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000000"/>
              <w:bottom w:val="single" w:sz="8" w:space="0" w:color="000000"/>
              <w:right w:val="single" w:sz="12" w:space="0" w:color="000000"/>
            </w:tcBorders>
            <w:vAlign w:val="center"/>
            <w:hideMark/>
          </w:tcPr>
          <w:p w14:paraId="7E94D956"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nil"/>
              <w:left w:val="single" w:sz="12" w:space="0" w:color="000000"/>
              <w:bottom w:val="single" w:sz="8" w:space="0" w:color="auto"/>
              <w:right w:val="single" w:sz="12" w:space="0" w:color="000000"/>
            </w:tcBorders>
            <w:shd w:val="clear" w:color="auto" w:fill="auto"/>
            <w:vAlign w:val="center"/>
            <w:hideMark/>
          </w:tcPr>
          <w:p w14:paraId="2F62A530"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تنظيم لقاءات تواصلية للتعريف بخدمات الجماعة ومشاريعها</w:t>
            </w:r>
          </w:p>
        </w:tc>
        <w:tc>
          <w:tcPr>
            <w:tcW w:w="979" w:type="dxa"/>
            <w:tcBorders>
              <w:top w:val="nil"/>
              <w:left w:val="single" w:sz="12" w:space="0" w:color="000000"/>
              <w:bottom w:val="single" w:sz="8" w:space="0" w:color="auto"/>
              <w:right w:val="single" w:sz="12" w:space="0" w:color="000000"/>
            </w:tcBorders>
            <w:shd w:val="clear" w:color="auto" w:fill="auto"/>
            <w:vAlign w:val="center"/>
            <w:hideMark/>
          </w:tcPr>
          <w:p w14:paraId="76680078"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2024-01-01</w:t>
            </w:r>
          </w:p>
        </w:tc>
        <w:tc>
          <w:tcPr>
            <w:tcW w:w="982" w:type="dxa"/>
            <w:tcBorders>
              <w:top w:val="nil"/>
              <w:left w:val="single" w:sz="12" w:space="0" w:color="000000"/>
              <w:bottom w:val="single" w:sz="8" w:space="0" w:color="auto"/>
              <w:right w:val="single" w:sz="12" w:space="0" w:color="000000"/>
            </w:tcBorders>
            <w:shd w:val="clear" w:color="auto" w:fill="auto"/>
            <w:vAlign w:val="center"/>
            <w:hideMark/>
          </w:tcPr>
          <w:p w14:paraId="0EE6FA3A" w14:textId="77777777" w:rsidR="00251E76" w:rsidRPr="00251E76" w:rsidRDefault="00251E76" w:rsidP="00251E76">
            <w:pPr>
              <w:bidi/>
              <w:spacing w:after="0" w:line="240" w:lineRule="auto"/>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2024-12-31</w:t>
            </w:r>
          </w:p>
        </w:tc>
        <w:tc>
          <w:tcPr>
            <w:tcW w:w="2693" w:type="dxa"/>
            <w:tcBorders>
              <w:top w:val="nil"/>
              <w:left w:val="single" w:sz="12" w:space="0" w:color="000000"/>
              <w:bottom w:val="single" w:sz="8" w:space="0" w:color="auto"/>
              <w:right w:val="single" w:sz="12" w:space="0" w:color="000000"/>
            </w:tcBorders>
            <w:shd w:val="clear" w:color="auto" w:fill="auto"/>
            <w:vAlign w:val="center"/>
            <w:hideMark/>
          </w:tcPr>
          <w:p w14:paraId="4E1A35A5"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اللقاءات التواصلية المنظمة (على الأقل ثلاثة) </w:t>
            </w:r>
          </w:p>
        </w:tc>
        <w:tc>
          <w:tcPr>
            <w:tcW w:w="773" w:type="dxa"/>
            <w:tcBorders>
              <w:top w:val="nil"/>
              <w:left w:val="single" w:sz="12" w:space="0" w:color="000000"/>
              <w:bottom w:val="single" w:sz="8" w:space="0" w:color="auto"/>
              <w:right w:val="single" w:sz="12" w:space="0" w:color="000000"/>
            </w:tcBorders>
            <w:shd w:val="clear" w:color="auto" w:fill="auto"/>
            <w:vAlign w:val="center"/>
            <w:hideMark/>
          </w:tcPr>
          <w:p w14:paraId="5E88EC15"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w:t>
            </w:r>
          </w:p>
        </w:tc>
        <w:tc>
          <w:tcPr>
            <w:tcW w:w="799" w:type="dxa"/>
            <w:tcBorders>
              <w:top w:val="nil"/>
              <w:left w:val="single" w:sz="12" w:space="0" w:color="000000"/>
              <w:bottom w:val="single" w:sz="8" w:space="0" w:color="auto"/>
              <w:right w:val="single" w:sz="12" w:space="0" w:color="000000"/>
            </w:tcBorders>
            <w:shd w:val="clear" w:color="auto" w:fill="auto"/>
            <w:vAlign w:val="center"/>
            <w:hideMark/>
          </w:tcPr>
          <w:p w14:paraId="45D5C61C"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000000"/>
              <w:bottom w:val="nil"/>
              <w:right w:val="single" w:sz="12" w:space="0" w:color="000000"/>
            </w:tcBorders>
            <w:shd w:val="clear" w:color="auto" w:fill="auto"/>
            <w:vAlign w:val="center"/>
            <w:hideMark/>
          </w:tcPr>
          <w:p w14:paraId="351DE9E7"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12" w:space="0" w:color="000000"/>
              <w:bottom w:val="nil"/>
              <w:right w:val="single" w:sz="12" w:space="0" w:color="000000"/>
            </w:tcBorders>
            <w:shd w:val="clear" w:color="auto" w:fill="auto"/>
            <w:vAlign w:val="center"/>
            <w:hideMark/>
          </w:tcPr>
          <w:p w14:paraId="57A31291"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000000"/>
              <w:bottom w:val="nil"/>
              <w:right w:val="single" w:sz="12" w:space="0" w:color="000000"/>
            </w:tcBorders>
            <w:shd w:val="clear" w:color="auto" w:fill="auto"/>
            <w:vAlign w:val="center"/>
            <w:hideMark/>
          </w:tcPr>
          <w:p w14:paraId="260C21BD"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000000"/>
            </w:tcBorders>
            <w:vAlign w:val="center"/>
            <w:hideMark/>
          </w:tcPr>
          <w:p w14:paraId="3A771A11"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6011E922" w14:textId="77777777" w:rsidTr="0046551B">
        <w:trPr>
          <w:trHeight w:val="737"/>
        </w:trPr>
        <w:tc>
          <w:tcPr>
            <w:tcW w:w="1100" w:type="dxa"/>
            <w:vMerge/>
            <w:tcBorders>
              <w:top w:val="nil"/>
              <w:left w:val="single" w:sz="12" w:space="0" w:color="000000"/>
              <w:bottom w:val="single" w:sz="12" w:space="0" w:color="auto"/>
              <w:right w:val="single" w:sz="12" w:space="0" w:color="000000"/>
            </w:tcBorders>
            <w:vAlign w:val="center"/>
            <w:hideMark/>
          </w:tcPr>
          <w:p w14:paraId="70DE6CE5"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000000"/>
              <w:bottom w:val="single" w:sz="12" w:space="0" w:color="auto"/>
              <w:right w:val="single" w:sz="12" w:space="0" w:color="000000"/>
            </w:tcBorders>
            <w:vAlign w:val="center"/>
            <w:hideMark/>
          </w:tcPr>
          <w:p w14:paraId="20048155"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000000"/>
              <w:bottom w:val="single" w:sz="12" w:space="0" w:color="auto"/>
              <w:right w:val="single" w:sz="12" w:space="0" w:color="000000"/>
            </w:tcBorders>
            <w:vAlign w:val="center"/>
            <w:hideMark/>
          </w:tcPr>
          <w:p w14:paraId="67E26255"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nil"/>
              <w:left w:val="single" w:sz="12" w:space="0" w:color="000000"/>
              <w:bottom w:val="single" w:sz="12" w:space="0" w:color="auto"/>
              <w:right w:val="single" w:sz="12" w:space="0" w:color="000000"/>
            </w:tcBorders>
            <w:shd w:val="clear" w:color="auto" w:fill="auto"/>
            <w:vAlign w:val="center"/>
            <w:hideMark/>
          </w:tcPr>
          <w:p w14:paraId="72E34984"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فتح نافذة بالموقع الإلكتروني حول اختصاصات الجماعة</w:t>
            </w:r>
          </w:p>
        </w:tc>
        <w:tc>
          <w:tcPr>
            <w:tcW w:w="979" w:type="dxa"/>
            <w:tcBorders>
              <w:top w:val="nil"/>
              <w:left w:val="single" w:sz="12" w:space="0" w:color="000000"/>
              <w:bottom w:val="single" w:sz="12" w:space="0" w:color="auto"/>
              <w:right w:val="single" w:sz="12" w:space="0" w:color="000000"/>
            </w:tcBorders>
            <w:shd w:val="clear" w:color="auto" w:fill="auto"/>
            <w:vAlign w:val="center"/>
            <w:hideMark/>
          </w:tcPr>
          <w:p w14:paraId="148849B6"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2024-01-01</w:t>
            </w:r>
          </w:p>
        </w:tc>
        <w:tc>
          <w:tcPr>
            <w:tcW w:w="982" w:type="dxa"/>
            <w:tcBorders>
              <w:top w:val="nil"/>
              <w:left w:val="single" w:sz="12" w:space="0" w:color="000000"/>
              <w:bottom w:val="single" w:sz="12" w:space="0" w:color="auto"/>
              <w:right w:val="single" w:sz="12" w:space="0" w:color="000000"/>
            </w:tcBorders>
            <w:shd w:val="clear" w:color="auto" w:fill="auto"/>
            <w:vAlign w:val="center"/>
            <w:hideMark/>
          </w:tcPr>
          <w:p w14:paraId="4B808F3A" w14:textId="77777777" w:rsidR="00251E76" w:rsidRPr="00251E76" w:rsidRDefault="00251E76" w:rsidP="00251E76">
            <w:pPr>
              <w:bidi/>
              <w:spacing w:after="0" w:line="240" w:lineRule="auto"/>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2024-12-31</w:t>
            </w:r>
          </w:p>
        </w:tc>
        <w:tc>
          <w:tcPr>
            <w:tcW w:w="2693" w:type="dxa"/>
            <w:tcBorders>
              <w:top w:val="nil"/>
              <w:left w:val="single" w:sz="12" w:space="0" w:color="000000"/>
              <w:bottom w:val="single" w:sz="12" w:space="0" w:color="auto"/>
              <w:right w:val="single" w:sz="12" w:space="0" w:color="000000"/>
            </w:tcBorders>
            <w:shd w:val="clear" w:color="auto" w:fill="auto"/>
            <w:vAlign w:val="center"/>
            <w:hideMark/>
          </w:tcPr>
          <w:p w14:paraId="1E03822F"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نافذة مفتوحة بالموقع الإلكتروني للجماعة حول اختصاصاتها </w:t>
            </w:r>
          </w:p>
        </w:tc>
        <w:tc>
          <w:tcPr>
            <w:tcW w:w="773" w:type="dxa"/>
            <w:tcBorders>
              <w:top w:val="nil"/>
              <w:left w:val="single" w:sz="12" w:space="0" w:color="000000"/>
              <w:bottom w:val="single" w:sz="12" w:space="0" w:color="auto"/>
              <w:right w:val="single" w:sz="12" w:space="0" w:color="000000"/>
            </w:tcBorders>
            <w:shd w:val="clear" w:color="auto" w:fill="auto"/>
            <w:vAlign w:val="center"/>
            <w:hideMark/>
          </w:tcPr>
          <w:p w14:paraId="07A5FDF3"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w:t>
            </w:r>
          </w:p>
        </w:tc>
        <w:tc>
          <w:tcPr>
            <w:tcW w:w="799" w:type="dxa"/>
            <w:tcBorders>
              <w:top w:val="nil"/>
              <w:left w:val="single" w:sz="12" w:space="0" w:color="000000"/>
              <w:bottom w:val="single" w:sz="12" w:space="0" w:color="auto"/>
              <w:right w:val="single" w:sz="12" w:space="0" w:color="000000"/>
            </w:tcBorders>
            <w:shd w:val="clear" w:color="auto" w:fill="auto"/>
            <w:vAlign w:val="center"/>
            <w:hideMark/>
          </w:tcPr>
          <w:p w14:paraId="060C0196"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000000"/>
              <w:bottom w:val="single" w:sz="12" w:space="0" w:color="auto"/>
              <w:right w:val="single" w:sz="12" w:space="0" w:color="000000"/>
            </w:tcBorders>
            <w:shd w:val="clear" w:color="auto" w:fill="auto"/>
            <w:vAlign w:val="center"/>
            <w:hideMark/>
          </w:tcPr>
          <w:p w14:paraId="15A594B6"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12" w:space="0" w:color="000000"/>
              <w:bottom w:val="single" w:sz="12" w:space="0" w:color="auto"/>
              <w:right w:val="single" w:sz="12" w:space="0" w:color="000000"/>
            </w:tcBorders>
            <w:shd w:val="clear" w:color="auto" w:fill="auto"/>
            <w:vAlign w:val="center"/>
            <w:hideMark/>
          </w:tcPr>
          <w:p w14:paraId="0C46CCF5"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000000"/>
              <w:bottom w:val="single" w:sz="12" w:space="0" w:color="auto"/>
              <w:right w:val="single" w:sz="12" w:space="0" w:color="000000"/>
            </w:tcBorders>
            <w:shd w:val="clear" w:color="auto" w:fill="auto"/>
            <w:vAlign w:val="center"/>
            <w:hideMark/>
          </w:tcPr>
          <w:p w14:paraId="13318762"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000000"/>
            </w:tcBorders>
            <w:vAlign w:val="center"/>
            <w:hideMark/>
          </w:tcPr>
          <w:p w14:paraId="6E236CCD"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590BC4" w:rsidRPr="00251E76" w14:paraId="43F60790" w14:textId="77777777" w:rsidTr="00590BC4">
        <w:trPr>
          <w:trHeight w:val="405"/>
        </w:trPr>
        <w:tc>
          <w:tcPr>
            <w:tcW w:w="1100"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6EAAAA6D" w14:textId="7F7EBAB9" w:rsidR="00590BC4" w:rsidRPr="00251E76" w:rsidRDefault="00590BC4" w:rsidP="00590BC4">
            <w:pPr>
              <w:bidi/>
              <w:spacing w:after="0" w:line="240" w:lineRule="auto"/>
              <w:jc w:val="center"/>
              <w:rPr>
                <w:rFonts w:ascii="Calibri" w:eastAsia="Times New Roman" w:hAnsi="Calibri" w:cs="Calibri"/>
                <w:b/>
                <w:bCs/>
                <w:color w:val="000000"/>
                <w:sz w:val="20"/>
                <w:szCs w:val="20"/>
              </w:rPr>
            </w:pPr>
            <w:r>
              <w:rPr>
                <w:rFonts w:ascii="Calibri" w:eastAsia="Times New Roman" w:hAnsi="Calibri" w:cs="Calibri" w:hint="cs"/>
                <w:b/>
                <w:bCs/>
                <w:color w:val="000000"/>
                <w:sz w:val="20"/>
                <w:szCs w:val="20"/>
                <w:rtl/>
              </w:rPr>
              <w:lastRenderedPageBreak/>
              <w:t>رمز</w:t>
            </w:r>
            <w:r w:rsidRPr="00251E76">
              <w:rPr>
                <w:rFonts w:ascii="Calibri" w:eastAsia="Times New Roman" w:hAnsi="Calibri" w:cs="Calibri"/>
                <w:b/>
                <w:bCs/>
                <w:color w:val="000000"/>
                <w:sz w:val="20"/>
                <w:szCs w:val="20"/>
                <w:rtl/>
              </w:rPr>
              <w:t xml:space="preserve"> المشروع</w:t>
            </w:r>
          </w:p>
        </w:tc>
        <w:tc>
          <w:tcPr>
            <w:tcW w:w="1126"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24590020" w14:textId="710AF11A"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 xml:space="preserve">المحور </w:t>
            </w:r>
            <w:r w:rsidRPr="00251E76">
              <w:rPr>
                <w:rFonts w:ascii="Calibri" w:eastAsia="Times New Roman" w:hAnsi="Calibri" w:cs="Calibri"/>
                <w:b/>
                <w:bCs/>
                <w:color w:val="000000"/>
                <w:sz w:val="20"/>
                <w:szCs w:val="20"/>
                <w:rtl/>
              </w:rPr>
              <w:br/>
            </w:r>
            <w:proofErr w:type="spellStart"/>
            <w:r w:rsidRPr="00251E76">
              <w:rPr>
                <w:rFonts w:ascii="Calibri" w:eastAsia="Times New Roman" w:hAnsi="Calibri" w:cs="Calibri"/>
                <w:b/>
                <w:bCs/>
                <w:color w:val="000000"/>
                <w:sz w:val="20"/>
                <w:szCs w:val="20"/>
                <w:rtl/>
              </w:rPr>
              <w:t>الأولوي</w:t>
            </w:r>
            <w:proofErr w:type="spellEnd"/>
          </w:p>
        </w:tc>
        <w:tc>
          <w:tcPr>
            <w:tcW w:w="1603"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05668E17" w14:textId="12786DEC"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عنوان المشروع</w:t>
            </w:r>
          </w:p>
        </w:tc>
        <w:tc>
          <w:tcPr>
            <w:tcW w:w="2365"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4A65C040" w14:textId="586B5E8F"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الأنشطة</w:t>
            </w:r>
          </w:p>
        </w:tc>
        <w:tc>
          <w:tcPr>
            <w:tcW w:w="97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3C8D446C" w14:textId="5FD31071"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تاريخ بدء الإنجاز</w:t>
            </w:r>
          </w:p>
        </w:tc>
        <w:tc>
          <w:tcPr>
            <w:tcW w:w="982"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1286AFAA" w14:textId="62013FEF"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تاريخ انتهاء الإنجاز</w:t>
            </w:r>
          </w:p>
        </w:tc>
        <w:tc>
          <w:tcPr>
            <w:tcW w:w="269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540DCAB9" w14:textId="19C6284C"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مؤشرات التتبع</w:t>
            </w:r>
          </w:p>
        </w:tc>
        <w:tc>
          <w:tcPr>
            <w:tcW w:w="77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3026FD5D" w14:textId="668E7E34"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القصوى للمؤشر</w:t>
            </w:r>
            <w:r w:rsidRPr="00251E76">
              <w:rPr>
                <w:rFonts w:ascii="Calibri" w:eastAsia="Times New Roman" w:hAnsi="Calibri" w:cs="Calibri"/>
                <w:b/>
                <w:bCs/>
                <w:color w:val="000000"/>
                <w:sz w:val="20"/>
                <w:szCs w:val="20"/>
                <w:rtl/>
              </w:rPr>
              <w:br/>
              <w:t>%</w:t>
            </w:r>
          </w:p>
        </w:tc>
        <w:tc>
          <w:tcPr>
            <w:tcW w:w="79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62D2B0AD" w14:textId="42597AE2" w:rsidR="00590BC4" w:rsidRPr="00251E76" w:rsidRDefault="00590BC4" w:rsidP="00590BC4">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20"/>
                <w:szCs w:val="20"/>
                <w:rtl/>
              </w:rPr>
              <w:t>النسبة السنوية المحققة</w:t>
            </w:r>
          </w:p>
        </w:tc>
        <w:tc>
          <w:tcPr>
            <w:tcW w:w="2097"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47D0B929" w14:textId="17025B99"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مؤشرات الأثر</w:t>
            </w:r>
          </w:p>
        </w:tc>
        <w:tc>
          <w:tcPr>
            <w:tcW w:w="77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2D5C2B58" w14:textId="7495B99E"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القصوى للمؤشر</w:t>
            </w:r>
            <w:r w:rsidRPr="00251E76">
              <w:rPr>
                <w:rFonts w:ascii="Calibri" w:eastAsia="Times New Roman" w:hAnsi="Calibri" w:cs="Calibri"/>
                <w:b/>
                <w:bCs/>
                <w:color w:val="000000"/>
                <w:sz w:val="20"/>
                <w:szCs w:val="20"/>
                <w:rtl/>
              </w:rPr>
              <w:br/>
              <w:t>%</w:t>
            </w:r>
          </w:p>
        </w:tc>
        <w:tc>
          <w:tcPr>
            <w:tcW w:w="79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43F79374" w14:textId="01E38FBC"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السنوية المحققة</w:t>
            </w:r>
          </w:p>
        </w:tc>
        <w:tc>
          <w:tcPr>
            <w:tcW w:w="697" w:type="dxa"/>
            <w:tcBorders>
              <w:left w:val="single" w:sz="12" w:space="0" w:color="auto"/>
            </w:tcBorders>
            <w:vAlign w:val="center"/>
            <w:hideMark/>
          </w:tcPr>
          <w:p w14:paraId="0BE0A3BC" w14:textId="77777777" w:rsidR="00590BC4" w:rsidRPr="00251E76" w:rsidRDefault="00590BC4" w:rsidP="00590BC4">
            <w:pPr>
              <w:bidi/>
              <w:spacing w:after="0" w:line="240" w:lineRule="auto"/>
              <w:rPr>
                <w:rFonts w:ascii="Times New Roman" w:eastAsia="Times New Roman" w:hAnsi="Times New Roman" w:cs="Times New Roman"/>
                <w:sz w:val="20"/>
                <w:szCs w:val="20"/>
              </w:rPr>
            </w:pPr>
          </w:p>
        </w:tc>
      </w:tr>
      <w:tr w:rsidR="008A090A" w:rsidRPr="00251E76" w14:paraId="533BA422" w14:textId="77777777" w:rsidTr="00590BC4">
        <w:trPr>
          <w:trHeight w:val="360"/>
        </w:trPr>
        <w:tc>
          <w:tcPr>
            <w:tcW w:w="1100" w:type="dxa"/>
            <w:vMerge/>
            <w:tcBorders>
              <w:top w:val="single" w:sz="12" w:space="0" w:color="auto"/>
              <w:left w:val="single" w:sz="12" w:space="0" w:color="auto"/>
              <w:bottom w:val="single" w:sz="12" w:space="0" w:color="auto"/>
              <w:right w:val="single" w:sz="12" w:space="0" w:color="auto"/>
            </w:tcBorders>
            <w:vAlign w:val="center"/>
            <w:hideMark/>
          </w:tcPr>
          <w:p w14:paraId="508CF5DB"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1126" w:type="dxa"/>
            <w:vMerge/>
            <w:tcBorders>
              <w:top w:val="single" w:sz="12" w:space="0" w:color="auto"/>
              <w:left w:val="single" w:sz="12" w:space="0" w:color="auto"/>
              <w:bottom w:val="single" w:sz="12" w:space="0" w:color="auto"/>
              <w:right w:val="single" w:sz="12" w:space="0" w:color="auto"/>
            </w:tcBorders>
            <w:vAlign w:val="center"/>
            <w:hideMark/>
          </w:tcPr>
          <w:p w14:paraId="4AC0A488"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1603" w:type="dxa"/>
            <w:vMerge/>
            <w:tcBorders>
              <w:top w:val="single" w:sz="12" w:space="0" w:color="auto"/>
              <w:left w:val="single" w:sz="12" w:space="0" w:color="auto"/>
              <w:bottom w:val="single" w:sz="12" w:space="0" w:color="auto"/>
              <w:right w:val="single" w:sz="12" w:space="0" w:color="auto"/>
            </w:tcBorders>
            <w:vAlign w:val="center"/>
            <w:hideMark/>
          </w:tcPr>
          <w:p w14:paraId="5B74C44E"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2365" w:type="dxa"/>
            <w:vMerge/>
            <w:tcBorders>
              <w:top w:val="single" w:sz="12" w:space="0" w:color="auto"/>
              <w:left w:val="single" w:sz="12" w:space="0" w:color="auto"/>
              <w:bottom w:val="single" w:sz="12" w:space="0" w:color="auto"/>
              <w:right w:val="single" w:sz="12" w:space="0" w:color="auto"/>
            </w:tcBorders>
            <w:vAlign w:val="center"/>
            <w:hideMark/>
          </w:tcPr>
          <w:p w14:paraId="299BC871"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979" w:type="dxa"/>
            <w:vMerge/>
            <w:tcBorders>
              <w:top w:val="single" w:sz="12" w:space="0" w:color="auto"/>
              <w:left w:val="single" w:sz="12" w:space="0" w:color="auto"/>
              <w:bottom w:val="single" w:sz="12" w:space="0" w:color="auto"/>
              <w:right w:val="single" w:sz="12" w:space="0" w:color="auto"/>
            </w:tcBorders>
            <w:vAlign w:val="center"/>
            <w:hideMark/>
          </w:tcPr>
          <w:p w14:paraId="5865644D"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982" w:type="dxa"/>
            <w:vMerge/>
            <w:tcBorders>
              <w:top w:val="single" w:sz="12" w:space="0" w:color="auto"/>
              <w:left w:val="single" w:sz="12" w:space="0" w:color="auto"/>
              <w:bottom w:val="single" w:sz="12" w:space="0" w:color="auto"/>
              <w:right w:val="single" w:sz="12" w:space="0" w:color="auto"/>
            </w:tcBorders>
            <w:vAlign w:val="center"/>
            <w:hideMark/>
          </w:tcPr>
          <w:p w14:paraId="44C5C23A"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2693" w:type="dxa"/>
            <w:vMerge/>
            <w:tcBorders>
              <w:top w:val="single" w:sz="12" w:space="0" w:color="auto"/>
              <w:left w:val="single" w:sz="12" w:space="0" w:color="auto"/>
              <w:bottom w:val="single" w:sz="12" w:space="0" w:color="auto"/>
              <w:right w:val="single" w:sz="12" w:space="0" w:color="auto"/>
            </w:tcBorders>
            <w:vAlign w:val="center"/>
            <w:hideMark/>
          </w:tcPr>
          <w:p w14:paraId="71B90641"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73" w:type="dxa"/>
            <w:vMerge/>
            <w:tcBorders>
              <w:top w:val="single" w:sz="12" w:space="0" w:color="auto"/>
              <w:left w:val="single" w:sz="12" w:space="0" w:color="auto"/>
              <w:bottom w:val="single" w:sz="12" w:space="0" w:color="auto"/>
              <w:right w:val="single" w:sz="12" w:space="0" w:color="auto"/>
            </w:tcBorders>
            <w:vAlign w:val="center"/>
            <w:hideMark/>
          </w:tcPr>
          <w:p w14:paraId="6231EDFD"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99" w:type="dxa"/>
            <w:vMerge/>
            <w:tcBorders>
              <w:top w:val="single" w:sz="12" w:space="0" w:color="auto"/>
              <w:left w:val="single" w:sz="12" w:space="0" w:color="auto"/>
              <w:bottom w:val="single" w:sz="12" w:space="0" w:color="auto"/>
              <w:right w:val="single" w:sz="12" w:space="0" w:color="auto"/>
            </w:tcBorders>
            <w:vAlign w:val="center"/>
            <w:hideMark/>
          </w:tcPr>
          <w:p w14:paraId="3083DED9"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097" w:type="dxa"/>
            <w:vMerge/>
            <w:tcBorders>
              <w:top w:val="single" w:sz="12" w:space="0" w:color="auto"/>
              <w:left w:val="single" w:sz="12" w:space="0" w:color="auto"/>
              <w:bottom w:val="single" w:sz="12" w:space="0" w:color="auto"/>
              <w:right w:val="single" w:sz="12" w:space="0" w:color="auto"/>
            </w:tcBorders>
            <w:vAlign w:val="center"/>
            <w:hideMark/>
          </w:tcPr>
          <w:p w14:paraId="4E08FFCD"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73" w:type="dxa"/>
            <w:vMerge/>
            <w:tcBorders>
              <w:top w:val="single" w:sz="12" w:space="0" w:color="auto"/>
              <w:left w:val="single" w:sz="12" w:space="0" w:color="auto"/>
              <w:bottom w:val="single" w:sz="12" w:space="0" w:color="auto"/>
              <w:right w:val="single" w:sz="12" w:space="0" w:color="auto"/>
            </w:tcBorders>
            <w:vAlign w:val="center"/>
            <w:hideMark/>
          </w:tcPr>
          <w:p w14:paraId="4A4A3490"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99" w:type="dxa"/>
            <w:vMerge/>
            <w:tcBorders>
              <w:top w:val="single" w:sz="12" w:space="0" w:color="auto"/>
              <w:left w:val="single" w:sz="12" w:space="0" w:color="auto"/>
              <w:bottom w:val="single" w:sz="12" w:space="0" w:color="auto"/>
              <w:right w:val="single" w:sz="12" w:space="0" w:color="auto"/>
            </w:tcBorders>
            <w:vAlign w:val="center"/>
            <w:hideMark/>
          </w:tcPr>
          <w:p w14:paraId="1BCF5108"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697" w:type="dxa"/>
            <w:tcBorders>
              <w:top w:val="nil"/>
              <w:left w:val="single" w:sz="12" w:space="0" w:color="auto"/>
              <w:bottom w:val="nil"/>
              <w:right w:val="nil"/>
            </w:tcBorders>
            <w:shd w:val="clear" w:color="auto" w:fill="auto"/>
            <w:noWrap/>
            <w:vAlign w:val="bottom"/>
            <w:hideMark/>
          </w:tcPr>
          <w:p w14:paraId="7B6455C7"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p>
        </w:tc>
      </w:tr>
      <w:tr w:rsidR="008A090A" w:rsidRPr="00251E76" w14:paraId="538B4897" w14:textId="77777777" w:rsidTr="00590BC4">
        <w:trPr>
          <w:trHeight w:val="495"/>
        </w:trPr>
        <w:tc>
          <w:tcPr>
            <w:tcW w:w="1100" w:type="dxa"/>
            <w:vMerge w:val="restart"/>
            <w:tcBorders>
              <w:top w:val="single" w:sz="12" w:space="0" w:color="auto"/>
              <w:left w:val="single" w:sz="8" w:space="0" w:color="auto"/>
              <w:bottom w:val="single" w:sz="8" w:space="0" w:color="000000"/>
              <w:right w:val="single" w:sz="8" w:space="0" w:color="auto"/>
            </w:tcBorders>
            <w:shd w:val="clear" w:color="000000" w:fill="DDEBF7"/>
            <w:vAlign w:val="center"/>
            <w:hideMark/>
          </w:tcPr>
          <w:p w14:paraId="32149B79" w14:textId="77777777" w:rsidR="00251E76" w:rsidRPr="00251E76" w:rsidRDefault="00251E76" w:rsidP="00251E76">
            <w:pPr>
              <w:spacing w:after="0" w:line="240" w:lineRule="auto"/>
              <w:jc w:val="center"/>
              <w:rPr>
                <w:rFonts w:ascii="Calibri" w:eastAsia="Times New Roman" w:hAnsi="Calibri" w:cs="Calibri"/>
                <w:b/>
                <w:bCs/>
                <w:sz w:val="16"/>
                <w:szCs w:val="16"/>
              </w:rPr>
            </w:pPr>
            <w:r w:rsidRPr="00251E76">
              <w:rPr>
                <w:rFonts w:ascii="Calibri" w:eastAsia="Times New Roman" w:hAnsi="Calibri" w:cs="Calibri"/>
                <w:b/>
                <w:bCs/>
                <w:sz w:val="16"/>
                <w:szCs w:val="16"/>
              </w:rPr>
              <w:t>PO-24-25-CDAI-03</w:t>
            </w:r>
          </w:p>
        </w:tc>
        <w:tc>
          <w:tcPr>
            <w:tcW w:w="1126" w:type="dxa"/>
            <w:vMerge w:val="restart"/>
            <w:tcBorders>
              <w:top w:val="single" w:sz="12" w:space="0" w:color="auto"/>
              <w:left w:val="single" w:sz="8" w:space="0" w:color="auto"/>
              <w:bottom w:val="single" w:sz="8" w:space="0" w:color="000000"/>
              <w:right w:val="single" w:sz="8" w:space="0" w:color="auto"/>
            </w:tcBorders>
            <w:shd w:val="clear" w:color="000000" w:fill="DDEBF7"/>
            <w:vAlign w:val="center"/>
            <w:hideMark/>
          </w:tcPr>
          <w:p w14:paraId="5B9D32BE" w14:textId="77777777" w:rsidR="00251E76" w:rsidRPr="00251E76" w:rsidRDefault="00251E76" w:rsidP="00251E76">
            <w:pPr>
              <w:bidi/>
              <w:spacing w:after="0" w:line="240" w:lineRule="auto"/>
              <w:jc w:val="center"/>
              <w:rPr>
                <w:rFonts w:ascii="Calibri" w:eastAsia="Times New Roman" w:hAnsi="Calibri" w:cs="Calibri"/>
                <w:b/>
                <w:bCs/>
                <w:sz w:val="16"/>
                <w:szCs w:val="16"/>
              </w:rPr>
            </w:pPr>
            <w:r w:rsidRPr="00251E76">
              <w:rPr>
                <w:rFonts w:ascii="Calibri" w:eastAsia="Times New Roman" w:hAnsi="Calibri" w:cs="Calibri"/>
                <w:b/>
                <w:bCs/>
                <w:sz w:val="16"/>
                <w:szCs w:val="16"/>
                <w:rtl/>
              </w:rPr>
              <w:t>الشفافية والتواصل والحصول على المعلومة</w:t>
            </w:r>
          </w:p>
        </w:tc>
        <w:tc>
          <w:tcPr>
            <w:tcW w:w="1603"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38B08F4C" w14:textId="77777777" w:rsidR="00251E76" w:rsidRPr="00251E76" w:rsidRDefault="00251E76" w:rsidP="00251E76">
            <w:pPr>
              <w:bidi/>
              <w:spacing w:after="0" w:line="240" w:lineRule="auto"/>
              <w:jc w:val="center"/>
              <w:rPr>
                <w:rFonts w:ascii="Calibri" w:eastAsia="Times New Roman" w:hAnsi="Calibri" w:cs="Calibri"/>
                <w:b/>
                <w:bCs/>
                <w:color w:val="000000"/>
                <w:rtl/>
              </w:rPr>
            </w:pPr>
            <w:r w:rsidRPr="00251E76">
              <w:rPr>
                <w:rFonts w:ascii="Calibri" w:eastAsia="Times New Roman" w:hAnsi="Calibri" w:cs="Calibri"/>
                <w:b/>
                <w:bCs/>
                <w:color w:val="000000"/>
                <w:rtl/>
              </w:rPr>
              <w:t>تعزيز الحق في الحصول على المعلومات وخاصة النشر الاستباقي لها</w:t>
            </w:r>
          </w:p>
        </w:tc>
        <w:tc>
          <w:tcPr>
            <w:tcW w:w="2365"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68761C24"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وضع تصور لمحتوى وتبويب مجلة </w:t>
            </w:r>
            <w:r w:rsidRPr="00251E76">
              <w:rPr>
                <w:rFonts w:ascii="Calibri" w:eastAsia="Times New Roman" w:hAnsi="Calibri" w:cs="Calibri"/>
                <w:color w:val="000000"/>
                <w:sz w:val="20"/>
                <w:szCs w:val="20"/>
                <w:rtl/>
              </w:rPr>
              <w:t>حول جماعة أيت ملول</w:t>
            </w:r>
          </w:p>
        </w:tc>
        <w:tc>
          <w:tcPr>
            <w:tcW w:w="979"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16228080"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44A865CC"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0B561EE6"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وضع تصور لمحتوى وتبويب المجلة </w:t>
            </w:r>
          </w:p>
        </w:tc>
        <w:tc>
          <w:tcPr>
            <w:tcW w:w="773"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01EC2497"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3%</w:t>
            </w:r>
          </w:p>
        </w:tc>
        <w:tc>
          <w:tcPr>
            <w:tcW w:w="799" w:type="dxa"/>
            <w:tcBorders>
              <w:top w:val="single" w:sz="12" w:space="0" w:color="auto"/>
              <w:left w:val="single" w:sz="8" w:space="0" w:color="auto"/>
              <w:bottom w:val="nil"/>
              <w:right w:val="single" w:sz="8" w:space="0" w:color="auto"/>
            </w:tcBorders>
            <w:shd w:val="clear" w:color="auto" w:fill="auto"/>
            <w:vAlign w:val="center"/>
            <w:hideMark/>
          </w:tcPr>
          <w:p w14:paraId="5B446FD3"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12" w:space="0" w:color="auto"/>
              <w:left w:val="single" w:sz="8" w:space="0" w:color="auto"/>
              <w:bottom w:val="single" w:sz="4" w:space="0" w:color="auto"/>
              <w:right w:val="single" w:sz="8" w:space="0" w:color="auto"/>
            </w:tcBorders>
            <w:shd w:val="clear" w:color="auto" w:fill="auto"/>
            <w:vAlign w:val="center"/>
            <w:hideMark/>
          </w:tcPr>
          <w:p w14:paraId="6B82C99E"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*تطور نسبة إنجاز الاستراتيجية التواصلية للجماعة برسم الفترة 2022-2027</w:t>
            </w:r>
          </w:p>
        </w:tc>
        <w:tc>
          <w:tcPr>
            <w:tcW w:w="773" w:type="dxa"/>
            <w:tcBorders>
              <w:top w:val="single" w:sz="12" w:space="0" w:color="auto"/>
              <w:left w:val="single" w:sz="8" w:space="0" w:color="auto"/>
              <w:bottom w:val="single" w:sz="4" w:space="0" w:color="auto"/>
              <w:right w:val="single" w:sz="8" w:space="0" w:color="auto"/>
            </w:tcBorders>
            <w:shd w:val="clear" w:color="auto" w:fill="auto"/>
            <w:vAlign w:val="center"/>
            <w:hideMark/>
          </w:tcPr>
          <w:p w14:paraId="137DACAF"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single" w:sz="12" w:space="0" w:color="auto"/>
              <w:left w:val="single" w:sz="8" w:space="0" w:color="auto"/>
              <w:bottom w:val="nil"/>
              <w:right w:val="single" w:sz="8" w:space="0" w:color="auto"/>
            </w:tcBorders>
            <w:shd w:val="clear" w:color="auto" w:fill="auto"/>
            <w:vAlign w:val="center"/>
            <w:hideMark/>
          </w:tcPr>
          <w:p w14:paraId="575679D5"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2B8CCC6D"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6498575B" w14:textId="77777777" w:rsidTr="00E50A74">
        <w:trPr>
          <w:trHeight w:val="420"/>
        </w:trPr>
        <w:tc>
          <w:tcPr>
            <w:tcW w:w="1100" w:type="dxa"/>
            <w:vMerge/>
            <w:tcBorders>
              <w:top w:val="nil"/>
              <w:left w:val="single" w:sz="8" w:space="0" w:color="auto"/>
              <w:bottom w:val="single" w:sz="8" w:space="0" w:color="000000"/>
              <w:right w:val="single" w:sz="8" w:space="0" w:color="auto"/>
            </w:tcBorders>
            <w:vAlign w:val="center"/>
            <w:hideMark/>
          </w:tcPr>
          <w:p w14:paraId="216C9E47"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5F00BFF7"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3AD14D15"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8" w:space="0" w:color="auto"/>
              <w:bottom w:val="single" w:sz="8" w:space="0" w:color="000000"/>
              <w:right w:val="single" w:sz="8" w:space="0" w:color="auto"/>
            </w:tcBorders>
            <w:vAlign w:val="center"/>
            <w:hideMark/>
          </w:tcPr>
          <w:p w14:paraId="0A86FD1E"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979" w:type="dxa"/>
            <w:vMerge/>
            <w:tcBorders>
              <w:top w:val="nil"/>
              <w:left w:val="single" w:sz="8" w:space="0" w:color="auto"/>
              <w:bottom w:val="single" w:sz="8" w:space="0" w:color="000000"/>
              <w:right w:val="single" w:sz="8" w:space="0" w:color="auto"/>
            </w:tcBorders>
            <w:vAlign w:val="center"/>
            <w:hideMark/>
          </w:tcPr>
          <w:p w14:paraId="77A91D3F"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8" w:space="0" w:color="auto"/>
              <w:bottom w:val="single" w:sz="8" w:space="0" w:color="000000"/>
              <w:right w:val="single" w:sz="8" w:space="0" w:color="auto"/>
            </w:tcBorders>
            <w:vAlign w:val="center"/>
            <w:hideMark/>
          </w:tcPr>
          <w:p w14:paraId="2DD3E051"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vMerge/>
            <w:tcBorders>
              <w:top w:val="nil"/>
              <w:left w:val="single" w:sz="8" w:space="0" w:color="auto"/>
              <w:bottom w:val="single" w:sz="8" w:space="0" w:color="000000"/>
              <w:right w:val="single" w:sz="8" w:space="0" w:color="auto"/>
            </w:tcBorders>
            <w:vAlign w:val="center"/>
            <w:hideMark/>
          </w:tcPr>
          <w:p w14:paraId="34514297"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773" w:type="dxa"/>
            <w:vMerge/>
            <w:tcBorders>
              <w:top w:val="nil"/>
              <w:left w:val="single" w:sz="8" w:space="0" w:color="auto"/>
              <w:bottom w:val="single" w:sz="8" w:space="0" w:color="000000"/>
              <w:right w:val="single" w:sz="8" w:space="0" w:color="auto"/>
            </w:tcBorders>
            <w:vAlign w:val="center"/>
            <w:hideMark/>
          </w:tcPr>
          <w:p w14:paraId="2C74796B"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799" w:type="dxa"/>
            <w:tcBorders>
              <w:top w:val="nil"/>
              <w:left w:val="single" w:sz="8" w:space="0" w:color="auto"/>
              <w:bottom w:val="nil"/>
              <w:right w:val="single" w:sz="8" w:space="0" w:color="auto"/>
            </w:tcBorders>
            <w:shd w:val="clear" w:color="auto" w:fill="auto"/>
            <w:vAlign w:val="center"/>
            <w:hideMark/>
          </w:tcPr>
          <w:p w14:paraId="0B62BA31"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single" w:sz="4" w:space="0" w:color="auto"/>
              <w:right w:val="single" w:sz="8" w:space="0" w:color="auto"/>
            </w:tcBorders>
            <w:shd w:val="clear" w:color="auto" w:fill="auto"/>
            <w:vAlign w:val="center"/>
            <w:hideMark/>
          </w:tcPr>
          <w:p w14:paraId="658DA5BE"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*تزايد عدد نسخ المجلة الموزعة بصيغتها الورقية</w:t>
            </w:r>
          </w:p>
        </w:tc>
        <w:tc>
          <w:tcPr>
            <w:tcW w:w="773" w:type="dxa"/>
            <w:tcBorders>
              <w:top w:val="nil"/>
              <w:left w:val="single" w:sz="8" w:space="0" w:color="auto"/>
              <w:bottom w:val="single" w:sz="4" w:space="0" w:color="auto"/>
              <w:right w:val="single" w:sz="8" w:space="0" w:color="auto"/>
            </w:tcBorders>
            <w:shd w:val="clear" w:color="auto" w:fill="auto"/>
            <w:vAlign w:val="center"/>
            <w:hideMark/>
          </w:tcPr>
          <w:p w14:paraId="061C4FDB"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8" w:space="0" w:color="auto"/>
              <w:bottom w:val="nil"/>
              <w:right w:val="single" w:sz="8" w:space="0" w:color="auto"/>
            </w:tcBorders>
            <w:shd w:val="clear" w:color="auto" w:fill="auto"/>
            <w:vAlign w:val="center"/>
            <w:hideMark/>
          </w:tcPr>
          <w:p w14:paraId="07303245"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5F052CE6"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173D69AC" w14:textId="77777777" w:rsidTr="00E50A74">
        <w:trPr>
          <w:trHeight w:val="420"/>
        </w:trPr>
        <w:tc>
          <w:tcPr>
            <w:tcW w:w="1100" w:type="dxa"/>
            <w:vMerge/>
            <w:tcBorders>
              <w:top w:val="nil"/>
              <w:left w:val="single" w:sz="8" w:space="0" w:color="auto"/>
              <w:bottom w:val="single" w:sz="8" w:space="0" w:color="000000"/>
              <w:right w:val="single" w:sz="8" w:space="0" w:color="auto"/>
            </w:tcBorders>
            <w:vAlign w:val="center"/>
            <w:hideMark/>
          </w:tcPr>
          <w:p w14:paraId="435C3C2A"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447CE5A2"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0682518B"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8" w:space="0" w:color="auto"/>
              <w:bottom w:val="single" w:sz="8" w:space="0" w:color="000000"/>
              <w:right w:val="single" w:sz="8" w:space="0" w:color="auto"/>
            </w:tcBorders>
            <w:vAlign w:val="center"/>
            <w:hideMark/>
          </w:tcPr>
          <w:p w14:paraId="507F053B"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979" w:type="dxa"/>
            <w:vMerge/>
            <w:tcBorders>
              <w:top w:val="nil"/>
              <w:left w:val="single" w:sz="8" w:space="0" w:color="auto"/>
              <w:bottom w:val="single" w:sz="8" w:space="0" w:color="000000"/>
              <w:right w:val="single" w:sz="8" w:space="0" w:color="auto"/>
            </w:tcBorders>
            <w:vAlign w:val="center"/>
            <w:hideMark/>
          </w:tcPr>
          <w:p w14:paraId="33F88A11"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8" w:space="0" w:color="auto"/>
              <w:bottom w:val="single" w:sz="8" w:space="0" w:color="000000"/>
              <w:right w:val="single" w:sz="8" w:space="0" w:color="auto"/>
            </w:tcBorders>
            <w:vAlign w:val="center"/>
            <w:hideMark/>
          </w:tcPr>
          <w:p w14:paraId="60D57BA6"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vMerge/>
            <w:tcBorders>
              <w:top w:val="nil"/>
              <w:left w:val="single" w:sz="8" w:space="0" w:color="auto"/>
              <w:bottom w:val="single" w:sz="8" w:space="0" w:color="000000"/>
              <w:right w:val="single" w:sz="8" w:space="0" w:color="auto"/>
            </w:tcBorders>
            <w:vAlign w:val="center"/>
            <w:hideMark/>
          </w:tcPr>
          <w:p w14:paraId="78F58876"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773" w:type="dxa"/>
            <w:vMerge/>
            <w:tcBorders>
              <w:top w:val="nil"/>
              <w:left w:val="single" w:sz="8" w:space="0" w:color="auto"/>
              <w:bottom w:val="single" w:sz="8" w:space="0" w:color="000000"/>
              <w:right w:val="single" w:sz="8" w:space="0" w:color="auto"/>
            </w:tcBorders>
            <w:vAlign w:val="center"/>
            <w:hideMark/>
          </w:tcPr>
          <w:p w14:paraId="7E810C0D"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37B85239"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single" w:sz="8" w:space="0" w:color="auto"/>
              <w:right w:val="single" w:sz="8" w:space="0" w:color="auto"/>
            </w:tcBorders>
            <w:shd w:val="clear" w:color="auto" w:fill="auto"/>
            <w:vAlign w:val="center"/>
            <w:hideMark/>
          </w:tcPr>
          <w:p w14:paraId="35372628"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*تزايد عدد مرات الاطلاع على الصيغة الرقمية للمجلة</w:t>
            </w:r>
          </w:p>
        </w:tc>
        <w:tc>
          <w:tcPr>
            <w:tcW w:w="773" w:type="dxa"/>
            <w:tcBorders>
              <w:top w:val="nil"/>
              <w:left w:val="single" w:sz="8" w:space="0" w:color="auto"/>
              <w:bottom w:val="single" w:sz="8" w:space="0" w:color="auto"/>
              <w:right w:val="single" w:sz="8" w:space="0" w:color="auto"/>
            </w:tcBorders>
            <w:shd w:val="clear" w:color="auto" w:fill="auto"/>
            <w:vAlign w:val="center"/>
            <w:hideMark/>
          </w:tcPr>
          <w:p w14:paraId="1FBF9105"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132B210B"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789F6D9F"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1F36996B" w14:textId="77777777" w:rsidTr="00E50A74">
        <w:trPr>
          <w:trHeight w:val="390"/>
        </w:trPr>
        <w:tc>
          <w:tcPr>
            <w:tcW w:w="1100" w:type="dxa"/>
            <w:vMerge/>
            <w:tcBorders>
              <w:top w:val="nil"/>
              <w:left w:val="single" w:sz="8" w:space="0" w:color="auto"/>
              <w:bottom w:val="single" w:sz="8" w:space="0" w:color="000000"/>
              <w:right w:val="single" w:sz="8" w:space="0" w:color="auto"/>
            </w:tcBorders>
            <w:vAlign w:val="center"/>
            <w:hideMark/>
          </w:tcPr>
          <w:p w14:paraId="2A0B972B"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19B3227E"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083EF566"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nil"/>
              <w:left w:val="single" w:sz="8" w:space="0" w:color="auto"/>
              <w:bottom w:val="nil"/>
              <w:right w:val="single" w:sz="8" w:space="0" w:color="auto"/>
            </w:tcBorders>
            <w:shd w:val="clear" w:color="auto" w:fill="auto"/>
            <w:vAlign w:val="center"/>
            <w:hideMark/>
          </w:tcPr>
          <w:p w14:paraId="7258F150"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إصدار مجلة رقمية وورقية حول جماعة أيت ملول.</w:t>
            </w:r>
          </w:p>
        </w:tc>
        <w:tc>
          <w:tcPr>
            <w:tcW w:w="979" w:type="dxa"/>
            <w:tcBorders>
              <w:top w:val="nil"/>
              <w:left w:val="single" w:sz="8" w:space="0" w:color="auto"/>
              <w:bottom w:val="single" w:sz="8" w:space="0" w:color="auto"/>
              <w:right w:val="single" w:sz="8" w:space="0" w:color="auto"/>
            </w:tcBorders>
            <w:shd w:val="clear" w:color="auto" w:fill="auto"/>
            <w:vAlign w:val="center"/>
            <w:hideMark/>
          </w:tcPr>
          <w:p w14:paraId="592E9128"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2025-01-01</w:t>
            </w:r>
          </w:p>
        </w:tc>
        <w:tc>
          <w:tcPr>
            <w:tcW w:w="982" w:type="dxa"/>
            <w:tcBorders>
              <w:top w:val="nil"/>
              <w:left w:val="single" w:sz="8" w:space="0" w:color="auto"/>
              <w:bottom w:val="single" w:sz="8" w:space="0" w:color="auto"/>
              <w:right w:val="single" w:sz="8" w:space="0" w:color="auto"/>
            </w:tcBorders>
            <w:shd w:val="clear" w:color="auto" w:fill="auto"/>
            <w:vAlign w:val="center"/>
            <w:hideMark/>
          </w:tcPr>
          <w:p w14:paraId="6A83988D"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2025-12-31</w:t>
            </w:r>
          </w:p>
        </w:tc>
        <w:tc>
          <w:tcPr>
            <w:tcW w:w="2693" w:type="dxa"/>
            <w:tcBorders>
              <w:top w:val="nil"/>
              <w:left w:val="single" w:sz="8" w:space="0" w:color="auto"/>
              <w:bottom w:val="nil"/>
              <w:right w:val="single" w:sz="8" w:space="0" w:color="auto"/>
            </w:tcBorders>
            <w:shd w:val="clear" w:color="auto" w:fill="auto"/>
            <w:vAlign w:val="center"/>
            <w:hideMark/>
          </w:tcPr>
          <w:p w14:paraId="55803E13"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إصدار المجلة </w:t>
            </w:r>
          </w:p>
        </w:tc>
        <w:tc>
          <w:tcPr>
            <w:tcW w:w="773" w:type="dxa"/>
            <w:tcBorders>
              <w:top w:val="nil"/>
              <w:left w:val="single" w:sz="8" w:space="0" w:color="auto"/>
              <w:bottom w:val="nil"/>
              <w:right w:val="single" w:sz="8" w:space="0" w:color="auto"/>
            </w:tcBorders>
            <w:shd w:val="clear" w:color="auto" w:fill="auto"/>
            <w:vAlign w:val="center"/>
            <w:hideMark/>
          </w:tcPr>
          <w:p w14:paraId="33DA4B79"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4%</w:t>
            </w:r>
          </w:p>
        </w:tc>
        <w:tc>
          <w:tcPr>
            <w:tcW w:w="799" w:type="dxa"/>
            <w:tcBorders>
              <w:top w:val="nil"/>
              <w:left w:val="single" w:sz="8" w:space="0" w:color="auto"/>
              <w:bottom w:val="nil"/>
              <w:right w:val="single" w:sz="8" w:space="0" w:color="auto"/>
            </w:tcBorders>
            <w:shd w:val="clear" w:color="auto" w:fill="auto"/>
            <w:vAlign w:val="center"/>
            <w:hideMark/>
          </w:tcPr>
          <w:p w14:paraId="588E425D"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nil"/>
              <w:right w:val="single" w:sz="8" w:space="0" w:color="auto"/>
            </w:tcBorders>
            <w:shd w:val="clear" w:color="auto" w:fill="auto"/>
            <w:vAlign w:val="center"/>
            <w:hideMark/>
          </w:tcPr>
          <w:p w14:paraId="6494C8B8"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8" w:space="0" w:color="auto"/>
              <w:bottom w:val="nil"/>
              <w:right w:val="single" w:sz="8" w:space="0" w:color="auto"/>
            </w:tcBorders>
            <w:shd w:val="clear" w:color="auto" w:fill="auto"/>
            <w:vAlign w:val="center"/>
            <w:hideMark/>
          </w:tcPr>
          <w:p w14:paraId="3AE51A01"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8" w:space="0" w:color="auto"/>
              <w:bottom w:val="nil"/>
              <w:right w:val="single" w:sz="8" w:space="0" w:color="auto"/>
            </w:tcBorders>
            <w:shd w:val="clear" w:color="auto" w:fill="auto"/>
            <w:vAlign w:val="center"/>
            <w:hideMark/>
          </w:tcPr>
          <w:p w14:paraId="02236611"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230F5B84"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4DC3700C" w14:textId="77777777" w:rsidTr="00E50A74">
        <w:trPr>
          <w:trHeight w:val="390"/>
        </w:trPr>
        <w:tc>
          <w:tcPr>
            <w:tcW w:w="1100" w:type="dxa"/>
            <w:vMerge/>
            <w:tcBorders>
              <w:top w:val="nil"/>
              <w:left w:val="single" w:sz="8" w:space="0" w:color="auto"/>
              <w:bottom w:val="single" w:sz="8" w:space="0" w:color="000000"/>
              <w:right w:val="single" w:sz="8" w:space="0" w:color="auto"/>
            </w:tcBorders>
            <w:vAlign w:val="center"/>
            <w:hideMark/>
          </w:tcPr>
          <w:p w14:paraId="0CA86CC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3461A5AC"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211D84BD"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single" w:sz="8" w:space="0" w:color="auto"/>
              <w:left w:val="single" w:sz="8" w:space="0" w:color="auto"/>
              <w:bottom w:val="single" w:sz="8" w:space="0" w:color="auto"/>
              <w:right w:val="nil"/>
            </w:tcBorders>
            <w:shd w:val="clear" w:color="auto" w:fill="auto"/>
            <w:vAlign w:val="center"/>
            <w:hideMark/>
          </w:tcPr>
          <w:p w14:paraId="047A048E"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نشر مجلة رقمية وورقية حول جماعة أيت ملول.</w:t>
            </w:r>
          </w:p>
        </w:tc>
        <w:tc>
          <w:tcPr>
            <w:tcW w:w="979" w:type="dxa"/>
            <w:tcBorders>
              <w:top w:val="nil"/>
              <w:left w:val="single" w:sz="8" w:space="0" w:color="auto"/>
              <w:bottom w:val="single" w:sz="8" w:space="0" w:color="auto"/>
              <w:right w:val="single" w:sz="8" w:space="0" w:color="auto"/>
            </w:tcBorders>
            <w:shd w:val="clear" w:color="auto" w:fill="auto"/>
            <w:vAlign w:val="center"/>
            <w:hideMark/>
          </w:tcPr>
          <w:p w14:paraId="580D7069"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nil"/>
              <w:left w:val="single" w:sz="8" w:space="0" w:color="auto"/>
              <w:bottom w:val="single" w:sz="8" w:space="0" w:color="auto"/>
              <w:right w:val="single" w:sz="8" w:space="0" w:color="auto"/>
            </w:tcBorders>
            <w:shd w:val="clear" w:color="auto" w:fill="auto"/>
            <w:vAlign w:val="center"/>
            <w:hideMark/>
          </w:tcPr>
          <w:p w14:paraId="169E4829"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single" w:sz="8" w:space="0" w:color="auto"/>
              <w:left w:val="single" w:sz="8" w:space="0" w:color="auto"/>
              <w:bottom w:val="single" w:sz="8" w:space="0" w:color="auto"/>
              <w:right w:val="nil"/>
            </w:tcBorders>
            <w:shd w:val="clear" w:color="auto" w:fill="auto"/>
            <w:vAlign w:val="center"/>
            <w:hideMark/>
          </w:tcPr>
          <w:p w14:paraId="51430278"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نشر المجلة </w:t>
            </w:r>
          </w:p>
        </w:tc>
        <w:tc>
          <w:tcPr>
            <w:tcW w:w="773" w:type="dxa"/>
            <w:tcBorders>
              <w:top w:val="single" w:sz="8" w:space="0" w:color="auto"/>
              <w:left w:val="single" w:sz="8" w:space="0" w:color="auto"/>
              <w:bottom w:val="single" w:sz="8" w:space="0" w:color="auto"/>
              <w:right w:val="nil"/>
            </w:tcBorders>
            <w:shd w:val="clear" w:color="auto" w:fill="auto"/>
            <w:vAlign w:val="center"/>
            <w:hideMark/>
          </w:tcPr>
          <w:p w14:paraId="12C28A91"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3%</w:t>
            </w:r>
          </w:p>
        </w:tc>
        <w:tc>
          <w:tcPr>
            <w:tcW w:w="7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4A8F67"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single" w:sz="8" w:space="0" w:color="auto"/>
              <w:right w:val="single" w:sz="8" w:space="0" w:color="auto"/>
            </w:tcBorders>
            <w:shd w:val="clear" w:color="auto" w:fill="auto"/>
            <w:vAlign w:val="center"/>
            <w:hideMark/>
          </w:tcPr>
          <w:p w14:paraId="636C3B22"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8" w:space="0" w:color="auto"/>
              <w:bottom w:val="single" w:sz="8" w:space="0" w:color="auto"/>
              <w:right w:val="single" w:sz="8" w:space="0" w:color="auto"/>
            </w:tcBorders>
            <w:shd w:val="clear" w:color="auto" w:fill="auto"/>
            <w:vAlign w:val="center"/>
            <w:hideMark/>
          </w:tcPr>
          <w:p w14:paraId="4A256397"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176A6256"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674B45D8"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7F3DF181" w14:textId="77777777" w:rsidTr="00E50A74">
        <w:trPr>
          <w:trHeight w:val="660"/>
        </w:trPr>
        <w:tc>
          <w:tcPr>
            <w:tcW w:w="1100" w:type="dxa"/>
            <w:vMerge/>
            <w:tcBorders>
              <w:top w:val="nil"/>
              <w:left w:val="single" w:sz="8" w:space="0" w:color="auto"/>
              <w:bottom w:val="single" w:sz="8" w:space="0" w:color="000000"/>
              <w:right w:val="single" w:sz="8" w:space="0" w:color="auto"/>
            </w:tcBorders>
            <w:vAlign w:val="center"/>
            <w:hideMark/>
          </w:tcPr>
          <w:p w14:paraId="5DAE4A82"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026D4861"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357E5AF9"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val="restart"/>
            <w:tcBorders>
              <w:top w:val="nil"/>
              <w:left w:val="single" w:sz="8" w:space="0" w:color="auto"/>
              <w:bottom w:val="single" w:sz="8" w:space="0" w:color="000000"/>
              <w:right w:val="single" w:sz="8" w:space="0" w:color="auto"/>
            </w:tcBorders>
            <w:shd w:val="clear" w:color="auto" w:fill="auto"/>
            <w:vAlign w:val="center"/>
            <w:hideMark/>
          </w:tcPr>
          <w:p w14:paraId="4B74E2F7"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إنجاز حملة تحسيسية وتواصلية بطريقة مبسطة حول الحق في الحصول على المعلومات بإنتاج ونشر كبسولات تبسيطية</w:t>
            </w:r>
          </w:p>
        </w:tc>
        <w:tc>
          <w:tcPr>
            <w:tcW w:w="979" w:type="dxa"/>
            <w:vMerge w:val="restart"/>
            <w:tcBorders>
              <w:top w:val="nil"/>
              <w:left w:val="single" w:sz="8" w:space="0" w:color="auto"/>
              <w:bottom w:val="nil"/>
              <w:right w:val="single" w:sz="8" w:space="0" w:color="auto"/>
            </w:tcBorders>
            <w:shd w:val="clear" w:color="auto" w:fill="auto"/>
            <w:vAlign w:val="center"/>
            <w:hideMark/>
          </w:tcPr>
          <w:p w14:paraId="5E340CC6"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nil"/>
              <w:left w:val="single" w:sz="8" w:space="0" w:color="auto"/>
              <w:bottom w:val="nil"/>
              <w:right w:val="single" w:sz="8" w:space="0" w:color="auto"/>
            </w:tcBorders>
            <w:shd w:val="clear" w:color="auto" w:fill="auto"/>
            <w:vAlign w:val="center"/>
            <w:hideMark/>
          </w:tcPr>
          <w:p w14:paraId="0DDAE91D"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14:paraId="222DC791"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الكبسولات التبسيطية المنجزة والمنشورة </w:t>
            </w:r>
          </w:p>
        </w:tc>
        <w:tc>
          <w:tcPr>
            <w:tcW w:w="773" w:type="dxa"/>
            <w:vMerge w:val="restart"/>
            <w:tcBorders>
              <w:top w:val="nil"/>
              <w:left w:val="single" w:sz="8" w:space="0" w:color="auto"/>
              <w:bottom w:val="single" w:sz="8" w:space="0" w:color="000000"/>
              <w:right w:val="single" w:sz="8" w:space="0" w:color="auto"/>
            </w:tcBorders>
            <w:shd w:val="clear" w:color="auto" w:fill="auto"/>
            <w:vAlign w:val="center"/>
            <w:hideMark/>
          </w:tcPr>
          <w:p w14:paraId="514DCAD5"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vMerge w:val="restart"/>
            <w:tcBorders>
              <w:top w:val="nil"/>
              <w:left w:val="single" w:sz="8" w:space="0" w:color="auto"/>
              <w:bottom w:val="single" w:sz="8" w:space="0" w:color="000000"/>
              <w:right w:val="single" w:sz="8" w:space="0" w:color="auto"/>
            </w:tcBorders>
            <w:shd w:val="clear" w:color="auto" w:fill="auto"/>
            <w:vAlign w:val="center"/>
            <w:hideMark/>
          </w:tcPr>
          <w:p w14:paraId="306B4052"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single" w:sz="4" w:space="0" w:color="auto"/>
              <w:right w:val="single" w:sz="8" w:space="0" w:color="auto"/>
            </w:tcBorders>
            <w:shd w:val="clear" w:color="auto" w:fill="auto"/>
            <w:vAlign w:val="center"/>
            <w:hideMark/>
          </w:tcPr>
          <w:p w14:paraId="1D8F55B2"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*تناقص عدد الطلبات الغير المندرجة في إطار الحق في الحصول على المعلومات </w:t>
            </w:r>
          </w:p>
        </w:tc>
        <w:tc>
          <w:tcPr>
            <w:tcW w:w="773" w:type="dxa"/>
            <w:tcBorders>
              <w:top w:val="nil"/>
              <w:left w:val="single" w:sz="8" w:space="0" w:color="auto"/>
              <w:bottom w:val="single" w:sz="4" w:space="0" w:color="auto"/>
              <w:right w:val="single" w:sz="8" w:space="0" w:color="auto"/>
            </w:tcBorders>
            <w:shd w:val="clear" w:color="auto" w:fill="auto"/>
            <w:vAlign w:val="center"/>
            <w:hideMark/>
          </w:tcPr>
          <w:p w14:paraId="1ED74138"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8" w:space="0" w:color="auto"/>
              <w:bottom w:val="nil"/>
              <w:right w:val="single" w:sz="8" w:space="0" w:color="auto"/>
            </w:tcBorders>
            <w:shd w:val="clear" w:color="auto" w:fill="auto"/>
            <w:vAlign w:val="center"/>
            <w:hideMark/>
          </w:tcPr>
          <w:p w14:paraId="42EDB39F"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3410B008"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1020AC1C" w14:textId="77777777" w:rsidTr="00E50A74">
        <w:trPr>
          <w:trHeight w:val="570"/>
        </w:trPr>
        <w:tc>
          <w:tcPr>
            <w:tcW w:w="1100" w:type="dxa"/>
            <w:vMerge/>
            <w:tcBorders>
              <w:top w:val="nil"/>
              <w:left w:val="single" w:sz="8" w:space="0" w:color="auto"/>
              <w:bottom w:val="single" w:sz="8" w:space="0" w:color="000000"/>
              <w:right w:val="single" w:sz="8" w:space="0" w:color="auto"/>
            </w:tcBorders>
            <w:vAlign w:val="center"/>
            <w:hideMark/>
          </w:tcPr>
          <w:p w14:paraId="0666D07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3157F63E"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168E64EB"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8" w:space="0" w:color="auto"/>
              <w:bottom w:val="single" w:sz="8" w:space="0" w:color="000000"/>
              <w:right w:val="single" w:sz="8" w:space="0" w:color="auto"/>
            </w:tcBorders>
            <w:vAlign w:val="center"/>
            <w:hideMark/>
          </w:tcPr>
          <w:p w14:paraId="6FC24E48"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8" w:space="0" w:color="auto"/>
              <w:bottom w:val="nil"/>
              <w:right w:val="single" w:sz="8" w:space="0" w:color="auto"/>
            </w:tcBorders>
            <w:vAlign w:val="center"/>
            <w:hideMark/>
          </w:tcPr>
          <w:p w14:paraId="0C4201DE"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8" w:space="0" w:color="auto"/>
              <w:bottom w:val="nil"/>
              <w:right w:val="single" w:sz="8" w:space="0" w:color="auto"/>
            </w:tcBorders>
            <w:vAlign w:val="center"/>
            <w:hideMark/>
          </w:tcPr>
          <w:p w14:paraId="5B4E4FBA"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vMerge/>
            <w:tcBorders>
              <w:top w:val="nil"/>
              <w:left w:val="single" w:sz="8" w:space="0" w:color="auto"/>
              <w:bottom w:val="single" w:sz="8" w:space="0" w:color="000000"/>
              <w:right w:val="single" w:sz="8" w:space="0" w:color="auto"/>
            </w:tcBorders>
            <w:vAlign w:val="center"/>
            <w:hideMark/>
          </w:tcPr>
          <w:p w14:paraId="6655879B"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773" w:type="dxa"/>
            <w:vMerge/>
            <w:tcBorders>
              <w:top w:val="nil"/>
              <w:left w:val="single" w:sz="8" w:space="0" w:color="auto"/>
              <w:bottom w:val="single" w:sz="8" w:space="0" w:color="000000"/>
              <w:right w:val="single" w:sz="8" w:space="0" w:color="auto"/>
            </w:tcBorders>
            <w:vAlign w:val="center"/>
            <w:hideMark/>
          </w:tcPr>
          <w:p w14:paraId="7A403ADE"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799" w:type="dxa"/>
            <w:vMerge/>
            <w:tcBorders>
              <w:top w:val="nil"/>
              <w:left w:val="single" w:sz="8" w:space="0" w:color="auto"/>
              <w:bottom w:val="single" w:sz="8" w:space="0" w:color="000000"/>
              <w:right w:val="single" w:sz="8" w:space="0" w:color="auto"/>
            </w:tcBorders>
            <w:vAlign w:val="center"/>
            <w:hideMark/>
          </w:tcPr>
          <w:p w14:paraId="0D1F56A1" w14:textId="77777777" w:rsidR="00251E76" w:rsidRPr="00251E76" w:rsidRDefault="00251E76" w:rsidP="00251E76">
            <w:pPr>
              <w:bidi/>
              <w:spacing w:after="0" w:line="240" w:lineRule="auto"/>
              <w:rPr>
                <w:rFonts w:ascii="Calibri" w:eastAsia="Times New Roman" w:hAnsi="Calibri" w:cs="Calibri"/>
                <w:color w:val="000000"/>
                <w:sz w:val="16"/>
                <w:szCs w:val="16"/>
              </w:rPr>
            </w:pPr>
          </w:p>
        </w:tc>
        <w:tc>
          <w:tcPr>
            <w:tcW w:w="2097" w:type="dxa"/>
            <w:tcBorders>
              <w:top w:val="nil"/>
              <w:left w:val="single" w:sz="8" w:space="0" w:color="auto"/>
              <w:bottom w:val="single" w:sz="4" w:space="0" w:color="auto"/>
              <w:right w:val="single" w:sz="8" w:space="0" w:color="auto"/>
            </w:tcBorders>
            <w:shd w:val="clear" w:color="auto" w:fill="auto"/>
            <w:vAlign w:val="center"/>
            <w:hideMark/>
          </w:tcPr>
          <w:p w14:paraId="064B1B42"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*تزايد </w:t>
            </w:r>
            <w:proofErr w:type="gramStart"/>
            <w:r w:rsidRPr="00251E76">
              <w:rPr>
                <w:rFonts w:ascii="Calibri" w:eastAsia="Times New Roman" w:hAnsi="Calibri" w:cs="Calibri"/>
                <w:color w:val="000000"/>
                <w:sz w:val="18"/>
                <w:szCs w:val="18"/>
                <w:rtl/>
              </w:rPr>
              <w:t>عدد :</w:t>
            </w:r>
            <w:proofErr w:type="gramEnd"/>
            <w:r w:rsidRPr="00251E76">
              <w:rPr>
                <w:rFonts w:ascii="Calibri" w:eastAsia="Times New Roman" w:hAnsi="Calibri" w:cs="Calibri"/>
                <w:color w:val="000000"/>
                <w:sz w:val="18"/>
                <w:szCs w:val="18"/>
                <w:rtl/>
              </w:rPr>
              <w:t xml:space="preserve"> زوار  نافذة النشر الاستباقي بالموقع الالكتروني للجماعة</w:t>
            </w:r>
          </w:p>
        </w:tc>
        <w:tc>
          <w:tcPr>
            <w:tcW w:w="773" w:type="dxa"/>
            <w:tcBorders>
              <w:top w:val="nil"/>
              <w:left w:val="single" w:sz="8" w:space="0" w:color="auto"/>
              <w:bottom w:val="single" w:sz="4" w:space="0" w:color="auto"/>
              <w:right w:val="single" w:sz="8" w:space="0" w:color="auto"/>
            </w:tcBorders>
            <w:shd w:val="clear" w:color="auto" w:fill="auto"/>
            <w:vAlign w:val="center"/>
            <w:hideMark/>
          </w:tcPr>
          <w:p w14:paraId="0A61725F"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8" w:space="0" w:color="auto"/>
              <w:bottom w:val="nil"/>
              <w:right w:val="single" w:sz="8" w:space="0" w:color="auto"/>
            </w:tcBorders>
            <w:shd w:val="clear" w:color="auto" w:fill="auto"/>
            <w:vAlign w:val="center"/>
            <w:hideMark/>
          </w:tcPr>
          <w:p w14:paraId="576D4D4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17396692"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6F789479" w14:textId="77777777" w:rsidTr="00E50A74">
        <w:trPr>
          <w:trHeight w:val="615"/>
        </w:trPr>
        <w:tc>
          <w:tcPr>
            <w:tcW w:w="1100" w:type="dxa"/>
            <w:vMerge/>
            <w:tcBorders>
              <w:top w:val="nil"/>
              <w:left w:val="single" w:sz="8" w:space="0" w:color="auto"/>
              <w:bottom w:val="single" w:sz="8" w:space="0" w:color="000000"/>
              <w:right w:val="single" w:sz="8" w:space="0" w:color="auto"/>
            </w:tcBorders>
            <w:vAlign w:val="center"/>
            <w:hideMark/>
          </w:tcPr>
          <w:p w14:paraId="50776312"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0F208C8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6EBBA221"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8" w:space="0" w:color="auto"/>
              <w:bottom w:val="single" w:sz="8" w:space="0" w:color="000000"/>
              <w:right w:val="single" w:sz="8" w:space="0" w:color="auto"/>
            </w:tcBorders>
            <w:vAlign w:val="center"/>
            <w:hideMark/>
          </w:tcPr>
          <w:p w14:paraId="2F47C7B2"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8" w:space="0" w:color="auto"/>
              <w:bottom w:val="nil"/>
              <w:right w:val="single" w:sz="8" w:space="0" w:color="auto"/>
            </w:tcBorders>
            <w:vAlign w:val="center"/>
            <w:hideMark/>
          </w:tcPr>
          <w:p w14:paraId="6FC4CD4E"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8" w:space="0" w:color="auto"/>
              <w:bottom w:val="nil"/>
              <w:right w:val="single" w:sz="8" w:space="0" w:color="auto"/>
            </w:tcBorders>
            <w:vAlign w:val="center"/>
            <w:hideMark/>
          </w:tcPr>
          <w:p w14:paraId="6C051AC6"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vMerge/>
            <w:tcBorders>
              <w:top w:val="nil"/>
              <w:left w:val="single" w:sz="8" w:space="0" w:color="auto"/>
              <w:bottom w:val="single" w:sz="8" w:space="0" w:color="000000"/>
              <w:right w:val="single" w:sz="8" w:space="0" w:color="auto"/>
            </w:tcBorders>
            <w:vAlign w:val="center"/>
            <w:hideMark/>
          </w:tcPr>
          <w:p w14:paraId="1AE11E6F"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773" w:type="dxa"/>
            <w:vMerge/>
            <w:tcBorders>
              <w:top w:val="nil"/>
              <w:left w:val="single" w:sz="8" w:space="0" w:color="auto"/>
              <w:bottom w:val="single" w:sz="8" w:space="0" w:color="000000"/>
              <w:right w:val="single" w:sz="8" w:space="0" w:color="auto"/>
            </w:tcBorders>
            <w:vAlign w:val="center"/>
            <w:hideMark/>
          </w:tcPr>
          <w:p w14:paraId="49594F95"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799" w:type="dxa"/>
            <w:vMerge/>
            <w:tcBorders>
              <w:top w:val="nil"/>
              <w:left w:val="single" w:sz="8" w:space="0" w:color="auto"/>
              <w:bottom w:val="single" w:sz="8" w:space="0" w:color="000000"/>
              <w:right w:val="single" w:sz="8" w:space="0" w:color="auto"/>
            </w:tcBorders>
            <w:vAlign w:val="center"/>
            <w:hideMark/>
          </w:tcPr>
          <w:p w14:paraId="024ED702" w14:textId="77777777" w:rsidR="00251E76" w:rsidRPr="00251E76" w:rsidRDefault="00251E76" w:rsidP="00251E76">
            <w:pPr>
              <w:bidi/>
              <w:spacing w:after="0" w:line="240" w:lineRule="auto"/>
              <w:rPr>
                <w:rFonts w:ascii="Calibri" w:eastAsia="Times New Roman" w:hAnsi="Calibri" w:cs="Calibri"/>
                <w:color w:val="000000"/>
                <w:sz w:val="16"/>
                <w:szCs w:val="16"/>
              </w:rPr>
            </w:pPr>
          </w:p>
        </w:tc>
        <w:tc>
          <w:tcPr>
            <w:tcW w:w="2097" w:type="dxa"/>
            <w:tcBorders>
              <w:top w:val="nil"/>
              <w:left w:val="single" w:sz="8" w:space="0" w:color="auto"/>
              <w:bottom w:val="single" w:sz="8" w:space="0" w:color="auto"/>
              <w:right w:val="single" w:sz="8" w:space="0" w:color="auto"/>
            </w:tcBorders>
            <w:shd w:val="clear" w:color="auto" w:fill="auto"/>
            <w:vAlign w:val="center"/>
            <w:hideMark/>
          </w:tcPr>
          <w:p w14:paraId="259B0CF8"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*قياس رضى المواطن (ة) عن استفادته (ها) من حقه (ها) في الحصول على المعلومات</w:t>
            </w:r>
          </w:p>
        </w:tc>
        <w:tc>
          <w:tcPr>
            <w:tcW w:w="773" w:type="dxa"/>
            <w:tcBorders>
              <w:top w:val="nil"/>
              <w:left w:val="single" w:sz="8" w:space="0" w:color="auto"/>
              <w:bottom w:val="single" w:sz="8" w:space="0" w:color="auto"/>
              <w:right w:val="single" w:sz="8" w:space="0" w:color="auto"/>
            </w:tcBorders>
            <w:shd w:val="clear" w:color="auto" w:fill="auto"/>
            <w:vAlign w:val="center"/>
            <w:hideMark/>
          </w:tcPr>
          <w:p w14:paraId="484D4423"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573BCC7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2C205563"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35FCD31D" w14:textId="77777777" w:rsidTr="00E50A74">
        <w:trPr>
          <w:trHeight w:val="555"/>
        </w:trPr>
        <w:tc>
          <w:tcPr>
            <w:tcW w:w="1100" w:type="dxa"/>
            <w:vMerge/>
            <w:tcBorders>
              <w:top w:val="nil"/>
              <w:left w:val="single" w:sz="8" w:space="0" w:color="auto"/>
              <w:bottom w:val="single" w:sz="8" w:space="0" w:color="000000"/>
              <w:right w:val="single" w:sz="8" w:space="0" w:color="auto"/>
            </w:tcBorders>
            <w:vAlign w:val="center"/>
            <w:hideMark/>
          </w:tcPr>
          <w:p w14:paraId="7FE4DA2B"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0992995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58113981"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nil"/>
              <w:left w:val="single" w:sz="8" w:space="0" w:color="auto"/>
              <w:bottom w:val="single" w:sz="8" w:space="0" w:color="auto"/>
              <w:right w:val="nil"/>
            </w:tcBorders>
            <w:shd w:val="clear" w:color="auto" w:fill="auto"/>
            <w:vAlign w:val="center"/>
            <w:hideMark/>
          </w:tcPr>
          <w:p w14:paraId="27D7EBB9"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إنجاز حملة تحسيسية وتواصلية حول الحق في الحصول على المعلومات بتنظيم دورات تكوينية </w:t>
            </w:r>
          </w:p>
        </w:tc>
        <w:tc>
          <w:tcPr>
            <w:tcW w:w="9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7AD43A"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2C7B82"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8" w:space="0" w:color="auto"/>
              <w:bottom w:val="single" w:sz="8" w:space="0" w:color="auto"/>
              <w:right w:val="nil"/>
            </w:tcBorders>
            <w:shd w:val="clear" w:color="auto" w:fill="auto"/>
            <w:vAlign w:val="center"/>
            <w:hideMark/>
          </w:tcPr>
          <w:p w14:paraId="458AD3D0"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*عدد الدورات التكوينية المنجزة لفائدة الفاعلين المدنيين (على الأقل دورتين)</w:t>
            </w:r>
          </w:p>
        </w:tc>
        <w:tc>
          <w:tcPr>
            <w:tcW w:w="773" w:type="dxa"/>
            <w:tcBorders>
              <w:top w:val="nil"/>
              <w:left w:val="single" w:sz="8" w:space="0" w:color="auto"/>
              <w:bottom w:val="single" w:sz="8" w:space="0" w:color="auto"/>
              <w:right w:val="nil"/>
            </w:tcBorders>
            <w:shd w:val="clear" w:color="auto" w:fill="auto"/>
            <w:vAlign w:val="center"/>
            <w:hideMark/>
          </w:tcPr>
          <w:p w14:paraId="79ECA522"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tcBorders>
              <w:top w:val="nil"/>
              <w:left w:val="single" w:sz="8" w:space="0" w:color="auto"/>
              <w:bottom w:val="single" w:sz="8" w:space="0" w:color="auto"/>
              <w:right w:val="nil"/>
            </w:tcBorders>
            <w:shd w:val="clear" w:color="auto" w:fill="auto"/>
            <w:vAlign w:val="center"/>
            <w:hideMark/>
          </w:tcPr>
          <w:p w14:paraId="0687F806"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single" w:sz="8" w:space="0" w:color="auto"/>
              <w:right w:val="single" w:sz="8" w:space="0" w:color="auto"/>
            </w:tcBorders>
            <w:shd w:val="clear" w:color="auto" w:fill="auto"/>
            <w:vAlign w:val="center"/>
            <w:hideMark/>
          </w:tcPr>
          <w:p w14:paraId="2942BC99"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8" w:space="0" w:color="auto"/>
              <w:bottom w:val="single" w:sz="8" w:space="0" w:color="auto"/>
              <w:right w:val="single" w:sz="8" w:space="0" w:color="auto"/>
            </w:tcBorders>
            <w:shd w:val="clear" w:color="auto" w:fill="auto"/>
            <w:vAlign w:val="center"/>
            <w:hideMark/>
          </w:tcPr>
          <w:p w14:paraId="0049F8D3"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30DB75D1"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6E43B17C"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1C52FE71" w14:textId="77777777" w:rsidTr="00E50A74">
        <w:trPr>
          <w:trHeight w:val="570"/>
        </w:trPr>
        <w:tc>
          <w:tcPr>
            <w:tcW w:w="1100" w:type="dxa"/>
            <w:vMerge/>
            <w:tcBorders>
              <w:top w:val="nil"/>
              <w:left w:val="single" w:sz="8" w:space="0" w:color="auto"/>
              <w:bottom w:val="single" w:sz="8" w:space="0" w:color="000000"/>
              <w:right w:val="single" w:sz="8" w:space="0" w:color="auto"/>
            </w:tcBorders>
            <w:vAlign w:val="center"/>
            <w:hideMark/>
          </w:tcPr>
          <w:p w14:paraId="3F3BDD1F"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769EC314"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43AEC7C8"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val="restart"/>
            <w:tcBorders>
              <w:top w:val="nil"/>
              <w:left w:val="single" w:sz="8" w:space="0" w:color="auto"/>
              <w:bottom w:val="single" w:sz="8" w:space="0" w:color="000000"/>
              <w:right w:val="single" w:sz="8" w:space="0" w:color="auto"/>
            </w:tcBorders>
            <w:shd w:val="clear" w:color="auto" w:fill="auto"/>
            <w:vAlign w:val="center"/>
            <w:hideMark/>
          </w:tcPr>
          <w:p w14:paraId="233324B1"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تجديد عقد استضافة الموقع الالكتروني للجماعة</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14:paraId="7C135664"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0CE62E19"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14:paraId="75831A9E"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*توقيع عقد استضافة الموقع الالكتروني؛</w:t>
            </w:r>
          </w:p>
        </w:tc>
        <w:tc>
          <w:tcPr>
            <w:tcW w:w="773" w:type="dxa"/>
            <w:vMerge w:val="restart"/>
            <w:tcBorders>
              <w:top w:val="nil"/>
              <w:left w:val="single" w:sz="8" w:space="0" w:color="auto"/>
              <w:bottom w:val="single" w:sz="8" w:space="0" w:color="000000"/>
              <w:right w:val="single" w:sz="8" w:space="0" w:color="auto"/>
            </w:tcBorders>
            <w:shd w:val="clear" w:color="auto" w:fill="auto"/>
            <w:vAlign w:val="center"/>
            <w:hideMark/>
          </w:tcPr>
          <w:p w14:paraId="41A11FAD"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vMerge w:val="restart"/>
            <w:tcBorders>
              <w:top w:val="nil"/>
              <w:left w:val="single" w:sz="8" w:space="0" w:color="auto"/>
              <w:bottom w:val="single" w:sz="8" w:space="0" w:color="000000"/>
              <w:right w:val="single" w:sz="8" w:space="0" w:color="auto"/>
            </w:tcBorders>
            <w:shd w:val="clear" w:color="auto" w:fill="auto"/>
            <w:vAlign w:val="center"/>
            <w:hideMark/>
          </w:tcPr>
          <w:p w14:paraId="5D49087D"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single" w:sz="4" w:space="0" w:color="auto"/>
              <w:right w:val="single" w:sz="8" w:space="0" w:color="auto"/>
            </w:tcBorders>
            <w:shd w:val="clear" w:color="auto" w:fill="auto"/>
            <w:vAlign w:val="center"/>
            <w:hideMark/>
          </w:tcPr>
          <w:p w14:paraId="55D778AD"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*نسبة رضى المواطنات والمواطنين عن هندسة ومحتوى الموقع الالكتروني للجماعة؛</w:t>
            </w:r>
          </w:p>
        </w:tc>
        <w:tc>
          <w:tcPr>
            <w:tcW w:w="773" w:type="dxa"/>
            <w:tcBorders>
              <w:top w:val="nil"/>
              <w:left w:val="single" w:sz="8" w:space="0" w:color="auto"/>
              <w:bottom w:val="single" w:sz="4" w:space="0" w:color="auto"/>
              <w:right w:val="single" w:sz="8" w:space="0" w:color="auto"/>
            </w:tcBorders>
            <w:shd w:val="clear" w:color="auto" w:fill="auto"/>
            <w:vAlign w:val="center"/>
            <w:hideMark/>
          </w:tcPr>
          <w:p w14:paraId="463D79D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8" w:space="0" w:color="auto"/>
              <w:bottom w:val="nil"/>
              <w:right w:val="single" w:sz="8" w:space="0" w:color="auto"/>
            </w:tcBorders>
            <w:shd w:val="clear" w:color="auto" w:fill="auto"/>
            <w:vAlign w:val="center"/>
            <w:hideMark/>
          </w:tcPr>
          <w:p w14:paraId="3F76E8CB"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4FCD917B"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11FCDDF9" w14:textId="77777777" w:rsidTr="00E50A74">
        <w:trPr>
          <w:trHeight w:val="720"/>
        </w:trPr>
        <w:tc>
          <w:tcPr>
            <w:tcW w:w="1100" w:type="dxa"/>
            <w:vMerge/>
            <w:tcBorders>
              <w:top w:val="nil"/>
              <w:left w:val="single" w:sz="8" w:space="0" w:color="auto"/>
              <w:bottom w:val="single" w:sz="8" w:space="0" w:color="000000"/>
              <w:right w:val="single" w:sz="8" w:space="0" w:color="auto"/>
            </w:tcBorders>
            <w:vAlign w:val="center"/>
            <w:hideMark/>
          </w:tcPr>
          <w:p w14:paraId="36F7F7F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61F07A12"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6187FF58"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8" w:space="0" w:color="auto"/>
              <w:bottom w:val="single" w:sz="8" w:space="0" w:color="000000"/>
              <w:right w:val="single" w:sz="8" w:space="0" w:color="auto"/>
            </w:tcBorders>
            <w:vAlign w:val="center"/>
            <w:hideMark/>
          </w:tcPr>
          <w:p w14:paraId="395BC802"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979" w:type="dxa"/>
            <w:vMerge/>
            <w:tcBorders>
              <w:top w:val="nil"/>
              <w:left w:val="single" w:sz="8" w:space="0" w:color="auto"/>
              <w:bottom w:val="single" w:sz="8" w:space="0" w:color="000000"/>
              <w:right w:val="single" w:sz="8" w:space="0" w:color="auto"/>
            </w:tcBorders>
            <w:vAlign w:val="center"/>
            <w:hideMark/>
          </w:tcPr>
          <w:p w14:paraId="1114C3EE"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8" w:space="0" w:color="auto"/>
              <w:bottom w:val="single" w:sz="8" w:space="0" w:color="000000"/>
              <w:right w:val="single" w:sz="8" w:space="0" w:color="auto"/>
            </w:tcBorders>
            <w:vAlign w:val="center"/>
            <w:hideMark/>
          </w:tcPr>
          <w:p w14:paraId="64AD34B6"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vMerge/>
            <w:tcBorders>
              <w:top w:val="nil"/>
              <w:left w:val="single" w:sz="8" w:space="0" w:color="auto"/>
              <w:bottom w:val="single" w:sz="8" w:space="0" w:color="000000"/>
              <w:right w:val="single" w:sz="8" w:space="0" w:color="auto"/>
            </w:tcBorders>
            <w:vAlign w:val="center"/>
            <w:hideMark/>
          </w:tcPr>
          <w:p w14:paraId="63CC0D3F"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773" w:type="dxa"/>
            <w:vMerge/>
            <w:tcBorders>
              <w:top w:val="nil"/>
              <w:left w:val="single" w:sz="8" w:space="0" w:color="auto"/>
              <w:bottom w:val="single" w:sz="8" w:space="0" w:color="000000"/>
              <w:right w:val="single" w:sz="8" w:space="0" w:color="auto"/>
            </w:tcBorders>
            <w:vAlign w:val="center"/>
            <w:hideMark/>
          </w:tcPr>
          <w:p w14:paraId="26250FA4"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799" w:type="dxa"/>
            <w:vMerge/>
            <w:tcBorders>
              <w:top w:val="nil"/>
              <w:left w:val="single" w:sz="8" w:space="0" w:color="auto"/>
              <w:bottom w:val="single" w:sz="8" w:space="0" w:color="000000"/>
              <w:right w:val="single" w:sz="8" w:space="0" w:color="auto"/>
            </w:tcBorders>
            <w:vAlign w:val="center"/>
            <w:hideMark/>
          </w:tcPr>
          <w:p w14:paraId="76D5D3AD" w14:textId="77777777" w:rsidR="00251E76" w:rsidRPr="00251E76" w:rsidRDefault="00251E76" w:rsidP="00251E76">
            <w:pPr>
              <w:bidi/>
              <w:spacing w:after="0" w:line="240" w:lineRule="auto"/>
              <w:rPr>
                <w:rFonts w:ascii="Calibri" w:eastAsia="Times New Roman" w:hAnsi="Calibri" w:cs="Calibri"/>
                <w:color w:val="000000"/>
                <w:sz w:val="16"/>
                <w:szCs w:val="16"/>
              </w:rPr>
            </w:pPr>
          </w:p>
        </w:tc>
        <w:tc>
          <w:tcPr>
            <w:tcW w:w="2097" w:type="dxa"/>
            <w:tcBorders>
              <w:top w:val="nil"/>
              <w:left w:val="single" w:sz="8" w:space="0" w:color="auto"/>
              <w:bottom w:val="single" w:sz="8" w:space="0" w:color="auto"/>
              <w:right w:val="single" w:sz="8" w:space="0" w:color="auto"/>
            </w:tcBorders>
            <w:shd w:val="clear" w:color="auto" w:fill="auto"/>
            <w:vAlign w:val="center"/>
            <w:hideMark/>
          </w:tcPr>
          <w:p w14:paraId="04269088"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*تزايد عدد الوثائق والمعلومات المحينة بالموقع الالكتروني نسبة إلى قاعدة المعلومات الموجودة في حوزة الجماعة؛</w:t>
            </w:r>
          </w:p>
        </w:tc>
        <w:tc>
          <w:tcPr>
            <w:tcW w:w="773" w:type="dxa"/>
            <w:tcBorders>
              <w:top w:val="nil"/>
              <w:left w:val="single" w:sz="8" w:space="0" w:color="auto"/>
              <w:bottom w:val="single" w:sz="8" w:space="0" w:color="auto"/>
              <w:right w:val="single" w:sz="8" w:space="0" w:color="auto"/>
            </w:tcBorders>
            <w:shd w:val="clear" w:color="auto" w:fill="auto"/>
            <w:vAlign w:val="center"/>
            <w:hideMark/>
          </w:tcPr>
          <w:p w14:paraId="56836E79"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0B31F339"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164C8E54"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78B01DF4" w14:textId="77777777" w:rsidTr="00E50A74">
        <w:trPr>
          <w:trHeight w:val="600"/>
        </w:trPr>
        <w:tc>
          <w:tcPr>
            <w:tcW w:w="1100" w:type="dxa"/>
            <w:vMerge/>
            <w:tcBorders>
              <w:top w:val="nil"/>
              <w:left w:val="single" w:sz="8" w:space="0" w:color="auto"/>
              <w:bottom w:val="single" w:sz="8" w:space="0" w:color="000000"/>
              <w:right w:val="single" w:sz="8" w:space="0" w:color="auto"/>
            </w:tcBorders>
            <w:vAlign w:val="center"/>
            <w:hideMark/>
          </w:tcPr>
          <w:p w14:paraId="2CDC4870"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19D3C642"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6C699616"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nil"/>
              <w:left w:val="single" w:sz="8" w:space="0" w:color="auto"/>
              <w:bottom w:val="single" w:sz="8" w:space="0" w:color="auto"/>
              <w:right w:val="nil"/>
            </w:tcBorders>
            <w:shd w:val="clear" w:color="auto" w:fill="auto"/>
            <w:vAlign w:val="center"/>
            <w:hideMark/>
          </w:tcPr>
          <w:p w14:paraId="29AFA81B"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وضع تصور شامل مع التبسيط لمحتوى وهندسة وتبويب الموقع الالكتروني</w:t>
            </w:r>
          </w:p>
        </w:tc>
        <w:tc>
          <w:tcPr>
            <w:tcW w:w="979" w:type="dxa"/>
            <w:tcBorders>
              <w:top w:val="nil"/>
              <w:left w:val="single" w:sz="8" w:space="0" w:color="auto"/>
              <w:bottom w:val="single" w:sz="8" w:space="0" w:color="auto"/>
              <w:right w:val="single" w:sz="8" w:space="0" w:color="auto"/>
            </w:tcBorders>
            <w:shd w:val="clear" w:color="auto" w:fill="auto"/>
            <w:vAlign w:val="center"/>
            <w:hideMark/>
          </w:tcPr>
          <w:p w14:paraId="52D0CCAE"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nil"/>
              <w:left w:val="single" w:sz="8" w:space="0" w:color="auto"/>
              <w:bottom w:val="single" w:sz="8" w:space="0" w:color="auto"/>
              <w:right w:val="single" w:sz="8" w:space="0" w:color="auto"/>
            </w:tcBorders>
            <w:shd w:val="clear" w:color="auto" w:fill="auto"/>
            <w:vAlign w:val="center"/>
            <w:hideMark/>
          </w:tcPr>
          <w:p w14:paraId="2F4903E2"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8" w:space="0" w:color="auto"/>
              <w:bottom w:val="single" w:sz="8" w:space="0" w:color="auto"/>
              <w:right w:val="nil"/>
            </w:tcBorders>
            <w:shd w:val="clear" w:color="auto" w:fill="auto"/>
            <w:vAlign w:val="center"/>
            <w:hideMark/>
          </w:tcPr>
          <w:p w14:paraId="1F26B252"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*وضع تصور شامل مع التبسيط لمحتوى وهندسة وتبويب الموقع </w:t>
            </w:r>
            <w:proofErr w:type="gramStart"/>
            <w:r w:rsidRPr="00251E76">
              <w:rPr>
                <w:rFonts w:ascii="Calibri" w:eastAsia="Times New Roman" w:hAnsi="Calibri" w:cs="Calibri"/>
                <w:color w:val="000000"/>
                <w:sz w:val="18"/>
                <w:szCs w:val="18"/>
                <w:rtl/>
              </w:rPr>
              <w:t>الالكتروني ؛</w:t>
            </w:r>
            <w:proofErr w:type="gramEnd"/>
          </w:p>
        </w:tc>
        <w:tc>
          <w:tcPr>
            <w:tcW w:w="773" w:type="dxa"/>
            <w:tcBorders>
              <w:top w:val="nil"/>
              <w:left w:val="single" w:sz="8" w:space="0" w:color="auto"/>
              <w:bottom w:val="single" w:sz="8" w:space="0" w:color="auto"/>
              <w:right w:val="nil"/>
            </w:tcBorders>
            <w:shd w:val="clear" w:color="auto" w:fill="auto"/>
            <w:vAlign w:val="center"/>
            <w:hideMark/>
          </w:tcPr>
          <w:p w14:paraId="2A93B6A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w:t>
            </w:r>
          </w:p>
        </w:tc>
        <w:tc>
          <w:tcPr>
            <w:tcW w:w="799" w:type="dxa"/>
            <w:tcBorders>
              <w:top w:val="nil"/>
              <w:left w:val="single" w:sz="8" w:space="0" w:color="auto"/>
              <w:bottom w:val="nil"/>
              <w:right w:val="nil"/>
            </w:tcBorders>
            <w:shd w:val="clear" w:color="auto" w:fill="auto"/>
            <w:vAlign w:val="center"/>
            <w:hideMark/>
          </w:tcPr>
          <w:p w14:paraId="7FD1F2DC"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nil"/>
              <w:right w:val="single" w:sz="8" w:space="0" w:color="auto"/>
            </w:tcBorders>
            <w:shd w:val="clear" w:color="auto" w:fill="auto"/>
            <w:vAlign w:val="center"/>
            <w:hideMark/>
          </w:tcPr>
          <w:p w14:paraId="345EE0DA"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8" w:space="0" w:color="auto"/>
              <w:bottom w:val="nil"/>
              <w:right w:val="single" w:sz="8" w:space="0" w:color="auto"/>
            </w:tcBorders>
            <w:shd w:val="clear" w:color="auto" w:fill="auto"/>
            <w:vAlign w:val="center"/>
            <w:hideMark/>
          </w:tcPr>
          <w:p w14:paraId="36E4D9A5"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8" w:space="0" w:color="auto"/>
              <w:bottom w:val="nil"/>
              <w:right w:val="single" w:sz="8" w:space="0" w:color="auto"/>
            </w:tcBorders>
            <w:shd w:val="clear" w:color="auto" w:fill="auto"/>
            <w:vAlign w:val="center"/>
            <w:hideMark/>
          </w:tcPr>
          <w:p w14:paraId="047E6F9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018C2690"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16FA8335" w14:textId="77777777" w:rsidTr="00E50A74">
        <w:trPr>
          <w:trHeight w:val="570"/>
        </w:trPr>
        <w:tc>
          <w:tcPr>
            <w:tcW w:w="1100" w:type="dxa"/>
            <w:vMerge/>
            <w:tcBorders>
              <w:top w:val="nil"/>
              <w:left w:val="single" w:sz="8" w:space="0" w:color="auto"/>
              <w:bottom w:val="single" w:sz="8" w:space="0" w:color="000000"/>
              <w:right w:val="single" w:sz="8" w:space="0" w:color="auto"/>
            </w:tcBorders>
            <w:vAlign w:val="center"/>
            <w:hideMark/>
          </w:tcPr>
          <w:p w14:paraId="177A09F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3FDCEC2C"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195D2A9B"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nil"/>
              <w:left w:val="single" w:sz="8" w:space="0" w:color="auto"/>
              <w:bottom w:val="single" w:sz="8" w:space="0" w:color="auto"/>
              <w:right w:val="nil"/>
            </w:tcBorders>
            <w:shd w:val="clear" w:color="auto" w:fill="auto"/>
            <w:vAlign w:val="center"/>
            <w:hideMark/>
          </w:tcPr>
          <w:p w14:paraId="26382EE3"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إعادة تصميم الموقع الالكتروني </w:t>
            </w:r>
          </w:p>
        </w:tc>
        <w:tc>
          <w:tcPr>
            <w:tcW w:w="979" w:type="dxa"/>
            <w:tcBorders>
              <w:top w:val="nil"/>
              <w:left w:val="single" w:sz="8" w:space="0" w:color="auto"/>
              <w:bottom w:val="single" w:sz="8" w:space="0" w:color="auto"/>
              <w:right w:val="single" w:sz="8" w:space="0" w:color="auto"/>
            </w:tcBorders>
            <w:shd w:val="clear" w:color="auto" w:fill="auto"/>
            <w:vAlign w:val="center"/>
            <w:hideMark/>
          </w:tcPr>
          <w:p w14:paraId="546B853E"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nil"/>
              <w:left w:val="single" w:sz="8" w:space="0" w:color="auto"/>
              <w:bottom w:val="single" w:sz="8" w:space="0" w:color="auto"/>
              <w:right w:val="single" w:sz="8" w:space="0" w:color="auto"/>
            </w:tcBorders>
            <w:shd w:val="clear" w:color="auto" w:fill="auto"/>
            <w:vAlign w:val="center"/>
            <w:hideMark/>
          </w:tcPr>
          <w:p w14:paraId="3BE38001"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8" w:space="0" w:color="auto"/>
              <w:bottom w:val="single" w:sz="8" w:space="0" w:color="auto"/>
              <w:right w:val="nil"/>
            </w:tcBorders>
            <w:shd w:val="clear" w:color="auto" w:fill="auto"/>
            <w:vAlign w:val="center"/>
            <w:hideMark/>
          </w:tcPr>
          <w:p w14:paraId="21B27018"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*إعادة تصميم الموقع الالكتروني مع إدماج اللغات؛ </w:t>
            </w:r>
          </w:p>
        </w:tc>
        <w:tc>
          <w:tcPr>
            <w:tcW w:w="773" w:type="dxa"/>
            <w:tcBorders>
              <w:top w:val="nil"/>
              <w:left w:val="single" w:sz="8" w:space="0" w:color="auto"/>
              <w:bottom w:val="single" w:sz="8" w:space="0" w:color="auto"/>
              <w:right w:val="nil"/>
            </w:tcBorders>
            <w:shd w:val="clear" w:color="auto" w:fill="auto"/>
            <w:vAlign w:val="center"/>
            <w:hideMark/>
          </w:tcPr>
          <w:p w14:paraId="5583185E"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w:t>
            </w:r>
          </w:p>
        </w:tc>
        <w:tc>
          <w:tcPr>
            <w:tcW w:w="799" w:type="dxa"/>
            <w:tcBorders>
              <w:top w:val="nil"/>
              <w:left w:val="single" w:sz="8" w:space="0" w:color="auto"/>
              <w:bottom w:val="nil"/>
              <w:right w:val="nil"/>
            </w:tcBorders>
            <w:shd w:val="clear" w:color="auto" w:fill="auto"/>
            <w:vAlign w:val="center"/>
            <w:hideMark/>
          </w:tcPr>
          <w:p w14:paraId="214AAB36"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nil"/>
              <w:right w:val="single" w:sz="8" w:space="0" w:color="auto"/>
            </w:tcBorders>
            <w:shd w:val="clear" w:color="auto" w:fill="auto"/>
            <w:vAlign w:val="center"/>
            <w:hideMark/>
          </w:tcPr>
          <w:p w14:paraId="48970105"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8" w:space="0" w:color="auto"/>
              <w:bottom w:val="nil"/>
              <w:right w:val="single" w:sz="8" w:space="0" w:color="auto"/>
            </w:tcBorders>
            <w:shd w:val="clear" w:color="auto" w:fill="auto"/>
            <w:vAlign w:val="center"/>
            <w:hideMark/>
          </w:tcPr>
          <w:p w14:paraId="640F04D1"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8" w:space="0" w:color="auto"/>
              <w:bottom w:val="nil"/>
              <w:right w:val="single" w:sz="8" w:space="0" w:color="auto"/>
            </w:tcBorders>
            <w:shd w:val="clear" w:color="auto" w:fill="auto"/>
            <w:vAlign w:val="center"/>
            <w:hideMark/>
          </w:tcPr>
          <w:p w14:paraId="2F38A443"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2B026C1E"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63D4965E" w14:textId="77777777" w:rsidTr="00E50A74">
        <w:trPr>
          <w:trHeight w:val="570"/>
        </w:trPr>
        <w:tc>
          <w:tcPr>
            <w:tcW w:w="1100" w:type="dxa"/>
            <w:vMerge/>
            <w:tcBorders>
              <w:top w:val="nil"/>
              <w:left w:val="single" w:sz="8" w:space="0" w:color="auto"/>
              <w:bottom w:val="single" w:sz="8" w:space="0" w:color="000000"/>
              <w:right w:val="single" w:sz="8" w:space="0" w:color="auto"/>
            </w:tcBorders>
            <w:vAlign w:val="center"/>
            <w:hideMark/>
          </w:tcPr>
          <w:p w14:paraId="23884699"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3E0913DB"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7D4B7BD7"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nil"/>
              <w:left w:val="single" w:sz="8" w:space="0" w:color="auto"/>
              <w:bottom w:val="single" w:sz="8" w:space="0" w:color="auto"/>
              <w:right w:val="nil"/>
            </w:tcBorders>
            <w:shd w:val="clear" w:color="auto" w:fill="auto"/>
            <w:vAlign w:val="center"/>
            <w:hideMark/>
          </w:tcPr>
          <w:p w14:paraId="53DAEBA7"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تحيين محتوى الموقع الالكتروني مع إحداث نافذة حول المشاركة المواطنة ونافذة حول مغاربة العالم</w:t>
            </w:r>
          </w:p>
        </w:tc>
        <w:tc>
          <w:tcPr>
            <w:tcW w:w="979" w:type="dxa"/>
            <w:tcBorders>
              <w:top w:val="nil"/>
              <w:left w:val="single" w:sz="8" w:space="0" w:color="auto"/>
              <w:bottom w:val="single" w:sz="8" w:space="0" w:color="auto"/>
              <w:right w:val="single" w:sz="8" w:space="0" w:color="auto"/>
            </w:tcBorders>
            <w:shd w:val="clear" w:color="auto" w:fill="auto"/>
            <w:vAlign w:val="center"/>
            <w:hideMark/>
          </w:tcPr>
          <w:p w14:paraId="108F4BF3"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nil"/>
              <w:left w:val="single" w:sz="8" w:space="0" w:color="auto"/>
              <w:bottom w:val="single" w:sz="8" w:space="0" w:color="auto"/>
              <w:right w:val="single" w:sz="8" w:space="0" w:color="auto"/>
            </w:tcBorders>
            <w:shd w:val="clear" w:color="auto" w:fill="auto"/>
            <w:vAlign w:val="center"/>
            <w:hideMark/>
          </w:tcPr>
          <w:p w14:paraId="64615A6E"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8" w:space="0" w:color="auto"/>
              <w:bottom w:val="single" w:sz="8" w:space="0" w:color="auto"/>
              <w:right w:val="nil"/>
            </w:tcBorders>
            <w:shd w:val="clear" w:color="auto" w:fill="auto"/>
            <w:vAlign w:val="center"/>
            <w:hideMark/>
          </w:tcPr>
          <w:p w14:paraId="05D70DCC"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*تحيين محتوى الموقع الالكتروني مع إحداث نافذة حول المشاركة المواطنة ونافذة حول مغاربة </w:t>
            </w:r>
            <w:proofErr w:type="gramStart"/>
            <w:r w:rsidRPr="00251E76">
              <w:rPr>
                <w:rFonts w:ascii="Calibri" w:eastAsia="Times New Roman" w:hAnsi="Calibri" w:cs="Calibri"/>
                <w:color w:val="000000"/>
                <w:sz w:val="18"/>
                <w:szCs w:val="18"/>
                <w:rtl/>
              </w:rPr>
              <w:t>العالم ؛</w:t>
            </w:r>
            <w:proofErr w:type="gramEnd"/>
          </w:p>
        </w:tc>
        <w:tc>
          <w:tcPr>
            <w:tcW w:w="773" w:type="dxa"/>
            <w:tcBorders>
              <w:top w:val="nil"/>
              <w:left w:val="single" w:sz="8" w:space="0" w:color="auto"/>
              <w:bottom w:val="single" w:sz="8" w:space="0" w:color="auto"/>
              <w:right w:val="nil"/>
            </w:tcBorders>
            <w:shd w:val="clear" w:color="auto" w:fill="auto"/>
            <w:vAlign w:val="center"/>
            <w:hideMark/>
          </w:tcPr>
          <w:p w14:paraId="26390ACD"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tcBorders>
              <w:top w:val="nil"/>
              <w:left w:val="single" w:sz="8" w:space="0" w:color="auto"/>
              <w:bottom w:val="nil"/>
              <w:right w:val="nil"/>
            </w:tcBorders>
            <w:shd w:val="clear" w:color="auto" w:fill="auto"/>
            <w:vAlign w:val="center"/>
            <w:hideMark/>
          </w:tcPr>
          <w:p w14:paraId="75601D15"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nil"/>
              <w:right w:val="single" w:sz="8" w:space="0" w:color="auto"/>
            </w:tcBorders>
            <w:shd w:val="clear" w:color="auto" w:fill="auto"/>
            <w:vAlign w:val="center"/>
            <w:hideMark/>
          </w:tcPr>
          <w:p w14:paraId="03489AD4"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8" w:space="0" w:color="auto"/>
              <w:bottom w:val="nil"/>
              <w:right w:val="single" w:sz="8" w:space="0" w:color="auto"/>
            </w:tcBorders>
            <w:shd w:val="clear" w:color="auto" w:fill="auto"/>
            <w:vAlign w:val="center"/>
            <w:hideMark/>
          </w:tcPr>
          <w:p w14:paraId="13687595"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8" w:space="0" w:color="auto"/>
              <w:bottom w:val="nil"/>
              <w:right w:val="single" w:sz="8" w:space="0" w:color="auto"/>
            </w:tcBorders>
            <w:shd w:val="clear" w:color="auto" w:fill="auto"/>
            <w:vAlign w:val="center"/>
            <w:hideMark/>
          </w:tcPr>
          <w:p w14:paraId="2973A24F"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54267EA0"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21438499" w14:textId="77777777" w:rsidTr="00E50A74">
        <w:trPr>
          <w:trHeight w:val="660"/>
        </w:trPr>
        <w:tc>
          <w:tcPr>
            <w:tcW w:w="1100" w:type="dxa"/>
            <w:vMerge/>
            <w:tcBorders>
              <w:top w:val="nil"/>
              <w:left w:val="single" w:sz="8" w:space="0" w:color="auto"/>
              <w:bottom w:val="single" w:sz="8" w:space="0" w:color="000000"/>
              <w:right w:val="single" w:sz="8" w:space="0" w:color="auto"/>
            </w:tcBorders>
            <w:vAlign w:val="center"/>
            <w:hideMark/>
          </w:tcPr>
          <w:p w14:paraId="6D99709C"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3281F00F"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3DE32BC4"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nil"/>
              <w:left w:val="single" w:sz="8" w:space="0" w:color="auto"/>
              <w:bottom w:val="single" w:sz="8" w:space="0" w:color="auto"/>
              <w:right w:val="nil"/>
            </w:tcBorders>
            <w:shd w:val="clear" w:color="auto" w:fill="auto"/>
            <w:vAlign w:val="center"/>
            <w:hideMark/>
          </w:tcPr>
          <w:p w14:paraId="4F12E082"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إعداد دليل رقمي للموقع الإلكتروني لشرح الاستعمال وتفسير المصطلحات</w:t>
            </w:r>
          </w:p>
        </w:tc>
        <w:tc>
          <w:tcPr>
            <w:tcW w:w="979" w:type="dxa"/>
            <w:tcBorders>
              <w:top w:val="nil"/>
              <w:left w:val="single" w:sz="8" w:space="0" w:color="auto"/>
              <w:bottom w:val="single" w:sz="8" w:space="0" w:color="auto"/>
              <w:right w:val="single" w:sz="8" w:space="0" w:color="auto"/>
            </w:tcBorders>
            <w:shd w:val="clear" w:color="auto" w:fill="auto"/>
            <w:vAlign w:val="center"/>
            <w:hideMark/>
          </w:tcPr>
          <w:p w14:paraId="223BC10E"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nil"/>
              <w:left w:val="single" w:sz="8" w:space="0" w:color="auto"/>
              <w:bottom w:val="single" w:sz="8" w:space="0" w:color="auto"/>
              <w:right w:val="single" w:sz="8" w:space="0" w:color="auto"/>
            </w:tcBorders>
            <w:shd w:val="clear" w:color="auto" w:fill="auto"/>
            <w:vAlign w:val="center"/>
            <w:hideMark/>
          </w:tcPr>
          <w:p w14:paraId="696A0A27"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8" w:space="0" w:color="auto"/>
              <w:bottom w:val="single" w:sz="8" w:space="0" w:color="auto"/>
              <w:right w:val="nil"/>
            </w:tcBorders>
            <w:shd w:val="clear" w:color="auto" w:fill="auto"/>
            <w:vAlign w:val="center"/>
            <w:hideMark/>
          </w:tcPr>
          <w:p w14:paraId="241472BB"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*إعداد دليل للموقع الإلكتروني لشرح الاستعمال وتفسير </w:t>
            </w:r>
            <w:proofErr w:type="gramStart"/>
            <w:r w:rsidRPr="00251E76">
              <w:rPr>
                <w:rFonts w:ascii="Calibri" w:eastAsia="Times New Roman" w:hAnsi="Calibri" w:cs="Calibri"/>
                <w:color w:val="000000"/>
                <w:sz w:val="18"/>
                <w:szCs w:val="18"/>
                <w:rtl/>
              </w:rPr>
              <w:t>المصطلحات ؛</w:t>
            </w:r>
            <w:proofErr w:type="gramEnd"/>
          </w:p>
        </w:tc>
        <w:tc>
          <w:tcPr>
            <w:tcW w:w="773" w:type="dxa"/>
            <w:tcBorders>
              <w:top w:val="nil"/>
              <w:left w:val="single" w:sz="8" w:space="0" w:color="auto"/>
              <w:bottom w:val="single" w:sz="8" w:space="0" w:color="auto"/>
              <w:right w:val="nil"/>
            </w:tcBorders>
            <w:shd w:val="clear" w:color="auto" w:fill="auto"/>
            <w:vAlign w:val="center"/>
            <w:hideMark/>
          </w:tcPr>
          <w:p w14:paraId="3F822D6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tcBorders>
              <w:top w:val="nil"/>
              <w:left w:val="single" w:sz="8" w:space="0" w:color="auto"/>
              <w:bottom w:val="single" w:sz="8" w:space="0" w:color="auto"/>
              <w:right w:val="nil"/>
            </w:tcBorders>
            <w:shd w:val="clear" w:color="auto" w:fill="auto"/>
            <w:vAlign w:val="center"/>
            <w:hideMark/>
          </w:tcPr>
          <w:p w14:paraId="0013939F"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single" w:sz="8" w:space="0" w:color="auto"/>
              <w:right w:val="single" w:sz="8" w:space="0" w:color="auto"/>
            </w:tcBorders>
            <w:shd w:val="clear" w:color="auto" w:fill="auto"/>
            <w:vAlign w:val="center"/>
            <w:hideMark/>
          </w:tcPr>
          <w:p w14:paraId="0A12E2C7"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8" w:space="0" w:color="auto"/>
              <w:bottom w:val="single" w:sz="8" w:space="0" w:color="auto"/>
              <w:right w:val="single" w:sz="8" w:space="0" w:color="auto"/>
            </w:tcBorders>
            <w:shd w:val="clear" w:color="auto" w:fill="auto"/>
            <w:vAlign w:val="center"/>
            <w:hideMark/>
          </w:tcPr>
          <w:p w14:paraId="11929FA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41026827"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14627C34"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691D10F2" w14:textId="77777777" w:rsidTr="00E50A74">
        <w:trPr>
          <w:trHeight w:val="540"/>
        </w:trPr>
        <w:tc>
          <w:tcPr>
            <w:tcW w:w="1100" w:type="dxa"/>
            <w:vMerge/>
            <w:tcBorders>
              <w:top w:val="nil"/>
              <w:left w:val="single" w:sz="8" w:space="0" w:color="auto"/>
              <w:bottom w:val="single" w:sz="8" w:space="0" w:color="000000"/>
              <w:right w:val="single" w:sz="8" w:space="0" w:color="auto"/>
            </w:tcBorders>
            <w:vAlign w:val="center"/>
            <w:hideMark/>
          </w:tcPr>
          <w:p w14:paraId="3642B3C7"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37F7BD19"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361E3FD3"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val="restart"/>
            <w:tcBorders>
              <w:top w:val="nil"/>
              <w:left w:val="single" w:sz="8" w:space="0" w:color="auto"/>
              <w:bottom w:val="single" w:sz="8" w:space="0" w:color="000000"/>
              <w:right w:val="single" w:sz="8" w:space="0" w:color="auto"/>
            </w:tcBorders>
            <w:shd w:val="clear" w:color="auto" w:fill="auto"/>
            <w:vAlign w:val="center"/>
            <w:hideMark/>
          </w:tcPr>
          <w:p w14:paraId="41835007"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تعزيز نشر المعلومات الموجودة في حوزة الجماعة</w:t>
            </w:r>
          </w:p>
        </w:tc>
        <w:tc>
          <w:tcPr>
            <w:tcW w:w="979" w:type="dxa"/>
            <w:vMerge w:val="restart"/>
            <w:tcBorders>
              <w:top w:val="nil"/>
              <w:left w:val="single" w:sz="8" w:space="0" w:color="auto"/>
              <w:bottom w:val="single" w:sz="8" w:space="0" w:color="000000"/>
              <w:right w:val="single" w:sz="8" w:space="0" w:color="auto"/>
            </w:tcBorders>
            <w:shd w:val="clear" w:color="auto" w:fill="auto"/>
            <w:vAlign w:val="center"/>
            <w:hideMark/>
          </w:tcPr>
          <w:p w14:paraId="65A1F63B"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11701F89"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8" w:space="0" w:color="auto"/>
              <w:bottom w:val="single" w:sz="4" w:space="0" w:color="auto"/>
              <w:right w:val="nil"/>
            </w:tcBorders>
            <w:shd w:val="clear" w:color="auto" w:fill="auto"/>
            <w:vAlign w:val="center"/>
            <w:hideMark/>
          </w:tcPr>
          <w:p w14:paraId="1576860A"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*تطور عدد الوثائق والمعلومات الموجودة في حوزة الجماعة والمنشورة استباقيا؛</w:t>
            </w:r>
          </w:p>
        </w:tc>
        <w:tc>
          <w:tcPr>
            <w:tcW w:w="773" w:type="dxa"/>
            <w:tcBorders>
              <w:top w:val="nil"/>
              <w:left w:val="single" w:sz="8" w:space="0" w:color="auto"/>
              <w:bottom w:val="single" w:sz="4" w:space="0" w:color="auto"/>
              <w:right w:val="nil"/>
            </w:tcBorders>
            <w:shd w:val="clear" w:color="auto" w:fill="auto"/>
            <w:vAlign w:val="center"/>
            <w:hideMark/>
          </w:tcPr>
          <w:p w14:paraId="7F00FB1B"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4%</w:t>
            </w:r>
          </w:p>
        </w:tc>
        <w:tc>
          <w:tcPr>
            <w:tcW w:w="799" w:type="dxa"/>
            <w:tcBorders>
              <w:top w:val="nil"/>
              <w:left w:val="single" w:sz="8" w:space="0" w:color="auto"/>
              <w:bottom w:val="single" w:sz="4" w:space="0" w:color="auto"/>
              <w:right w:val="nil"/>
            </w:tcBorders>
            <w:shd w:val="clear" w:color="auto" w:fill="auto"/>
            <w:vAlign w:val="center"/>
            <w:hideMark/>
          </w:tcPr>
          <w:p w14:paraId="63AE33F7"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single" w:sz="4" w:space="0" w:color="auto"/>
              <w:right w:val="single" w:sz="8" w:space="0" w:color="auto"/>
            </w:tcBorders>
            <w:shd w:val="clear" w:color="auto" w:fill="auto"/>
            <w:vAlign w:val="center"/>
            <w:hideMark/>
          </w:tcPr>
          <w:p w14:paraId="2D0C7FFF"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*تطور عدد زوار الموقع الالكتروني للجماعة؛</w:t>
            </w:r>
          </w:p>
        </w:tc>
        <w:tc>
          <w:tcPr>
            <w:tcW w:w="773" w:type="dxa"/>
            <w:tcBorders>
              <w:top w:val="nil"/>
              <w:left w:val="single" w:sz="8" w:space="0" w:color="auto"/>
              <w:bottom w:val="single" w:sz="4" w:space="0" w:color="auto"/>
              <w:right w:val="single" w:sz="8" w:space="0" w:color="auto"/>
            </w:tcBorders>
            <w:shd w:val="clear" w:color="auto" w:fill="auto"/>
            <w:vAlign w:val="center"/>
            <w:hideMark/>
          </w:tcPr>
          <w:p w14:paraId="5397176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8" w:space="0" w:color="auto"/>
              <w:bottom w:val="single" w:sz="4" w:space="0" w:color="auto"/>
              <w:right w:val="single" w:sz="8" w:space="0" w:color="auto"/>
            </w:tcBorders>
            <w:shd w:val="clear" w:color="auto" w:fill="auto"/>
            <w:vAlign w:val="center"/>
            <w:hideMark/>
          </w:tcPr>
          <w:p w14:paraId="6668B17D"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596DECAA"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1C44FB8F" w14:textId="77777777" w:rsidTr="00E50A74">
        <w:trPr>
          <w:trHeight w:val="600"/>
        </w:trPr>
        <w:tc>
          <w:tcPr>
            <w:tcW w:w="1100" w:type="dxa"/>
            <w:vMerge/>
            <w:tcBorders>
              <w:top w:val="nil"/>
              <w:left w:val="single" w:sz="8" w:space="0" w:color="auto"/>
              <w:bottom w:val="single" w:sz="8" w:space="0" w:color="000000"/>
              <w:right w:val="single" w:sz="8" w:space="0" w:color="auto"/>
            </w:tcBorders>
            <w:vAlign w:val="center"/>
            <w:hideMark/>
          </w:tcPr>
          <w:p w14:paraId="1B1FEFEE"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33443309"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5A66B53D"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8" w:space="0" w:color="auto"/>
              <w:bottom w:val="single" w:sz="8" w:space="0" w:color="000000"/>
              <w:right w:val="single" w:sz="8" w:space="0" w:color="auto"/>
            </w:tcBorders>
            <w:vAlign w:val="center"/>
            <w:hideMark/>
          </w:tcPr>
          <w:p w14:paraId="3143BE40"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14:paraId="0EE675F8"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8" w:space="0" w:color="auto"/>
              <w:bottom w:val="single" w:sz="8" w:space="0" w:color="000000"/>
              <w:right w:val="single" w:sz="8" w:space="0" w:color="auto"/>
            </w:tcBorders>
            <w:vAlign w:val="center"/>
            <w:hideMark/>
          </w:tcPr>
          <w:p w14:paraId="3A4860F8"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8" w:space="0" w:color="auto"/>
              <w:bottom w:val="single" w:sz="4" w:space="0" w:color="auto"/>
              <w:right w:val="nil"/>
            </w:tcBorders>
            <w:shd w:val="clear" w:color="auto" w:fill="auto"/>
            <w:vAlign w:val="center"/>
            <w:hideMark/>
          </w:tcPr>
          <w:p w14:paraId="05BCD494"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*تطور عدد الوثائق والمعلومات المنشورة استباقيا والتي تم </w:t>
            </w:r>
            <w:proofErr w:type="gramStart"/>
            <w:r w:rsidRPr="00251E76">
              <w:rPr>
                <w:rFonts w:ascii="Calibri" w:eastAsia="Times New Roman" w:hAnsi="Calibri" w:cs="Calibri"/>
                <w:color w:val="000000"/>
                <w:sz w:val="18"/>
                <w:szCs w:val="18"/>
                <w:rtl/>
              </w:rPr>
              <w:t>تحيينها ؛</w:t>
            </w:r>
            <w:proofErr w:type="gramEnd"/>
          </w:p>
        </w:tc>
        <w:tc>
          <w:tcPr>
            <w:tcW w:w="773" w:type="dxa"/>
            <w:tcBorders>
              <w:top w:val="nil"/>
              <w:left w:val="single" w:sz="8" w:space="0" w:color="auto"/>
              <w:bottom w:val="single" w:sz="4" w:space="0" w:color="auto"/>
              <w:right w:val="nil"/>
            </w:tcBorders>
            <w:shd w:val="clear" w:color="auto" w:fill="auto"/>
            <w:vAlign w:val="center"/>
            <w:hideMark/>
          </w:tcPr>
          <w:p w14:paraId="3833D402"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4%</w:t>
            </w:r>
          </w:p>
        </w:tc>
        <w:tc>
          <w:tcPr>
            <w:tcW w:w="799" w:type="dxa"/>
            <w:tcBorders>
              <w:top w:val="nil"/>
              <w:left w:val="single" w:sz="8" w:space="0" w:color="auto"/>
              <w:bottom w:val="single" w:sz="4" w:space="0" w:color="auto"/>
              <w:right w:val="nil"/>
            </w:tcBorders>
            <w:shd w:val="clear" w:color="auto" w:fill="auto"/>
            <w:vAlign w:val="center"/>
            <w:hideMark/>
          </w:tcPr>
          <w:p w14:paraId="37592AF1"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single" w:sz="4" w:space="0" w:color="auto"/>
              <w:right w:val="single" w:sz="8" w:space="0" w:color="auto"/>
            </w:tcBorders>
            <w:shd w:val="clear" w:color="auto" w:fill="auto"/>
            <w:vAlign w:val="center"/>
            <w:hideMark/>
          </w:tcPr>
          <w:p w14:paraId="72D12DB3"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*تناقص عدد طلبات الحصول على المعلومات؛</w:t>
            </w:r>
          </w:p>
        </w:tc>
        <w:tc>
          <w:tcPr>
            <w:tcW w:w="773" w:type="dxa"/>
            <w:tcBorders>
              <w:top w:val="nil"/>
              <w:left w:val="single" w:sz="8" w:space="0" w:color="auto"/>
              <w:bottom w:val="single" w:sz="4" w:space="0" w:color="auto"/>
              <w:right w:val="single" w:sz="8" w:space="0" w:color="auto"/>
            </w:tcBorders>
            <w:shd w:val="clear" w:color="auto" w:fill="auto"/>
            <w:vAlign w:val="center"/>
            <w:hideMark/>
          </w:tcPr>
          <w:p w14:paraId="5DD3172C"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8" w:space="0" w:color="auto"/>
              <w:bottom w:val="single" w:sz="4" w:space="0" w:color="auto"/>
              <w:right w:val="single" w:sz="8" w:space="0" w:color="auto"/>
            </w:tcBorders>
            <w:shd w:val="clear" w:color="auto" w:fill="auto"/>
            <w:vAlign w:val="center"/>
            <w:hideMark/>
          </w:tcPr>
          <w:p w14:paraId="062CE99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040A5AAB"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6618D07E" w14:textId="77777777" w:rsidTr="00E50A74">
        <w:trPr>
          <w:trHeight w:val="750"/>
        </w:trPr>
        <w:tc>
          <w:tcPr>
            <w:tcW w:w="1100" w:type="dxa"/>
            <w:vMerge/>
            <w:tcBorders>
              <w:top w:val="nil"/>
              <w:left w:val="single" w:sz="8" w:space="0" w:color="auto"/>
              <w:bottom w:val="single" w:sz="8" w:space="0" w:color="000000"/>
              <w:right w:val="single" w:sz="8" w:space="0" w:color="auto"/>
            </w:tcBorders>
            <w:vAlign w:val="center"/>
            <w:hideMark/>
          </w:tcPr>
          <w:p w14:paraId="1D73619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6E7379A7"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5F0EE46B"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8" w:space="0" w:color="auto"/>
              <w:bottom w:val="single" w:sz="8" w:space="0" w:color="000000"/>
              <w:right w:val="single" w:sz="8" w:space="0" w:color="auto"/>
            </w:tcBorders>
            <w:vAlign w:val="center"/>
            <w:hideMark/>
          </w:tcPr>
          <w:p w14:paraId="595DB450"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14:paraId="7ADB39ED"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8" w:space="0" w:color="auto"/>
              <w:bottom w:val="single" w:sz="8" w:space="0" w:color="000000"/>
              <w:right w:val="single" w:sz="8" w:space="0" w:color="auto"/>
            </w:tcBorders>
            <w:vAlign w:val="center"/>
            <w:hideMark/>
          </w:tcPr>
          <w:p w14:paraId="474A2345"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8" w:space="0" w:color="auto"/>
              <w:bottom w:val="single" w:sz="4" w:space="0" w:color="auto"/>
              <w:right w:val="nil"/>
            </w:tcBorders>
            <w:shd w:val="clear" w:color="auto" w:fill="auto"/>
            <w:vAlign w:val="center"/>
            <w:hideMark/>
          </w:tcPr>
          <w:p w14:paraId="0237F6BF"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*تطور عدد الوثائق المنشورة باستعمال اللغة الأمازيغية وخاصة الإعلانات وجدول أعمال المجلس الجماعي </w:t>
            </w:r>
          </w:p>
        </w:tc>
        <w:tc>
          <w:tcPr>
            <w:tcW w:w="773" w:type="dxa"/>
            <w:tcBorders>
              <w:top w:val="nil"/>
              <w:left w:val="single" w:sz="8" w:space="0" w:color="auto"/>
              <w:bottom w:val="single" w:sz="4" w:space="0" w:color="auto"/>
              <w:right w:val="nil"/>
            </w:tcBorders>
            <w:shd w:val="clear" w:color="auto" w:fill="auto"/>
            <w:vAlign w:val="center"/>
            <w:hideMark/>
          </w:tcPr>
          <w:p w14:paraId="3801A759"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2%</w:t>
            </w:r>
          </w:p>
        </w:tc>
        <w:tc>
          <w:tcPr>
            <w:tcW w:w="799" w:type="dxa"/>
            <w:tcBorders>
              <w:top w:val="nil"/>
              <w:left w:val="single" w:sz="8" w:space="0" w:color="auto"/>
              <w:bottom w:val="single" w:sz="4" w:space="0" w:color="auto"/>
              <w:right w:val="nil"/>
            </w:tcBorders>
            <w:shd w:val="clear" w:color="auto" w:fill="auto"/>
            <w:vAlign w:val="center"/>
            <w:hideMark/>
          </w:tcPr>
          <w:p w14:paraId="327DD063"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single" w:sz="4" w:space="0" w:color="auto"/>
              <w:right w:val="single" w:sz="8" w:space="0" w:color="auto"/>
            </w:tcBorders>
            <w:shd w:val="clear" w:color="auto" w:fill="auto"/>
            <w:vAlign w:val="center"/>
            <w:hideMark/>
          </w:tcPr>
          <w:p w14:paraId="1FB02249"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*قياس رضى الباحثين وطالبي المعلومات عن تفعيل الجماعة للحق في الحصول على المعلومات وخاصة النشر الاستباقي؛</w:t>
            </w:r>
          </w:p>
        </w:tc>
        <w:tc>
          <w:tcPr>
            <w:tcW w:w="773" w:type="dxa"/>
            <w:tcBorders>
              <w:top w:val="nil"/>
              <w:left w:val="single" w:sz="8" w:space="0" w:color="auto"/>
              <w:bottom w:val="single" w:sz="4" w:space="0" w:color="auto"/>
              <w:right w:val="single" w:sz="8" w:space="0" w:color="auto"/>
            </w:tcBorders>
            <w:shd w:val="clear" w:color="auto" w:fill="auto"/>
            <w:vAlign w:val="center"/>
            <w:hideMark/>
          </w:tcPr>
          <w:p w14:paraId="43200676"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8" w:space="0" w:color="auto"/>
              <w:bottom w:val="single" w:sz="4" w:space="0" w:color="auto"/>
              <w:right w:val="single" w:sz="8" w:space="0" w:color="auto"/>
            </w:tcBorders>
            <w:shd w:val="clear" w:color="auto" w:fill="auto"/>
            <w:vAlign w:val="center"/>
            <w:hideMark/>
          </w:tcPr>
          <w:p w14:paraId="3EA4C2B2"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51CDFABC"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4B3D7EB9" w14:textId="77777777" w:rsidTr="00E50A74">
        <w:trPr>
          <w:trHeight w:val="525"/>
        </w:trPr>
        <w:tc>
          <w:tcPr>
            <w:tcW w:w="1100" w:type="dxa"/>
            <w:vMerge/>
            <w:tcBorders>
              <w:top w:val="nil"/>
              <w:left w:val="single" w:sz="8" w:space="0" w:color="auto"/>
              <w:bottom w:val="single" w:sz="8" w:space="0" w:color="000000"/>
              <w:right w:val="single" w:sz="8" w:space="0" w:color="auto"/>
            </w:tcBorders>
            <w:vAlign w:val="center"/>
            <w:hideMark/>
          </w:tcPr>
          <w:p w14:paraId="61035594"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57F6E681"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35F5D79A"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8" w:space="0" w:color="auto"/>
              <w:bottom w:val="single" w:sz="8" w:space="0" w:color="000000"/>
              <w:right w:val="single" w:sz="8" w:space="0" w:color="auto"/>
            </w:tcBorders>
            <w:vAlign w:val="center"/>
            <w:hideMark/>
          </w:tcPr>
          <w:p w14:paraId="335D08A3"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8" w:space="0" w:color="auto"/>
              <w:bottom w:val="single" w:sz="8" w:space="0" w:color="000000"/>
              <w:right w:val="single" w:sz="8" w:space="0" w:color="auto"/>
            </w:tcBorders>
            <w:vAlign w:val="center"/>
            <w:hideMark/>
          </w:tcPr>
          <w:p w14:paraId="132118F4"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8" w:space="0" w:color="auto"/>
              <w:bottom w:val="single" w:sz="8" w:space="0" w:color="000000"/>
              <w:right w:val="single" w:sz="8" w:space="0" w:color="auto"/>
            </w:tcBorders>
            <w:vAlign w:val="center"/>
            <w:hideMark/>
          </w:tcPr>
          <w:p w14:paraId="77C703E8"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8" w:space="0" w:color="auto"/>
              <w:bottom w:val="single" w:sz="8" w:space="0" w:color="auto"/>
              <w:right w:val="nil"/>
            </w:tcBorders>
            <w:shd w:val="clear" w:color="auto" w:fill="auto"/>
            <w:hideMark/>
          </w:tcPr>
          <w:p w14:paraId="28EDCF1F" w14:textId="77777777" w:rsidR="00251E76" w:rsidRPr="00251E76" w:rsidRDefault="00251E76" w:rsidP="00251E76">
            <w:pPr>
              <w:spacing w:after="0" w:line="240" w:lineRule="auto"/>
              <w:rPr>
                <w:rFonts w:ascii="Calibri" w:eastAsia="Times New Roman" w:hAnsi="Calibri" w:cs="Calibri"/>
                <w:color w:val="000000"/>
                <w:rtl/>
              </w:rPr>
            </w:pPr>
            <w:r w:rsidRPr="00251E76">
              <w:rPr>
                <w:rFonts w:ascii="Calibri" w:eastAsia="Times New Roman" w:hAnsi="Calibri" w:cs="Calibri"/>
                <w:color w:val="000000"/>
              </w:rPr>
              <w:t> </w:t>
            </w:r>
          </w:p>
        </w:tc>
        <w:tc>
          <w:tcPr>
            <w:tcW w:w="773" w:type="dxa"/>
            <w:tcBorders>
              <w:top w:val="nil"/>
              <w:left w:val="single" w:sz="8" w:space="0" w:color="auto"/>
              <w:bottom w:val="single" w:sz="8" w:space="0" w:color="auto"/>
              <w:right w:val="nil"/>
            </w:tcBorders>
            <w:shd w:val="clear" w:color="auto" w:fill="auto"/>
            <w:vAlign w:val="center"/>
            <w:hideMark/>
          </w:tcPr>
          <w:p w14:paraId="462FAB35" w14:textId="77777777" w:rsidR="00251E76" w:rsidRPr="00251E76" w:rsidRDefault="00251E76" w:rsidP="00251E76">
            <w:pPr>
              <w:spacing w:after="0" w:line="240" w:lineRule="auto"/>
              <w:jc w:val="center"/>
              <w:rPr>
                <w:rFonts w:ascii="Calibri" w:eastAsia="Times New Roman" w:hAnsi="Calibri" w:cs="Calibri"/>
                <w:color w:val="000000"/>
              </w:rPr>
            </w:pPr>
            <w:r w:rsidRPr="00251E76">
              <w:rPr>
                <w:rFonts w:ascii="Calibri" w:eastAsia="Times New Roman" w:hAnsi="Calibri" w:cs="Calibri"/>
                <w:color w:val="000000"/>
              </w:rPr>
              <w:t> </w:t>
            </w:r>
          </w:p>
        </w:tc>
        <w:tc>
          <w:tcPr>
            <w:tcW w:w="799" w:type="dxa"/>
            <w:tcBorders>
              <w:top w:val="nil"/>
              <w:left w:val="single" w:sz="8" w:space="0" w:color="auto"/>
              <w:bottom w:val="single" w:sz="8" w:space="0" w:color="auto"/>
              <w:right w:val="nil"/>
            </w:tcBorders>
            <w:shd w:val="clear" w:color="auto" w:fill="auto"/>
            <w:vAlign w:val="center"/>
            <w:hideMark/>
          </w:tcPr>
          <w:p w14:paraId="2DC7ED04" w14:textId="77777777" w:rsidR="00251E76" w:rsidRPr="00251E76" w:rsidRDefault="00251E76" w:rsidP="00251E76">
            <w:pPr>
              <w:spacing w:after="0" w:line="240" w:lineRule="auto"/>
              <w:jc w:val="center"/>
              <w:rPr>
                <w:rFonts w:ascii="Calibri" w:eastAsia="Times New Roman" w:hAnsi="Calibri" w:cs="Calibri"/>
                <w:color w:val="000000"/>
                <w:sz w:val="16"/>
                <w:szCs w:val="16"/>
              </w:rPr>
            </w:pPr>
            <w:r w:rsidRPr="00251E76">
              <w:rPr>
                <w:rFonts w:ascii="Calibri" w:eastAsia="Times New Roman" w:hAnsi="Calibri" w:cs="Calibri"/>
                <w:color w:val="000000"/>
                <w:sz w:val="16"/>
                <w:szCs w:val="16"/>
              </w:rPr>
              <w:t> </w:t>
            </w:r>
          </w:p>
        </w:tc>
        <w:tc>
          <w:tcPr>
            <w:tcW w:w="2097" w:type="dxa"/>
            <w:tcBorders>
              <w:top w:val="nil"/>
              <w:left w:val="single" w:sz="8" w:space="0" w:color="auto"/>
              <w:bottom w:val="single" w:sz="8" w:space="0" w:color="auto"/>
              <w:right w:val="single" w:sz="8" w:space="0" w:color="auto"/>
            </w:tcBorders>
            <w:shd w:val="clear" w:color="auto" w:fill="auto"/>
            <w:vAlign w:val="center"/>
            <w:hideMark/>
          </w:tcPr>
          <w:p w14:paraId="69DC8758" w14:textId="77777777" w:rsidR="00251E76" w:rsidRPr="00251E76" w:rsidRDefault="00251E76" w:rsidP="00251E76">
            <w:pPr>
              <w:bidi/>
              <w:spacing w:after="0" w:line="240" w:lineRule="auto"/>
              <w:rPr>
                <w:rFonts w:ascii="Calibri" w:eastAsia="Times New Roman" w:hAnsi="Calibri" w:cs="Calibri"/>
                <w:color w:val="000000"/>
                <w:sz w:val="18"/>
                <w:szCs w:val="18"/>
              </w:rPr>
            </w:pPr>
            <w:r w:rsidRPr="00251E76">
              <w:rPr>
                <w:rFonts w:ascii="Calibri" w:eastAsia="Times New Roman" w:hAnsi="Calibri" w:cs="Calibri"/>
                <w:color w:val="000000"/>
                <w:sz w:val="18"/>
                <w:szCs w:val="18"/>
                <w:rtl/>
              </w:rPr>
              <w:t xml:space="preserve">*مواصلة تميز الجماعة وطنيا </w:t>
            </w:r>
            <w:proofErr w:type="gramStart"/>
            <w:r w:rsidRPr="00251E76">
              <w:rPr>
                <w:rFonts w:ascii="Calibri" w:eastAsia="Times New Roman" w:hAnsi="Calibri" w:cs="Calibri"/>
                <w:color w:val="000000"/>
                <w:sz w:val="18"/>
                <w:szCs w:val="18"/>
                <w:rtl/>
              </w:rPr>
              <w:t>في ما</w:t>
            </w:r>
            <w:proofErr w:type="gramEnd"/>
            <w:r w:rsidRPr="00251E76">
              <w:rPr>
                <w:rFonts w:ascii="Calibri" w:eastAsia="Times New Roman" w:hAnsi="Calibri" w:cs="Calibri"/>
                <w:color w:val="000000"/>
                <w:sz w:val="18"/>
                <w:szCs w:val="18"/>
                <w:rtl/>
              </w:rPr>
              <w:t xml:space="preserve"> يخص النشر الاستباقي.</w:t>
            </w:r>
          </w:p>
        </w:tc>
        <w:tc>
          <w:tcPr>
            <w:tcW w:w="773" w:type="dxa"/>
            <w:tcBorders>
              <w:top w:val="nil"/>
              <w:left w:val="single" w:sz="8" w:space="0" w:color="auto"/>
              <w:bottom w:val="single" w:sz="4" w:space="0" w:color="auto"/>
              <w:right w:val="single" w:sz="8" w:space="0" w:color="auto"/>
            </w:tcBorders>
            <w:shd w:val="clear" w:color="auto" w:fill="auto"/>
            <w:vAlign w:val="center"/>
            <w:hideMark/>
          </w:tcPr>
          <w:p w14:paraId="4C413374"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8" w:space="0" w:color="auto"/>
              <w:bottom w:val="single" w:sz="8" w:space="0" w:color="auto"/>
              <w:right w:val="single" w:sz="8" w:space="0" w:color="auto"/>
            </w:tcBorders>
            <w:shd w:val="clear" w:color="auto" w:fill="auto"/>
            <w:vAlign w:val="center"/>
            <w:hideMark/>
          </w:tcPr>
          <w:p w14:paraId="7C5FC5F9" w14:textId="77777777" w:rsidR="00251E76" w:rsidRPr="00251E76" w:rsidRDefault="00251E76" w:rsidP="00251E76">
            <w:pPr>
              <w:spacing w:after="0" w:line="240" w:lineRule="auto"/>
              <w:jc w:val="center"/>
              <w:rPr>
                <w:rFonts w:ascii="Calibri" w:eastAsia="Times New Roman" w:hAnsi="Calibri" w:cs="Calibri"/>
                <w:color w:val="000000"/>
                <w:rtl/>
              </w:rPr>
            </w:pPr>
            <w:r w:rsidRPr="00251E76">
              <w:rPr>
                <w:rFonts w:ascii="Calibri" w:eastAsia="Times New Roman" w:hAnsi="Calibri" w:cs="Calibri"/>
                <w:color w:val="000000"/>
              </w:rPr>
              <w:t> </w:t>
            </w:r>
          </w:p>
        </w:tc>
        <w:tc>
          <w:tcPr>
            <w:tcW w:w="697" w:type="dxa"/>
            <w:vAlign w:val="center"/>
            <w:hideMark/>
          </w:tcPr>
          <w:p w14:paraId="013AE3B0"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2CA3A661" w14:textId="77777777" w:rsidTr="00E50A74">
        <w:trPr>
          <w:trHeight w:val="705"/>
        </w:trPr>
        <w:tc>
          <w:tcPr>
            <w:tcW w:w="1100" w:type="dxa"/>
            <w:vMerge/>
            <w:tcBorders>
              <w:top w:val="nil"/>
              <w:left w:val="single" w:sz="8" w:space="0" w:color="auto"/>
              <w:bottom w:val="single" w:sz="8" w:space="0" w:color="000000"/>
              <w:right w:val="single" w:sz="8" w:space="0" w:color="auto"/>
            </w:tcBorders>
            <w:vAlign w:val="center"/>
            <w:hideMark/>
          </w:tcPr>
          <w:p w14:paraId="11336A5C"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7C84009E"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6F18AC40"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nil"/>
              <w:left w:val="single" w:sz="8" w:space="0" w:color="auto"/>
              <w:bottom w:val="single" w:sz="4" w:space="0" w:color="auto"/>
              <w:right w:val="single" w:sz="8" w:space="0" w:color="auto"/>
            </w:tcBorders>
            <w:shd w:val="clear" w:color="auto" w:fill="auto"/>
            <w:vAlign w:val="center"/>
            <w:hideMark/>
          </w:tcPr>
          <w:p w14:paraId="20950106" w14:textId="77777777" w:rsidR="00251E76" w:rsidRPr="00251E76" w:rsidRDefault="00251E76" w:rsidP="00251E76">
            <w:pPr>
              <w:bidi/>
              <w:spacing w:after="0" w:line="240" w:lineRule="auto"/>
              <w:rPr>
                <w:rFonts w:ascii="Calibri" w:eastAsia="Times New Roman" w:hAnsi="Calibri" w:cs="Calibri"/>
                <w:color w:val="000000"/>
                <w:sz w:val="20"/>
                <w:szCs w:val="20"/>
              </w:rPr>
            </w:pPr>
            <w:r w:rsidRPr="00251E76">
              <w:rPr>
                <w:rFonts w:ascii="Calibri" w:eastAsia="Times New Roman" w:hAnsi="Calibri" w:cs="Calibri"/>
                <w:color w:val="000000"/>
                <w:sz w:val="20"/>
                <w:szCs w:val="20"/>
                <w:rtl/>
              </w:rPr>
              <w:t>تعزيز نشر الوثائق بالموقع الإلكتروني للجماعة بصيغة البيانات المفتوحة</w:t>
            </w:r>
          </w:p>
        </w:tc>
        <w:tc>
          <w:tcPr>
            <w:tcW w:w="979" w:type="dxa"/>
            <w:tcBorders>
              <w:top w:val="nil"/>
              <w:left w:val="single" w:sz="8" w:space="0" w:color="auto"/>
              <w:bottom w:val="nil"/>
              <w:right w:val="single" w:sz="8" w:space="0" w:color="auto"/>
            </w:tcBorders>
            <w:shd w:val="clear" w:color="auto" w:fill="auto"/>
            <w:vAlign w:val="center"/>
            <w:hideMark/>
          </w:tcPr>
          <w:p w14:paraId="0F54FAB4"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nil"/>
              <w:left w:val="single" w:sz="8" w:space="0" w:color="auto"/>
              <w:bottom w:val="nil"/>
              <w:right w:val="single" w:sz="8" w:space="0" w:color="auto"/>
            </w:tcBorders>
            <w:shd w:val="clear" w:color="auto" w:fill="auto"/>
            <w:vAlign w:val="center"/>
            <w:hideMark/>
          </w:tcPr>
          <w:p w14:paraId="4A2295B8"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8" w:space="0" w:color="auto"/>
              <w:bottom w:val="single" w:sz="4" w:space="0" w:color="auto"/>
              <w:right w:val="single" w:sz="8" w:space="0" w:color="auto"/>
            </w:tcBorders>
            <w:shd w:val="clear" w:color="auto" w:fill="auto"/>
            <w:vAlign w:val="center"/>
            <w:hideMark/>
          </w:tcPr>
          <w:p w14:paraId="2BD694E1"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*تطور عدد الوثائق المنشورة بصيغة البيانات </w:t>
            </w:r>
            <w:proofErr w:type="gramStart"/>
            <w:r w:rsidRPr="00251E76">
              <w:rPr>
                <w:rFonts w:ascii="Calibri" w:eastAsia="Times New Roman" w:hAnsi="Calibri" w:cs="Calibri"/>
                <w:color w:val="000000"/>
                <w:sz w:val="18"/>
                <w:szCs w:val="18"/>
                <w:rtl/>
              </w:rPr>
              <w:t>المفتوحة ؛</w:t>
            </w:r>
            <w:proofErr w:type="gramEnd"/>
          </w:p>
        </w:tc>
        <w:tc>
          <w:tcPr>
            <w:tcW w:w="773" w:type="dxa"/>
            <w:tcBorders>
              <w:top w:val="nil"/>
              <w:left w:val="single" w:sz="8" w:space="0" w:color="auto"/>
              <w:bottom w:val="single" w:sz="4" w:space="0" w:color="auto"/>
              <w:right w:val="single" w:sz="8" w:space="0" w:color="auto"/>
            </w:tcBorders>
            <w:shd w:val="clear" w:color="auto" w:fill="auto"/>
            <w:vAlign w:val="center"/>
            <w:hideMark/>
          </w:tcPr>
          <w:p w14:paraId="621A37D4"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w:t>
            </w:r>
          </w:p>
        </w:tc>
        <w:tc>
          <w:tcPr>
            <w:tcW w:w="799" w:type="dxa"/>
            <w:tcBorders>
              <w:top w:val="nil"/>
              <w:left w:val="single" w:sz="8" w:space="0" w:color="auto"/>
              <w:bottom w:val="single" w:sz="4" w:space="0" w:color="auto"/>
              <w:right w:val="single" w:sz="8" w:space="0" w:color="auto"/>
            </w:tcBorders>
            <w:shd w:val="clear" w:color="auto" w:fill="auto"/>
            <w:vAlign w:val="center"/>
            <w:hideMark/>
          </w:tcPr>
          <w:p w14:paraId="22DCB3C8"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single" w:sz="4" w:space="0" w:color="auto"/>
              <w:right w:val="single" w:sz="8" w:space="0" w:color="auto"/>
            </w:tcBorders>
            <w:shd w:val="clear" w:color="auto" w:fill="auto"/>
            <w:vAlign w:val="center"/>
            <w:hideMark/>
          </w:tcPr>
          <w:p w14:paraId="07E9CB7D"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*استغلال طالبي المعلومات للبيانات المفتوحة المنشورة؛</w:t>
            </w:r>
            <w:r w:rsidRPr="00251E76">
              <w:rPr>
                <w:rFonts w:ascii="Calibri" w:eastAsia="Times New Roman" w:hAnsi="Calibri" w:cs="Calibri"/>
                <w:color w:val="000000"/>
                <w:sz w:val="18"/>
                <w:szCs w:val="18"/>
                <w:rtl/>
              </w:rPr>
              <w:br/>
              <w:t>*تجويد الخدمات الجماعية عبر استغلال البيانات المفتوحة</w:t>
            </w:r>
          </w:p>
        </w:tc>
        <w:tc>
          <w:tcPr>
            <w:tcW w:w="77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F3026FE"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8" w:space="0" w:color="auto"/>
              <w:bottom w:val="single" w:sz="4" w:space="0" w:color="auto"/>
              <w:right w:val="single" w:sz="8" w:space="0" w:color="auto"/>
            </w:tcBorders>
            <w:shd w:val="clear" w:color="auto" w:fill="auto"/>
            <w:vAlign w:val="center"/>
            <w:hideMark/>
          </w:tcPr>
          <w:p w14:paraId="6554BB08"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7E981D29"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450374BC" w14:textId="77777777" w:rsidTr="00E50A74">
        <w:trPr>
          <w:trHeight w:val="555"/>
        </w:trPr>
        <w:tc>
          <w:tcPr>
            <w:tcW w:w="1100" w:type="dxa"/>
            <w:vMerge/>
            <w:tcBorders>
              <w:top w:val="nil"/>
              <w:left w:val="single" w:sz="8" w:space="0" w:color="auto"/>
              <w:bottom w:val="single" w:sz="8" w:space="0" w:color="000000"/>
              <w:right w:val="single" w:sz="8" w:space="0" w:color="auto"/>
            </w:tcBorders>
            <w:vAlign w:val="center"/>
            <w:hideMark/>
          </w:tcPr>
          <w:p w14:paraId="1D32B414"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3D3318C4"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6C49E533"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nil"/>
              <w:left w:val="single" w:sz="8" w:space="0" w:color="auto"/>
              <w:bottom w:val="single" w:sz="4" w:space="0" w:color="auto"/>
              <w:right w:val="nil"/>
            </w:tcBorders>
            <w:shd w:val="clear" w:color="auto" w:fill="auto"/>
            <w:vAlign w:val="center"/>
            <w:hideMark/>
          </w:tcPr>
          <w:p w14:paraId="69EAD919"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إحداث آلية للإشراف على تحيين دليل المساطر الإدارية</w:t>
            </w:r>
          </w:p>
        </w:tc>
        <w:tc>
          <w:tcPr>
            <w:tcW w:w="979" w:type="dxa"/>
            <w:tcBorders>
              <w:top w:val="single" w:sz="4" w:space="0" w:color="auto"/>
              <w:left w:val="single" w:sz="8" w:space="0" w:color="auto"/>
              <w:bottom w:val="nil"/>
              <w:right w:val="single" w:sz="8" w:space="0" w:color="auto"/>
            </w:tcBorders>
            <w:shd w:val="clear" w:color="auto" w:fill="auto"/>
            <w:vAlign w:val="center"/>
            <w:hideMark/>
          </w:tcPr>
          <w:p w14:paraId="719792C8"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single" w:sz="4" w:space="0" w:color="auto"/>
              <w:left w:val="single" w:sz="8" w:space="0" w:color="auto"/>
              <w:bottom w:val="nil"/>
              <w:right w:val="single" w:sz="8" w:space="0" w:color="auto"/>
            </w:tcBorders>
            <w:shd w:val="clear" w:color="auto" w:fill="auto"/>
            <w:vAlign w:val="center"/>
            <w:hideMark/>
          </w:tcPr>
          <w:p w14:paraId="5EE708C7"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8" w:space="0" w:color="auto"/>
              <w:bottom w:val="single" w:sz="4" w:space="0" w:color="auto"/>
              <w:right w:val="nil"/>
            </w:tcBorders>
            <w:shd w:val="clear" w:color="auto" w:fill="auto"/>
            <w:vAlign w:val="center"/>
            <w:hideMark/>
          </w:tcPr>
          <w:p w14:paraId="60489986"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استصدار قرار بإحداث آلية مشرفة على تحيين دليل المساطر الإدارية </w:t>
            </w:r>
          </w:p>
        </w:tc>
        <w:tc>
          <w:tcPr>
            <w:tcW w:w="773" w:type="dxa"/>
            <w:tcBorders>
              <w:top w:val="nil"/>
              <w:left w:val="single" w:sz="8" w:space="0" w:color="auto"/>
              <w:bottom w:val="single" w:sz="4" w:space="0" w:color="auto"/>
              <w:right w:val="nil"/>
            </w:tcBorders>
            <w:shd w:val="clear" w:color="auto" w:fill="auto"/>
            <w:vAlign w:val="center"/>
            <w:hideMark/>
          </w:tcPr>
          <w:p w14:paraId="5C36A4B6"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tcBorders>
              <w:top w:val="nil"/>
              <w:left w:val="single" w:sz="8" w:space="0" w:color="auto"/>
              <w:bottom w:val="nil"/>
              <w:right w:val="nil"/>
            </w:tcBorders>
            <w:shd w:val="clear" w:color="auto" w:fill="auto"/>
            <w:vAlign w:val="center"/>
            <w:hideMark/>
          </w:tcPr>
          <w:p w14:paraId="3759BDB3"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nil"/>
              <w:right w:val="single" w:sz="8" w:space="0" w:color="auto"/>
            </w:tcBorders>
            <w:shd w:val="clear" w:color="auto" w:fill="auto"/>
            <w:vAlign w:val="center"/>
            <w:hideMark/>
          </w:tcPr>
          <w:p w14:paraId="08CF3EDE" w14:textId="77777777" w:rsidR="00251E76" w:rsidRPr="00251E76" w:rsidRDefault="00251E76" w:rsidP="00251E76">
            <w:pPr>
              <w:bidi/>
              <w:spacing w:after="0" w:line="240" w:lineRule="auto"/>
              <w:rPr>
                <w:rFonts w:ascii="Calibri" w:eastAsia="Times New Roman" w:hAnsi="Calibri" w:cs="Calibri"/>
                <w:b/>
                <w:bCs/>
                <w:color w:val="000000"/>
                <w:sz w:val="18"/>
                <w:szCs w:val="18"/>
                <w:rtl/>
              </w:rPr>
            </w:pPr>
            <w:r w:rsidRPr="00251E76">
              <w:rPr>
                <w:rFonts w:ascii="Calibri" w:eastAsia="Times New Roman" w:hAnsi="Calibri" w:cs="Calibri"/>
                <w:b/>
                <w:bCs/>
                <w:color w:val="000000"/>
                <w:sz w:val="18"/>
                <w:szCs w:val="18"/>
                <w:rtl/>
              </w:rPr>
              <w:t> </w:t>
            </w:r>
          </w:p>
        </w:tc>
        <w:tc>
          <w:tcPr>
            <w:tcW w:w="773" w:type="dxa"/>
            <w:tcBorders>
              <w:top w:val="nil"/>
              <w:left w:val="single" w:sz="8" w:space="0" w:color="auto"/>
              <w:bottom w:val="nil"/>
              <w:right w:val="single" w:sz="8" w:space="0" w:color="auto"/>
            </w:tcBorders>
            <w:shd w:val="clear" w:color="auto" w:fill="auto"/>
            <w:vAlign w:val="center"/>
            <w:hideMark/>
          </w:tcPr>
          <w:p w14:paraId="11AB7F07"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8" w:space="0" w:color="auto"/>
              <w:bottom w:val="nil"/>
              <w:right w:val="single" w:sz="8" w:space="0" w:color="auto"/>
            </w:tcBorders>
            <w:shd w:val="clear" w:color="auto" w:fill="auto"/>
            <w:vAlign w:val="center"/>
            <w:hideMark/>
          </w:tcPr>
          <w:p w14:paraId="7B34E1BE"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36C52AB0"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425D8CA5" w14:textId="77777777" w:rsidTr="00E50A74">
        <w:trPr>
          <w:trHeight w:val="555"/>
        </w:trPr>
        <w:tc>
          <w:tcPr>
            <w:tcW w:w="1100" w:type="dxa"/>
            <w:vMerge/>
            <w:tcBorders>
              <w:top w:val="nil"/>
              <w:left w:val="single" w:sz="8" w:space="0" w:color="auto"/>
              <w:bottom w:val="single" w:sz="8" w:space="0" w:color="000000"/>
              <w:right w:val="single" w:sz="8" w:space="0" w:color="auto"/>
            </w:tcBorders>
            <w:vAlign w:val="center"/>
            <w:hideMark/>
          </w:tcPr>
          <w:p w14:paraId="30A21F1F"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5690C56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0AF1AB6E"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nil"/>
              <w:left w:val="single" w:sz="8" w:space="0" w:color="auto"/>
              <w:bottom w:val="single" w:sz="4" w:space="0" w:color="auto"/>
              <w:right w:val="nil"/>
            </w:tcBorders>
            <w:shd w:val="clear" w:color="auto" w:fill="auto"/>
            <w:vAlign w:val="center"/>
            <w:hideMark/>
          </w:tcPr>
          <w:p w14:paraId="744A5879"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تحيين دليل المساطر الإدارية لجماعة أيت ملول بصيغة ورقية ورقمية</w:t>
            </w:r>
          </w:p>
        </w:tc>
        <w:tc>
          <w:tcPr>
            <w:tcW w:w="979" w:type="dxa"/>
            <w:tcBorders>
              <w:top w:val="single" w:sz="4" w:space="0" w:color="auto"/>
              <w:left w:val="single" w:sz="8" w:space="0" w:color="auto"/>
              <w:bottom w:val="nil"/>
              <w:right w:val="single" w:sz="8" w:space="0" w:color="auto"/>
            </w:tcBorders>
            <w:shd w:val="clear" w:color="auto" w:fill="auto"/>
            <w:vAlign w:val="center"/>
            <w:hideMark/>
          </w:tcPr>
          <w:p w14:paraId="63311F07"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single" w:sz="4" w:space="0" w:color="auto"/>
              <w:left w:val="single" w:sz="8" w:space="0" w:color="auto"/>
              <w:bottom w:val="nil"/>
              <w:right w:val="single" w:sz="8" w:space="0" w:color="auto"/>
            </w:tcBorders>
            <w:shd w:val="clear" w:color="auto" w:fill="auto"/>
            <w:vAlign w:val="center"/>
            <w:hideMark/>
          </w:tcPr>
          <w:p w14:paraId="6E804028"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8" w:space="0" w:color="auto"/>
              <w:bottom w:val="single" w:sz="4" w:space="0" w:color="auto"/>
              <w:right w:val="nil"/>
            </w:tcBorders>
            <w:shd w:val="clear" w:color="auto" w:fill="auto"/>
            <w:vAlign w:val="center"/>
            <w:hideMark/>
          </w:tcPr>
          <w:p w14:paraId="492A3EF5"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المساطر الإدارية التي تمت إضافتها </w:t>
            </w:r>
          </w:p>
        </w:tc>
        <w:tc>
          <w:tcPr>
            <w:tcW w:w="773" w:type="dxa"/>
            <w:tcBorders>
              <w:top w:val="nil"/>
              <w:left w:val="single" w:sz="8" w:space="0" w:color="auto"/>
              <w:bottom w:val="single" w:sz="4" w:space="0" w:color="auto"/>
              <w:right w:val="nil"/>
            </w:tcBorders>
            <w:shd w:val="clear" w:color="auto" w:fill="auto"/>
            <w:vAlign w:val="center"/>
            <w:hideMark/>
          </w:tcPr>
          <w:p w14:paraId="74BE23B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w:t>
            </w:r>
          </w:p>
        </w:tc>
        <w:tc>
          <w:tcPr>
            <w:tcW w:w="799" w:type="dxa"/>
            <w:tcBorders>
              <w:top w:val="nil"/>
              <w:left w:val="single" w:sz="8" w:space="0" w:color="auto"/>
              <w:bottom w:val="nil"/>
              <w:right w:val="nil"/>
            </w:tcBorders>
            <w:shd w:val="clear" w:color="auto" w:fill="auto"/>
            <w:vAlign w:val="center"/>
            <w:hideMark/>
          </w:tcPr>
          <w:p w14:paraId="3D6D97E6"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nil"/>
              <w:right w:val="single" w:sz="8" w:space="0" w:color="auto"/>
            </w:tcBorders>
            <w:shd w:val="clear" w:color="auto" w:fill="auto"/>
            <w:vAlign w:val="center"/>
            <w:hideMark/>
          </w:tcPr>
          <w:p w14:paraId="306919D0" w14:textId="77777777" w:rsidR="00251E76" w:rsidRPr="00251E76" w:rsidRDefault="00251E76" w:rsidP="00251E76">
            <w:pPr>
              <w:bidi/>
              <w:spacing w:after="0" w:line="240" w:lineRule="auto"/>
              <w:jc w:val="center"/>
              <w:rPr>
                <w:rFonts w:ascii="Calibri" w:eastAsia="Times New Roman" w:hAnsi="Calibri" w:cs="Calibri"/>
                <w:b/>
                <w:bCs/>
                <w:color w:val="000000"/>
                <w:sz w:val="18"/>
                <w:szCs w:val="18"/>
                <w:rtl/>
              </w:rPr>
            </w:pPr>
            <w:r w:rsidRPr="00251E76">
              <w:rPr>
                <w:rFonts w:ascii="Calibri" w:eastAsia="Times New Roman" w:hAnsi="Calibri" w:cs="Calibri"/>
                <w:b/>
                <w:bCs/>
                <w:color w:val="000000"/>
                <w:sz w:val="18"/>
                <w:szCs w:val="18"/>
                <w:rtl/>
              </w:rPr>
              <w:t> </w:t>
            </w:r>
          </w:p>
        </w:tc>
        <w:tc>
          <w:tcPr>
            <w:tcW w:w="773" w:type="dxa"/>
            <w:tcBorders>
              <w:top w:val="nil"/>
              <w:left w:val="single" w:sz="8" w:space="0" w:color="auto"/>
              <w:bottom w:val="nil"/>
              <w:right w:val="single" w:sz="8" w:space="0" w:color="auto"/>
            </w:tcBorders>
            <w:shd w:val="clear" w:color="auto" w:fill="auto"/>
            <w:vAlign w:val="center"/>
            <w:hideMark/>
          </w:tcPr>
          <w:p w14:paraId="4B10107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8" w:space="0" w:color="auto"/>
              <w:bottom w:val="nil"/>
              <w:right w:val="single" w:sz="8" w:space="0" w:color="auto"/>
            </w:tcBorders>
            <w:shd w:val="clear" w:color="auto" w:fill="auto"/>
            <w:vAlign w:val="center"/>
            <w:hideMark/>
          </w:tcPr>
          <w:p w14:paraId="4253644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143B4F4A"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50056D62" w14:textId="77777777" w:rsidTr="00E50A74">
        <w:trPr>
          <w:trHeight w:val="540"/>
        </w:trPr>
        <w:tc>
          <w:tcPr>
            <w:tcW w:w="1100" w:type="dxa"/>
            <w:vMerge/>
            <w:tcBorders>
              <w:top w:val="nil"/>
              <w:left w:val="single" w:sz="8" w:space="0" w:color="auto"/>
              <w:bottom w:val="single" w:sz="8" w:space="0" w:color="000000"/>
              <w:right w:val="single" w:sz="8" w:space="0" w:color="auto"/>
            </w:tcBorders>
            <w:vAlign w:val="center"/>
            <w:hideMark/>
          </w:tcPr>
          <w:p w14:paraId="19E969B7"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8" w:space="0" w:color="000000"/>
              <w:right w:val="single" w:sz="8" w:space="0" w:color="auto"/>
            </w:tcBorders>
            <w:vAlign w:val="center"/>
            <w:hideMark/>
          </w:tcPr>
          <w:p w14:paraId="2A8947CE"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8" w:space="0" w:color="000000"/>
              <w:right w:val="single" w:sz="8" w:space="0" w:color="auto"/>
            </w:tcBorders>
            <w:vAlign w:val="center"/>
            <w:hideMark/>
          </w:tcPr>
          <w:p w14:paraId="6F9477C2"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nil"/>
              <w:left w:val="single" w:sz="8" w:space="0" w:color="auto"/>
              <w:bottom w:val="single" w:sz="4" w:space="0" w:color="auto"/>
              <w:right w:val="nil"/>
            </w:tcBorders>
            <w:shd w:val="clear" w:color="auto" w:fill="auto"/>
            <w:vAlign w:val="center"/>
            <w:hideMark/>
          </w:tcPr>
          <w:p w14:paraId="2DC34A15"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نشر دليل المساطر الإدارية لجماعة أيت ملول بصيغة ورقية ورقمية</w:t>
            </w:r>
          </w:p>
        </w:tc>
        <w:tc>
          <w:tcPr>
            <w:tcW w:w="979" w:type="dxa"/>
            <w:tcBorders>
              <w:top w:val="single" w:sz="4" w:space="0" w:color="auto"/>
              <w:left w:val="single" w:sz="8" w:space="0" w:color="auto"/>
              <w:bottom w:val="nil"/>
              <w:right w:val="single" w:sz="8" w:space="0" w:color="auto"/>
            </w:tcBorders>
            <w:shd w:val="clear" w:color="auto" w:fill="auto"/>
            <w:vAlign w:val="center"/>
            <w:hideMark/>
          </w:tcPr>
          <w:p w14:paraId="37FDE42B"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single" w:sz="4" w:space="0" w:color="auto"/>
              <w:left w:val="single" w:sz="8" w:space="0" w:color="auto"/>
              <w:bottom w:val="nil"/>
              <w:right w:val="single" w:sz="8" w:space="0" w:color="auto"/>
            </w:tcBorders>
            <w:shd w:val="clear" w:color="auto" w:fill="auto"/>
            <w:vAlign w:val="center"/>
            <w:hideMark/>
          </w:tcPr>
          <w:p w14:paraId="2227059D"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8" w:space="0" w:color="auto"/>
              <w:bottom w:val="single" w:sz="4" w:space="0" w:color="auto"/>
              <w:right w:val="nil"/>
            </w:tcBorders>
            <w:shd w:val="clear" w:color="auto" w:fill="auto"/>
            <w:vAlign w:val="center"/>
            <w:hideMark/>
          </w:tcPr>
          <w:p w14:paraId="4E0F1028"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المساطر الإدارية التي تم تحيينها </w:t>
            </w:r>
          </w:p>
        </w:tc>
        <w:tc>
          <w:tcPr>
            <w:tcW w:w="773" w:type="dxa"/>
            <w:tcBorders>
              <w:top w:val="nil"/>
              <w:left w:val="single" w:sz="8" w:space="0" w:color="auto"/>
              <w:bottom w:val="single" w:sz="4" w:space="0" w:color="auto"/>
              <w:right w:val="nil"/>
            </w:tcBorders>
            <w:shd w:val="clear" w:color="auto" w:fill="auto"/>
            <w:vAlign w:val="center"/>
            <w:hideMark/>
          </w:tcPr>
          <w:p w14:paraId="32EBAA3F"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tcBorders>
              <w:top w:val="nil"/>
              <w:left w:val="single" w:sz="8" w:space="0" w:color="auto"/>
              <w:bottom w:val="nil"/>
              <w:right w:val="nil"/>
            </w:tcBorders>
            <w:shd w:val="clear" w:color="auto" w:fill="auto"/>
            <w:vAlign w:val="center"/>
            <w:hideMark/>
          </w:tcPr>
          <w:p w14:paraId="15EEF2F4"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nil"/>
              <w:right w:val="single" w:sz="8" w:space="0" w:color="auto"/>
            </w:tcBorders>
            <w:shd w:val="clear" w:color="auto" w:fill="auto"/>
            <w:vAlign w:val="center"/>
            <w:hideMark/>
          </w:tcPr>
          <w:p w14:paraId="0AEB39BC" w14:textId="77777777" w:rsidR="00251E76" w:rsidRPr="00251E76" w:rsidRDefault="00251E76" w:rsidP="00251E76">
            <w:pPr>
              <w:bidi/>
              <w:spacing w:after="0" w:line="240" w:lineRule="auto"/>
              <w:jc w:val="center"/>
              <w:rPr>
                <w:rFonts w:ascii="Calibri" w:eastAsia="Times New Roman" w:hAnsi="Calibri" w:cs="Calibri"/>
                <w:b/>
                <w:bCs/>
                <w:color w:val="000000"/>
                <w:sz w:val="18"/>
                <w:szCs w:val="18"/>
                <w:rtl/>
              </w:rPr>
            </w:pPr>
            <w:r w:rsidRPr="00251E76">
              <w:rPr>
                <w:rFonts w:ascii="Calibri" w:eastAsia="Times New Roman" w:hAnsi="Calibri" w:cs="Calibri"/>
                <w:b/>
                <w:bCs/>
                <w:color w:val="000000"/>
                <w:sz w:val="18"/>
                <w:szCs w:val="18"/>
                <w:rtl/>
              </w:rPr>
              <w:t> </w:t>
            </w:r>
          </w:p>
        </w:tc>
        <w:tc>
          <w:tcPr>
            <w:tcW w:w="773" w:type="dxa"/>
            <w:tcBorders>
              <w:top w:val="nil"/>
              <w:left w:val="single" w:sz="8" w:space="0" w:color="auto"/>
              <w:bottom w:val="nil"/>
              <w:right w:val="single" w:sz="8" w:space="0" w:color="auto"/>
            </w:tcBorders>
            <w:shd w:val="clear" w:color="auto" w:fill="auto"/>
            <w:vAlign w:val="center"/>
            <w:hideMark/>
          </w:tcPr>
          <w:p w14:paraId="7D129285"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8" w:space="0" w:color="auto"/>
              <w:bottom w:val="nil"/>
              <w:right w:val="single" w:sz="8" w:space="0" w:color="auto"/>
            </w:tcBorders>
            <w:shd w:val="clear" w:color="auto" w:fill="auto"/>
            <w:vAlign w:val="center"/>
            <w:hideMark/>
          </w:tcPr>
          <w:p w14:paraId="4C8C057B"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32BB219E"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3266D0FB" w14:textId="77777777" w:rsidTr="00E50A74">
        <w:trPr>
          <w:trHeight w:val="660"/>
        </w:trPr>
        <w:tc>
          <w:tcPr>
            <w:tcW w:w="1100" w:type="dxa"/>
            <w:vMerge/>
            <w:tcBorders>
              <w:top w:val="nil"/>
              <w:left w:val="single" w:sz="8" w:space="0" w:color="auto"/>
              <w:bottom w:val="single" w:sz="12" w:space="0" w:color="auto"/>
              <w:right w:val="single" w:sz="8" w:space="0" w:color="auto"/>
            </w:tcBorders>
            <w:vAlign w:val="center"/>
            <w:hideMark/>
          </w:tcPr>
          <w:p w14:paraId="7B42314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8" w:space="0" w:color="auto"/>
              <w:bottom w:val="single" w:sz="12" w:space="0" w:color="auto"/>
              <w:right w:val="single" w:sz="8" w:space="0" w:color="auto"/>
            </w:tcBorders>
            <w:vAlign w:val="center"/>
            <w:hideMark/>
          </w:tcPr>
          <w:p w14:paraId="3569411E"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8" w:space="0" w:color="auto"/>
              <w:bottom w:val="single" w:sz="12" w:space="0" w:color="auto"/>
              <w:right w:val="single" w:sz="8" w:space="0" w:color="auto"/>
            </w:tcBorders>
            <w:vAlign w:val="center"/>
            <w:hideMark/>
          </w:tcPr>
          <w:p w14:paraId="21F3EAF3"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nil"/>
              <w:left w:val="single" w:sz="8" w:space="0" w:color="auto"/>
              <w:bottom w:val="single" w:sz="12" w:space="0" w:color="auto"/>
              <w:right w:val="nil"/>
            </w:tcBorders>
            <w:shd w:val="clear" w:color="auto" w:fill="auto"/>
            <w:vAlign w:val="center"/>
            <w:hideMark/>
          </w:tcPr>
          <w:p w14:paraId="258937F5"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مصادقة المجلس الجماعي على دليل المساطر الإدارية لجماعة أيت ملول</w:t>
            </w:r>
          </w:p>
        </w:tc>
        <w:tc>
          <w:tcPr>
            <w:tcW w:w="979" w:type="dxa"/>
            <w:tcBorders>
              <w:top w:val="single" w:sz="4" w:space="0" w:color="auto"/>
              <w:left w:val="single" w:sz="8" w:space="0" w:color="auto"/>
              <w:bottom w:val="single" w:sz="12" w:space="0" w:color="auto"/>
              <w:right w:val="single" w:sz="8" w:space="0" w:color="auto"/>
            </w:tcBorders>
            <w:shd w:val="clear" w:color="auto" w:fill="auto"/>
            <w:vAlign w:val="center"/>
            <w:hideMark/>
          </w:tcPr>
          <w:p w14:paraId="1C347704"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single" w:sz="4" w:space="0" w:color="auto"/>
              <w:left w:val="single" w:sz="8" w:space="0" w:color="auto"/>
              <w:bottom w:val="single" w:sz="12" w:space="0" w:color="auto"/>
              <w:right w:val="single" w:sz="8" w:space="0" w:color="auto"/>
            </w:tcBorders>
            <w:shd w:val="clear" w:color="auto" w:fill="auto"/>
            <w:vAlign w:val="center"/>
            <w:hideMark/>
          </w:tcPr>
          <w:p w14:paraId="23C69318"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8" w:space="0" w:color="auto"/>
              <w:bottom w:val="single" w:sz="12" w:space="0" w:color="auto"/>
              <w:right w:val="nil"/>
            </w:tcBorders>
            <w:shd w:val="clear" w:color="auto" w:fill="auto"/>
            <w:vAlign w:val="center"/>
            <w:hideMark/>
          </w:tcPr>
          <w:p w14:paraId="1405D3DE"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نسبة تقدم مصادقة المجلس الجماعي وأجهزته على دليل المساطر الإدارية (مكتب المجلس -اللجان الدائمة -المجلس الجماعي) </w:t>
            </w:r>
          </w:p>
        </w:tc>
        <w:tc>
          <w:tcPr>
            <w:tcW w:w="773" w:type="dxa"/>
            <w:tcBorders>
              <w:top w:val="nil"/>
              <w:left w:val="single" w:sz="8" w:space="0" w:color="auto"/>
              <w:bottom w:val="single" w:sz="12" w:space="0" w:color="auto"/>
              <w:right w:val="nil"/>
            </w:tcBorders>
            <w:shd w:val="clear" w:color="auto" w:fill="auto"/>
            <w:vAlign w:val="center"/>
            <w:hideMark/>
          </w:tcPr>
          <w:p w14:paraId="3E9D9E73"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tcBorders>
              <w:top w:val="nil"/>
              <w:left w:val="single" w:sz="8" w:space="0" w:color="auto"/>
              <w:bottom w:val="single" w:sz="12" w:space="0" w:color="auto"/>
              <w:right w:val="nil"/>
            </w:tcBorders>
            <w:shd w:val="clear" w:color="auto" w:fill="auto"/>
            <w:vAlign w:val="center"/>
            <w:hideMark/>
          </w:tcPr>
          <w:p w14:paraId="3FD48176"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8" w:space="0" w:color="auto"/>
              <w:bottom w:val="single" w:sz="12" w:space="0" w:color="auto"/>
              <w:right w:val="single" w:sz="8" w:space="0" w:color="auto"/>
            </w:tcBorders>
            <w:shd w:val="clear" w:color="auto" w:fill="auto"/>
            <w:vAlign w:val="center"/>
            <w:hideMark/>
          </w:tcPr>
          <w:p w14:paraId="567763FB" w14:textId="77777777" w:rsidR="00251E76" w:rsidRPr="00251E76" w:rsidRDefault="00251E76" w:rsidP="00251E76">
            <w:pPr>
              <w:bidi/>
              <w:spacing w:after="0" w:line="240" w:lineRule="auto"/>
              <w:jc w:val="center"/>
              <w:rPr>
                <w:rFonts w:ascii="Calibri" w:eastAsia="Times New Roman" w:hAnsi="Calibri" w:cs="Calibri"/>
                <w:b/>
                <w:bCs/>
                <w:color w:val="000000"/>
                <w:sz w:val="18"/>
                <w:szCs w:val="18"/>
                <w:rtl/>
              </w:rPr>
            </w:pPr>
            <w:r w:rsidRPr="00251E76">
              <w:rPr>
                <w:rFonts w:ascii="Calibri" w:eastAsia="Times New Roman" w:hAnsi="Calibri" w:cs="Calibri"/>
                <w:b/>
                <w:bCs/>
                <w:color w:val="000000"/>
                <w:sz w:val="18"/>
                <w:szCs w:val="18"/>
                <w:rtl/>
              </w:rPr>
              <w:t> </w:t>
            </w:r>
          </w:p>
        </w:tc>
        <w:tc>
          <w:tcPr>
            <w:tcW w:w="773" w:type="dxa"/>
            <w:tcBorders>
              <w:top w:val="nil"/>
              <w:left w:val="single" w:sz="8" w:space="0" w:color="auto"/>
              <w:bottom w:val="single" w:sz="12" w:space="0" w:color="auto"/>
              <w:right w:val="single" w:sz="8" w:space="0" w:color="auto"/>
            </w:tcBorders>
            <w:shd w:val="clear" w:color="auto" w:fill="auto"/>
            <w:vAlign w:val="center"/>
            <w:hideMark/>
          </w:tcPr>
          <w:p w14:paraId="3D438567"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8" w:space="0" w:color="auto"/>
              <w:bottom w:val="single" w:sz="12" w:space="0" w:color="auto"/>
              <w:right w:val="single" w:sz="8" w:space="0" w:color="auto"/>
            </w:tcBorders>
            <w:shd w:val="clear" w:color="auto" w:fill="auto"/>
            <w:vAlign w:val="center"/>
            <w:hideMark/>
          </w:tcPr>
          <w:p w14:paraId="6261858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vAlign w:val="center"/>
            <w:hideMark/>
          </w:tcPr>
          <w:p w14:paraId="524B6B79"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202EEC6B" w14:textId="77777777" w:rsidTr="00E50A74">
        <w:trPr>
          <w:trHeight w:val="405"/>
        </w:trPr>
        <w:tc>
          <w:tcPr>
            <w:tcW w:w="1100"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6B981126" w14:textId="639C7FDE" w:rsidR="00251E76" w:rsidRPr="00251E76" w:rsidRDefault="0037758A" w:rsidP="00251E76">
            <w:pPr>
              <w:bidi/>
              <w:spacing w:after="0" w:line="240" w:lineRule="auto"/>
              <w:jc w:val="center"/>
              <w:rPr>
                <w:rFonts w:ascii="Calibri" w:eastAsia="Times New Roman" w:hAnsi="Calibri" w:cs="Calibri"/>
                <w:b/>
                <w:bCs/>
                <w:color w:val="000000"/>
                <w:sz w:val="20"/>
                <w:szCs w:val="20"/>
              </w:rPr>
            </w:pPr>
            <w:r>
              <w:rPr>
                <w:rFonts w:ascii="Calibri" w:eastAsia="Times New Roman" w:hAnsi="Calibri" w:cs="Calibri" w:hint="cs"/>
                <w:b/>
                <w:bCs/>
                <w:color w:val="000000"/>
                <w:sz w:val="20"/>
                <w:szCs w:val="20"/>
                <w:rtl/>
              </w:rPr>
              <w:t>رمز</w:t>
            </w:r>
            <w:r w:rsidRPr="00251E76">
              <w:rPr>
                <w:rFonts w:ascii="Calibri" w:eastAsia="Times New Roman" w:hAnsi="Calibri" w:cs="Calibri"/>
                <w:b/>
                <w:bCs/>
                <w:color w:val="000000"/>
                <w:sz w:val="20"/>
                <w:szCs w:val="20"/>
                <w:rtl/>
              </w:rPr>
              <w:t xml:space="preserve"> </w:t>
            </w:r>
            <w:r w:rsidR="00251E76" w:rsidRPr="00251E76">
              <w:rPr>
                <w:rFonts w:ascii="Calibri" w:eastAsia="Times New Roman" w:hAnsi="Calibri" w:cs="Calibri"/>
                <w:b/>
                <w:bCs/>
                <w:color w:val="000000"/>
                <w:sz w:val="20"/>
                <w:szCs w:val="20"/>
                <w:rtl/>
              </w:rPr>
              <w:t>المشروع</w:t>
            </w:r>
          </w:p>
        </w:tc>
        <w:tc>
          <w:tcPr>
            <w:tcW w:w="1126"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43D6D7AA"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 xml:space="preserve">المحور </w:t>
            </w:r>
            <w:r w:rsidRPr="00251E76">
              <w:rPr>
                <w:rFonts w:ascii="Calibri" w:eastAsia="Times New Roman" w:hAnsi="Calibri" w:cs="Calibri"/>
                <w:b/>
                <w:bCs/>
                <w:color w:val="000000"/>
                <w:sz w:val="20"/>
                <w:szCs w:val="20"/>
                <w:rtl/>
              </w:rPr>
              <w:br/>
            </w:r>
            <w:proofErr w:type="spellStart"/>
            <w:r w:rsidRPr="00251E76">
              <w:rPr>
                <w:rFonts w:ascii="Calibri" w:eastAsia="Times New Roman" w:hAnsi="Calibri" w:cs="Calibri"/>
                <w:b/>
                <w:bCs/>
                <w:color w:val="000000"/>
                <w:sz w:val="20"/>
                <w:szCs w:val="20"/>
                <w:rtl/>
              </w:rPr>
              <w:t>الأولوي</w:t>
            </w:r>
            <w:proofErr w:type="spellEnd"/>
          </w:p>
        </w:tc>
        <w:tc>
          <w:tcPr>
            <w:tcW w:w="1603"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241C6E26"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عنوان المشروع</w:t>
            </w:r>
          </w:p>
        </w:tc>
        <w:tc>
          <w:tcPr>
            <w:tcW w:w="2365"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71BA7607"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الأنشطة</w:t>
            </w:r>
          </w:p>
        </w:tc>
        <w:tc>
          <w:tcPr>
            <w:tcW w:w="97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194EDCA9"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تاريخ بدء الإنجاز</w:t>
            </w:r>
          </w:p>
        </w:tc>
        <w:tc>
          <w:tcPr>
            <w:tcW w:w="982"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01740B73"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تاريخ انتهاء الإنجاز</w:t>
            </w:r>
          </w:p>
        </w:tc>
        <w:tc>
          <w:tcPr>
            <w:tcW w:w="269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5BE7FC43"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مؤشرات التتبع</w:t>
            </w:r>
          </w:p>
        </w:tc>
        <w:tc>
          <w:tcPr>
            <w:tcW w:w="77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6DC58D1A"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القصوى للمؤشر</w:t>
            </w:r>
            <w:r w:rsidRPr="00251E76">
              <w:rPr>
                <w:rFonts w:ascii="Calibri" w:eastAsia="Times New Roman" w:hAnsi="Calibri" w:cs="Calibri"/>
                <w:b/>
                <w:bCs/>
                <w:color w:val="000000"/>
                <w:sz w:val="20"/>
                <w:szCs w:val="20"/>
                <w:rtl/>
              </w:rPr>
              <w:br/>
              <w:t>%</w:t>
            </w:r>
          </w:p>
        </w:tc>
        <w:tc>
          <w:tcPr>
            <w:tcW w:w="79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4EC2FFED"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النسبة السنوية المحققة</w:t>
            </w:r>
          </w:p>
        </w:tc>
        <w:tc>
          <w:tcPr>
            <w:tcW w:w="2097"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29E10D14"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مؤشرات الأثر</w:t>
            </w:r>
          </w:p>
        </w:tc>
        <w:tc>
          <w:tcPr>
            <w:tcW w:w="77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39BF73E9"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القصوى للمؤشر</w:t>
            </w:r>
            <w:r w:rsidRPr="00251E76">
              <w:rPr>
                <w:rFonts w:ascii="Calibri" w:eastAsia="Times New Roman" w:hAnsi="Calibri" w:cs="Calibri"/>
                <w:b/>
                <w:bCs/>
                <w:color w:val="000000"/>
                <w:sz w:val="20"/>
                <w:szCs w:val="20"/>
                <w:rtl/>
              </w:rPr>
              <w:br/>
              <w:t>%</w:t>
            </w:r>
          </w:p>
        </w:tc>
        <w:tc>
          <w:tcPr>
            <w:tcW w:w="79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00CE7B9A"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السنوية المحققة</w:t>
            </w:r>
          </w:p>
        </w:tc>
        <w:tc>
          <w:tcPr>
            <w:tcW w:w="697" w:type="dxa"/>
            <w:tcBorders>
              <w:left w:val="single" w:sz="12" w:space="0" w:color="auto"/>
            </w:tcBorders>
            <w:vAlign w:val="center"/>
            <w:hideMark/>
          </w:tcPr>
          <w:p w14:paraId="0C688124"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721849BA" w14:textId="77777777" w:rsidTr="00E50A74">
        <w:trPr>
          <w:trHeight w:val="360"/>
        </w:trPr>
        <w:tc>
          <w:tcPr>
            <w:tcW w:w="1100" w:type="dxa"/>
            <w:vMerge/>
            <w:tcBorders>
              <w:top w:val="single" w:sz="8" w:space="0" w:color="auto"/>
              <w:left w:val="single" w:sz="12" w:space="0" w:color="auto"/>
              <w:bottom w:val="single" w:sz="12" w:space="0" w:color="auto"/>
              <w:right w:val="single" w:sz="12" w:space="0" w:color="auto"/>
            </w:tcBorders>
            <w:vAlign w:val="center"/>
            <w:hideMark/>
          </w:tcPr>
          <w:p w14:paraId="4330758A"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1126" w:type="dxa"/>
            <w:vMerge/>
            <w:tcBorders>
              <w:top w:val="single" w:sz="8" w:space="0" w:color="auto"/>
              <w:left w:val="single" w:sz="12" w:space="0" w:color="auto"/>
              <w:bottom w:val="single" w:sz="12" w:space="0" w:color="auto"/>
              <w:right w:val="single" w:sz="12" w:space="0" w:color="auto"/>
            </w:tcBorders>
            <w:vAlign w:val="center"/>
            <w:hideMark/>
          </w:tcPr>
          <w:p w14:paraId="3519F4DB"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1603" w:type="dxa"/>
            <w:vMerge/>
            <w:tcBorders>
              <w:top w:val="single" w:sz="8" w:space="0" w:color="auto"/>
              <w:left w:val="single" w:sz="12" w:space="0" w:color="auto"/>
              <w:bottom w:val="single" w:sz="12" w:space="0" w:color="auto"/>
              <w:right w:val="single" w:sz="12" w:space="0" w:color="auto"/>
            </w:tcBorders>
            <w:vAlign w:val="center"/>
            <w:hideMark/>
          </w:tcPr>
          <w:p w14:paraId="3FD33CE4"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2365" w:type="dxa"/>
            <w:vMerge/>
            <w:tcBorders>
              <w:top w:val="single" w:sz="8" w:space="0" w:color="auto"/>
              <w:left w:val="single" w:sz="12" w:space="0" w:color="auto"/>
              <w:bottom w:val="single" w:sz="12" w:space="0" w:color="auto"/>
              <w:right w:val="single" w:sz="12" w:space="0" w:color="auto"/>
            </w:tcBorders>
            <w:vAlign w:val="center"/>
            <w:hideMark/>
          </w:tcPr>
          <w:p w14:paraId="25D3CDAC"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979" w:type="dxa"/>
            <w:vMerge/>
            <w:tcBorders>
              <w:top w:val="single" w:sz="8" w:space="0" w:color="auto"/>
              <w:left w:val="single" w:sz="12" w:space="0" w:color="auto"/>
              <w:bottom w:val="single" w:sz="12" w:space="0" w:color="auto"/>
              <w:right w:val="single" w:sz="12" w:space="0" w:color="auto"/>
            </w:tcBorders>
            <w:vAlign w:val="center"/>
            <w:hideMark/>
          </w:tcPr>
          <w:p w14:paraId="498606F7"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982" w:type="dxa"/>
            <w:vMerge/>
            <w:tcBorders>
              <w:top w:val="single" w:sz="8" w:space="0" w:color="auto"/>
              <w:left w:val="single" w:sz="12" w:space="0" w:color="auto"/>
              <w:bottom w:val="single" w:sz="12" w:space="0" w:color="auto"/>
              <w:right w:val="single" w:sz="12" w:space="0" w:color="auto"/>
            </w:tcBorders>
            <w:vAlign w:val="center"/>
            <w:hideMark/>
          </w:tcPr>
          <w:p w14:paraId="35C61683"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2693" w:type="dxa"/>
            <w:vMerge/>
            <w:tcBorders>
              <w:top w:val="single" w:sz="8" w:space="0" w:color="auto"/>
              <w:left w:val="single" w:sz="12" w:space="0" w:color="auto"/>
              <w:bottom w:val="single" w:sz="12" w:space="0" w:color="auto"/>
              <w:right w:val="single" w:sz="12" w:space="0" w:color="auto"/>
            </w:tcBorders>
            <w:vAlign w:val="center"/>
            <w:hideMark/>
          </w:tcPr>
          <w:p w14:paraId="0B5A5ED5"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73" w:type="dxa"/>
            <w:vMerge/>
            <w:tcBorders>
              <w:top w:val="single" w:sz="8" w:space="0" w:color="auto"/>
              <w:left w:val="single" w:sz="12" w:space="0" w:color="auto"/>
              <w:bottom w:val="single" w:sz="12" w:space="0" w:color="auto"/>
              <w:right w:val="single" w:sz="12" w:space="0" w:color="auto"/>
            </w:tcBorders>
            <w:vAlign w:val="center"/>
            <w:hideMark/>
          </w:tcPr>
          <w:p w14:paraId="24F4D08C"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99" w:type="dxa"/>
            <w:vMerge/>
            <w:tcBorders>
              <w:top w:val="single" w:sz="8" w:space="0" w:color="auto"/>
              <w:left w:val="single" w:sz="12" w:space="0" w:color="auto"/>
              <w:bottom w:val="single" w:sz="12" w:space="0" w:color="auto"/>
              <w:right w:val="single" w:sz="12" w:space="0" w:color="auto"/>
            </w:tcBorders>
            <w:vAlign w:val="center"/>
            <w:hideMark/>
          </w:tcPr>
          <w:p w14:paraId="5EF1430E"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097" w:type="dxa"/>
            <w:vMerge/>
            <w:tcBorders>
              <w:top w:val="single" w:sz="8" w:space="0" w:color="auto"/>
              <w:left w:val="single" w:sz="12" w:space="0" w:color="auto"/>
              <w:bottom w:val="single" w:sz="12" w:space="0" w:color="auto"/>
              <w:right w:val="single" w:sz="12" w:space="0" w:color="auto"/>
            </w:tcBorders>
            <w:vAlign w:val="center"/>
            <w:hideMark/>
          </w:tcPr>
          <w:p w14:paraId="68A652C4"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73" w:type="dxa"/>
            <w:vMerge/>
            <w:tcBorders>
              <w:top w:val="single" w:sz="8" w:space="0" w:color="auto"/>
              <w:left w:val="single" w:sz="12" w:space="0" w:color="auto"/>
              <w:bottom w:val="single" w:sz="12" w:space="0" w:color="auto"/>
              <w:right w:val="single" w:sz="12" w:space="0" w:color="auto"/>
            </w:tcBorders>
            <w:vAlign w:val="center"/>
            <w:hideMark/>
          </w:tcPr>
          <w:p w14:paraId="4FC20B82"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99" w:type="dxa"/>
            <w:vMerge/>
            <w:tcBorders>
              <w:top w:val="single" w:sz="8" w:space="0" w:color="auto"/>
              <w:left w:val="single" w:sz="12" w:space="0" w:color="auto"/>
              <w:bottom w:val="single" w:sz="12" w:space="0" w:color="auto"/>
              <w:right w:val="single" w:sz="12" w:space="0" w:color="auto"/>
            </w:tcBorders>
            <w:vAlign w:val="center"/>
            <w:hideMark/>
          </w:tcPr>
          <w:p w14:paraId="6240600D"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697" w:type="dxa"/>
            <w:tcBorders>
              <w:top w:val="nil"/>
              <w:left w:val="single" w:sz="12" w:space="0" w:color="auto"/>
              <w:bottom w:val="nil"/>
              <w:right w:val="nil"/>
            </w:tcBorders>
            <w:shd w:val="clear" w:color="auto" w:fill="auto"/>
            <w:noWrap/>
            <w:vAlign w:val="bottom"/>
            <w:hideMark/>
          </w:tcPr>
          <w:p w14:paraId="5AB1CD27"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p>
        </w:tc>
      </w:tr>
      <w:tr w:rsidR="008A090A" w:rsidRPr="00251E76" w14:paraId="5AADDD8F" w14:textId="77777777" w:rsidTr="00E50A74">
        <w:trPr>
          <w:trHeight w:val="495"/>
        </w:trPr>
        <w:tc>
          <w:tcPr>
            <w:tcW w:w="1100" w:type="dxa"/>
            <w:vMerge w:val="restart"/>
            <w:tcBorders>
              <w:top w:val="single" w:sz="12" w:space="0" w:color="auto"/>
              <w:left w:val="single" w:sz="12" w:space="0" w:color="auto"/>
              <w:bottom w:val="single" w:sz="8" w:space="0" w:color="000000"/>
              <w:right w:val="single" w:sz="12" w:space="0" w:color="auto"/>
            </w:tcBorders>
            <w:shd w:val="clear" w:color="000000" w:fill="F2F2F2"/>
            <w:vAlign w:val="center"/>
            <w:hideMark/>
          </w:tcPr>
          <w:p w14:paraId="28D14860" w14:textId="77777777" w:rsidR="00251E76" w:rsidRPr="00251E76" w:rsidRDefault="00251E76" w:rsidP="00251E76">
            <w:pPr>
              <w:spacing w:after="0" w:line="240" w:lineRule="auto"/>
              <w:jc w:val="center"/>
              <w:rPr>
                <w:rFonts w:ascii="Calibri" w:eastAsia="Times New Roman" w:hAnsi="Calibri" w:cs="Calibri"/>
                <w:b/>
                <w:bCs/>
                <w:sz w:val="16"/>
                <w:szCs w:val="16"/>
              </w:rPr>
            </w:pPr>
            <w:r w:rsidRPr="00251E76">
              <w:rPr>
                <w:rFonts w:ascii="Calibri" w:eastAsia="Times New Roman" w:hAnsi="Calibri" w:cs="Calibri"/>
                <w:b/>
                <w:bCs/>
                <w:sz w:val="16"/>
                <w:szCs w:val="16"/>
              </w:rPr>
              <w:t>PO-24-25-ENOVSP-04</w:t>
            </w:r>
          </w:p>
        </w:tc>
        <w:tc>
          <w:tcPr>
            <w:tcW w:w="1126" w:type="dxa"/>
            <w:vMerge w:val="restart"/>
            <w:tcBorders>
              <w:top w:val="single" w:sz="12" w:space="0" w:color="auto"/>
              <w:left w:val="single" w:sz="12" w:space="0" w:color="auto"/>
              <w:bottom w:val="single" w:sz="8" w:space="0" w:color="000000"/>
              <w:right w:val="single" w:sz="12" w:space="0" w:color="auto"/>
            </w:tcBorders>
            <w:shd w:val="clear" w:color="000000" w:fill="F2F2F2"/>
            <w:vAlign w:val="center"/>
            <w:hideMark/>
          </w:tcPr>
          <w:p w14:paraId="7FD2629D" w14:textId="77777777" w:rsidR="00251E76" w:rsidRPr="00251E76" w:rsidRDefault="00251E76" w:rsidP="00251E76">
            <w:pPr>
              <w:bidi/>
              <w:spacing w:after="0" w:line="240" w:lineRule="auto"/>
              <w:jc w:val="center"/>
              <w:rPr>
                <w:rFonts w:ascii="Calibri" w:eastAsia="Times New Roman" w:hAnsi="Calibri" w:cs="Calibri"/>
                <w:b/>
                <w:bCs/>
                <w:sz w:val="16"/>
                <w:szCs w:val="16"/>
              </w:rPr>
            </w:pPr>
            <w:r w:rsidRPr="00251E76">
              <w:rPr>
                <w:rFonts w:ascii="Calibri" w:eastAsia="Times New Roman" w:hAnsi="Calibri" w:cs="Calibri"/>
                <w:b/>
                <w:bCs/>
                <w:sz w:val="16"/>
                <w:szCs w:val="16"/>
                <w:rtl/>
              </w:rPr>
              <w:t>الابتكار وتجويد الخدمات الجماعية</w:t>
            </w:r>
          </w:p>
        </w:tc>
        <w:tc>
          <w:tcPr>
            <w:tcW w:w="1603"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51E15C6" w14:textId="77777777" w:rsidR="00251E76" w:rsidRPr="00251E76" w:rsidRDefault="00251E76" w:rsidP="00251E76">
            <w:pPr>
              <w:bidi/>
              <w:spacing w:after="0" w:line="240" w:lineRule="auto"/>
              <w:jc w:val="center"/>
              <w:rPr>
                <w:rFonts w:ascii="Calibri" w:eastAsia="Times New Roman" w:hAnsi="Calibri" w:cs="Calibri"/>
                <w:b/>
                <w:bCs/>
                <w:color w:val="000000"/>
                <w:rtl/>
              </w:rPr>
            </w:pPr>
            <w:r w:rsidRPr="00251E76">
              <w:rPr>
                <w:rFonts w:ascii="Calibri" w:eastAsia="Times New Roman" w:hAnsi="Calibri" w:cs="Calibri"/>
                <w:b/>
                <w:bCs/>
                <w:color w:val="000000"/>
                <w:rtl/>
              </w:rPr>
              <w:t>دعم التحول الرقمي بجماعة أيت ملول من خلال تعزيز التطبيقات المعلوماتية</w:t>
            </w:r>
          </w:p>
        </w:tc>
        <w:tc>
          <w:tcPr>
            <w:tcW w:w="2365"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E3626C5"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إعداد تطبيق رقمي للتفاعل مع شكايات المواطنات والمواطنين بخصوص خدمتي جمع النفايات والإنارة العمومية.</w:t>
            </w:r>
          </w:p>
        </w:tc>
        <w:tc>
          <w:tcPr>
            <w:tcW w:w="979"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E7A253C"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EF36E8C"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single" w:sz="12" w:space="0" w:color="auto"/>
              <w:left w:val="single" w:sz="12" w:space="0" w:color="auto"/>
              <w:bottom w:val="nil"/>
              <w:right w:val="single" w:sz="12" w:space="0" w:color="auto"/>
            </w:tcBorders>
            <w:shd w:val="clear" w:color="auto" w:fill="auto"/>
            <w:vAlign w:val="center"/>
            <w:hideMark/>
          </w:tcPr>
          <w:p w14:paraId="3BE4E586"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*عدد اللقاءات لإعداد تصور للتطبيق</w:t>
            </w:r>
          </w:p>
        </w:tc>
        <w:tc>
          <w:tcPr>
            <w:tcW w:w="773" w:type="dxa"/>
            <w:tcBorders>
              <w:top w:val="single" w:sz="12" w:space="0" w:color="auto"/>
              <w:left w:val="single" w:sz="12" w:space="0" w:color="auto"/>
              <w:bottom w:val="nil"/>
              <w:right w:val="single" w:sz="12" w:space="0" w:color="auto"/>
            </w:tcBorders>
            <w:shd w:val="clear" w:color="auto" w:fill="auto"/>
            <w:vAlign w:val="center"/>
            <w:hideMark/>
          </w:tcPr>
          <w:p w14:paraId="57461866"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w:t>
            </w:r>
          </w:p>
        </w:tc>
        <w:tc>
          <w:tcPr>
            <w:tcW w:w="799" w:type="dxa"/>
            <w:tcBorders>
              <w:top w:val="single" w:sz="12" w:space="0" w:color="auto"/>
              <w:left w:val="single" w:sz="12" w:space="0" w:color="auto"/>
              <w:bottom w:val="nil"/>
              <w:right w:val="single" w:sz="12" w:space="0" w:color="auto"/>
            </w:tcBorders>
            <w:shd w:val="clear" w:color="auto" w:fill="auto"/>
            <w:vAlign w:val="center"/>
            <w:hideMark/>
          </w:tcPr>
          <w:p w14:paraId="3722EF46"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24231B0"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*تقليص أجل الاستجابة للشكايات المرتبطة بالنفايات والإنارة العمومية؛</w:t>
            </w:r>
          </w:p>
        </w:tc>
        <w:tc>
          <w:tcPr>
            <w:tcW w:w="773"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5078FDEF"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single" w:sz="12" w:space="0" w:color="auto"/>
              <w:left w:val="single" w:sz="12" w:space="0" w:color="auto"/>
              <w:bottom w:val="nil"/>
              <w:right w:val="single" w:sz="12" w:space="0" w:color="auto"/>
            </w:tcBorders>
            <w:shd w:val="clear" w:color="auto" w:fill="auto"/>
            <w:vAlign w:val="center"/>
            <w:hideMark/>
          </w:tcPr>
          <w:p w14:paraId="4CB2A13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7BDFFB05"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7666727D" w14:textId="77777777" w:rsidTr="00E50A74">
        <w:trPr>
          <w:trHeight w:val="300"/>
        </w:trPr>
        <w:tc>
          <w:tcPr>
            <w:tcW w:w="1100" w:type="dxa"/>
            <w:vMerge/>
            <w:tcBorders>
              <w:top w:val="nil"/>
              <w:left w:val="single" w:sz="12" w:space="0" w:color="auto"/>
              <w:bottom w:val="single" w:sz="8" w:space="0" w:color="000000"/>
              <w:right w:val="single" w:sz="12" w:space="0" w:color="auto"/>
            </w:tcBorders>
            <w:vAlign w:val="center"/>
            <w:hideMark/>
          </w:tcPr>
          <w:p w14:paraId="5B19A2C5"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01864805"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1785A33D"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7CD41035"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8" w:space="0" w:color="000000"/>
              <w:right w:val="single" w:sz="12" w:space="0" w:color="auto"/>
            </w:tcBorders>
            <w:vAlign w:val="center"/>
            <w:hideMark/>
          </w:tcPr>
          <w:p w14:paraId="6E7EBDAB"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auto"/>
              <w:bottom w:val="single" w:sz="8" w:space="0" w:color="000000"/>
              <w:right w:val="single" w:sz="12" w:space="0" w:color="auto"/>
            </w:tcBorders>
            <w:vAlign w:val="center"/>
            <w:hideMark/>
          </w:tcPr>
          <w:p w14:paraId="0F3F4DD3"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A993F25"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*إنجاز التطبيق المعلوماتي</w:t>
            </w:r>
          </w:p>
        </w:tc>
        <w:tc>
          <w:tcPr>
            <w:tcW w:w="773" w:type="dxa"/>
            <w:tcBorders>
              <w:top w:val="single" w:sz="4" w:space="0" w:color="auto"/>
              <w:left w:val="single" w:sz="12" w:space="0" w:color="auto"/>
              <w:bottom w:val="nil"/>
              <w:right w:val="single" w:sz="12" w:space="0" w:color="auto"/>
            </w:tcBorders>
            <w:shd w:val="clear" w:color="auto" w:fill="auto"/>
            <w:vAlign w:val="center"/>
            <w:hideMark/>
          </w:tcPr>
          <w:p w14:paraId="3418175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9%</w:t>
            </w:r>
          </w:p>
        </w:tc>
        <w:tc>
          <w:tcPr>
            <w:tcW w:w="799" w:type="dxa"/>
            <w:tcBorders>
              <w:top w:val="single" w:sz="4" w:space="0" w:color="auto"/>
              <w:left w:val="single" w:sz="12" w:space="0" w:color="auto"/>
              <w:bottom w:val="nil"/>
              <w:right w:val="single" w:sz="12" w:space="0" w:color="auto"/>
            </w:tcBorders>
            <w:shd w:val="clear" w:color="auto" w:fill="auto"/>
            <w:vAlign w:val="center"/>
            <w:hideMark/>
          </w:tcPr>
          <w:p w14:paraId="1B44B848"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4" w:space="0" w:color="auto"/>
              <w:right w:val="single" w:sz="12" w:space="0" w:color="auto"/>
            </w:tcBorders>
            <w:shd w:val="clear" w:color="auto" w:fill="auto"/>
            <w:vAlign w:val="center"/>
            <w:hideMark/>
          </w:tcPr>
          <w:p w14:paraId="365E5ACE"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*نسبة رضى المواطنين حول الشكايات المعنية</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5CCE5099"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single" w:sz="4" w:space="0" w:color="auto"/>
              <w:left w:val="single" w:sz="12" w:space="0" w:color="auto"/>
              <w:bottom w:val="nil"/>
              <w:right w:val="single" w:sz="12" w:space="0" w:color="auto"/>
            </w:tcBorders>
            <w:shd w:val="clear" w:color="auto" w:fill="auto"/>
            <w:vAlign w:val="center"/>
            <w:hideMark/>
          </w:tcPr>
          <w:p w14:paraId="71F6ED86"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290315C2"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2EA6A09F" w14:textId="77777777" w:rsidTr="00E50A74">
        <w:trPr>
          <w:trHeight w:val="315"/>
        </w:trPr>
        <w:tc>
          <w:tcPr>
            <w:tcW w:w="1100" w:type="dxa"/>
            <w:vMerge/>
            <w:tcBorders>
              <w:top w:val="nil"/>
              <w:left w:val="single" w:sz="12" w:space="0" w:color="auto"/>
              <w:bottom w:val="single" w:sz="8" w:space="0" w:color="000000"/>
              <w:right w:val="single" w:sz="12" w:space="0" w:color="auto"/>
            </w:tcBorders>
            <w:vAlign w:val="center"/>
            <w:hideMark/>
          </w:tcPr>
          <w:p w14:paraId="53431C65"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50A5399D"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6DA01D97"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329C16BA"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8" w:space="0" w:color="000000"/>
              <w:right w:val="single" w:sz="12" w:space="0" w:color="auto"/>
            </w:tcBorders>
            <w:vAlign w:val="center"/>
            <w:hideMark/>
          </w:tcPr>
          <w:p w14:paraId="2920B490"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auto"/>
              <w:bottom w:val="single" w:sz="8" w:space="0" w:color="000000"/>
              <w:right w:val="single" w:sz="12" w:space="0" w:color="auto"/>
            </w:tcBorders>
            <w:vAlign w:val="center"/>
            <w:hideMark/>
          </w:tcPr>
          <w:p w14:paraId="66BBCDBB"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auto"/>
              <w:bottom w:val="single" w:sz="8" w:space="0" w:color="auto"/>
              <w:right w:val="single" w:sz="12" w:space="0" w:color="auto"/>
            </w:tcBorders>
            <w:shd w:val="clear" w:color="auto" w:fill="auto"/>
            <w:vAlign w:val="center"/>
            <w:hideMark/>
          </w:tcPr>
          <w:p w14:paraId="4DD05B78"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single" w:sz="4" w:space="0" w:color="auto"/>
              <w:left w:val="single" w:sz="12" w:space="0" w:color="auto"/>
              <w:bottom w:val="single" w:sz="8" w:space="0" w:color="auto"/>
              <w:right w:val="single" w:sz="12" w:space="0" w:color="auto"/>
            </w:tcBorders>
            <w:shd w:val="clear" w:color="auto" w:fill="auto"/>
            <w:vAlign w:val="center"/>
            <w:hideMark/>
          </w:tcPr>
          <w:p w14:paraId="4D51F0F2"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single" w:sz="4" w:space="0" w:color="auto"/>
              <w:left w:val="single" w:sz="12" w:space="0" w:color="auto"/>
              <w:bottom w:val="single" w:sz="8" w:space="0" w:color="auto"/>
              <w:right w:val="single" w:sz="12" w:space="0" w:color="auto"/>
            </w:tcBorders>
            <w:shd w:val="clear" w:color="auto" w:fill="auto"/>
            <w:vAlign w:val="center"/>
            <w:hideMark/>
          </w:tcPr>
          <w:p w14:paraId="5B955266"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8" w:space="0" w:color="auto"/>
              <w:right w:val="single" w:sz="12" w:space="0" w:color="auto"/>
            </w:tcBorders>
            <w:shd w:val="clear" w:color="auto" w:fill="auto"/>
            <w:vAlign w:val="center"/>
            <w:hideMark/>
          </w:tcPr>
          <w:p w14:paraId="0A86EEC5" w14:textId="77777777" w:rsidR="00251E76" w:rsidRPr="00251E76" w:rsidRDefault="00251E76" w:rsidP="00251E76">
            <w:pPr>
              <w:bidi/>
              <w:spacing w:after="0" w:line="240" w:lineRule="auto"/>
              <w:rPr>
                <w:rFonts w:ascii="Arial" w:eastAsia="Times New Roman" w:hAnsi="Arial" w:cs="Arial"/>
                <w:color w:val="000000"/>
                <w:sz w:val="20"/>
                <w:szCs w:val="20"/>
                <w:rtl/>
              </w:rPr>
            </w:pPr>
            <w:r w:rsidRPr="00251E76">
              <w:rPr>
                <w:rFonts w:ascii="Arial" w:eastAsia="Times New Roman" w:hAnsi="Arial" w:cs="Arial"/>
                <w:color w:val="000000"/>
                <w:sz w:val="20"/>
                <w:szCs w:val="20"/>
                <w:rtl/>
              </w:rPr>
              <w:t>*تزايد عدد مستعملي التطبيق؛</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7582BBA1"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3364F4F1"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4315994B"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51004314" w14:textId="77777777" w:rsidTr="00E50A74">
        <w:trPr>
          <w:trHeight w:val="480"/>
        </w:trPr>
        <w:tc>
          <w:tcPr>
            <w:tcW w:w="1100" w:type="dxa"/>
            <w:vMerge/>
            <w:tcBorders>
              <w:top w:val="nil"/>
              <w:left w:val="single" w:sz="12" w:space="0" w:color="auto"/>
              <w:bottom w:val="single" w:sz="8" w:space="0" w:color="000000"/>
              <w:right w:val="single" w:sz="12" w:space="0" w:color="auto"/>
            </w:tcBorders>
            <w:vAlign w:val="center"/>
            <w:hideMark/>
          </w:tcPr>
          <w:p w14:paraId="496CCD73"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6E129EE0"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5B65D901"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val="restart"/>
            <w:tcBorders>
              <w:top w:val="nil"/>
              <w:left w:val="single" w:sz="12" w:space="0" w:color="auto"/>
              <w:bottom w:val="single" w:sz="8" w:space="0" w:color="000000"/>
              <w:right w:val="single" w:sz="12" w:space="0" w:color="auto"/>
            </w:tcBorders>
            <w:shd w:val="clear" w:color="auto" w:fill="auto"/>
            <w:vAlign w:val="center"/>
            <w:hideMark/>
          </w:tcPr>
          <w:p w14:paraId="6D42EF46"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إعداد تطبيق معلوماتي لتدبير المصالح المتدخلة في تدبير المستودع الجماعي بجماعة ايت ملول. </w:t>
            </w:r>
          </w:p>
        </w:tc>
        <w:tc>
          <w:tcPr>
            <w:tcW w:w="979" w:type="dxa"/>
            <w:vMerge w:val="restart"/>
            <w:tcBorders>
              <w:top w:val="nil"/>
              <w:left w:val="single" w:sz="12" w:space="0" w:color="auto"/>
              <w:bottom w:val="single" w:sz="8" w:space="0" w:color="000000"/>
              <w:right w:val="single" w:sz="12" w:space="0" w:color="auto"/>
            </w:tcBorders>
            <w:shd w:val="clear" w:color="auto" w:fill="auto"/>
            <w:vAlign w:val="center"/>
            <w:hideMark/>
          </w:tcPr>
          <w:p w14:paraId="3BE2508F" w14:textId="3C05853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w:t>
            </w:r>
            <w:r w:rsidR="008A090A">
              <w:rPr>
                <w:rFonts w:ascii="Calibri" w:eastAsia="Times New Roman" w:hAnsi="Calibri" w:cs="Calibri" w:hint="cs"/>
                <w:b/>
                <w:bCs/>
                <w:color w:val="000000"/>
                <w:sz w:val="16"/>
                <w:szCs w:val="16"/>
                <w:rtl/>
              </w:rPr>
              <w:t>4</w:t>
            </w:r>
            <w:r w:rsidRPr="00251E76">
              <w:rPr>
                <w:rFonts w:ascii="Calibri" w:eastAsia="Times New Roman" w:hAnsi="Calibri" w:cs="Calibri"/>
                <w:b/>
                <w:bCs/>
                <w:color w:val="000000"/>
                <w:sz w:val="16"/>
                <w:szCs w:val="16"/>
                <w:rtl/>
              </w:rPr>
              <w:t>-01-01</w:t>
            </w:r>
          </w:p>
        </w:tc>
        <w:tc>
          <w:tcPr>
            <w:tcW w:w="982" w:type="dxa"/>
            <w:vMerge w:val="restart"/>
            <w:tcBorders>
              <w:top w:val="nil"/>
              <w:left w:val="single" w:sz="12" w:space="0" w:color="auto"/>
              <w:bottom w:val="single" w:sz="8" w:space="0" w:color="000000"/>
              <w:right w:val="single" w:sz="12" w:space="0" w:color="auto"/>
            </w:tcBorders>
            <w:shd w:val="clear" w:color="auto" w:fill="auto"/>
            <w:vAlign w:val="center"/>
            <w:hideMark/>
          </w:tcPr>
          <w:p w14:paraId="743948CD" w14:textId="1007A103"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w:t>
            </w:r>
            <w:r w:rsidR="008A090A" w:rsidRPr="008A090A">
              <w:rPr>
                <w:rFonts w:ascii="Calibri" w:eastAsia="Times New Roman" w:hAnsi="Calibri" w:cs="Calibri" w:hint="cs"/>
                <w:b/>
                <w:bCs/>
                <w:color w:val="000000"/>
                <w:sz w:val="16"/>
                <w:szCs w:val="16"/>
                <w:rtl/>
              </w:rPr>
              <w:t>4</w:t>
            </w:r>
            <w:r w:rsidRPr="00251E76">
              <w:rPr>
                <w:rFonts w:ascii="Calibri" w:eastAsia="Times New Roman" w:hAnsi="Calibri" w:cs="Calibri"/>
                <w:b/>
                <w:bCs/>
                <w:color w:val="000000"/>
                <w:sz w:val="16"/>
                <w:szCs w:val="16"/>
                <w:rtl/>
              </w:rPr>
              <w:t>-12-31</w:t>
            </w:r>
          </w:p>
        </w:tc>
        <w:tc>
          <w:tcPr>
            <w:tcW w:w="2693" w:type="dxa"/>
            <w:tcBorders>
              <w:top w:val="nil"/>
              <w:left w:val="single" w:sz="12" w:space="0" w:color="auto"/>
              <w:bottom w:val="nil"/>
              <w:right w:val="single" w:sz="12" w:space="0" w:color="auto"/>
            </w:tcBorders>
            <w:shd w:val="clear" w:color="auto" w:fill="auto"/>
            <w:vAlign w:val="center"/>
            <w:hideMark/>
          </w:tcPr>
          <w:p w14:paraId="54AACBEB"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اللقاءات لإعداد تصور للتطبيق </w:t>
            </w:r>
          </w:p>
        </w:tc>
        <w:tc>
          <w:tcPr>
            <w:tcW w:w="773" w:type="dxa"/>
            <w:tcBorders>
              <w:top w:val="nil"/>
              <w:left w:val="single" w:sz="12" w:space="0" w:color="auto"/>
              <w:bottom w:val="nil"/>
              <w:right w:val="single" w:sz="12" w:space="0" w:color="auto"/>
            </w:tcBorders>
            <w:shd w:val="clear" w:color="auto" w:fill="auto"/>
            <w:vAlign w:val="center"/>
            <w:hideMark/>
          </w:tcPr>
          <w:p w14:paraId="375DE27E"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w:t>
            </w:r>
          </w:p>
        </w:tc>
        <w:tc>
          <w:tcPr>
            <w:tcW w:w="799" w:type="dxa"/>
            <w:tcBorders>
              <w:top w:val="nil"/>
              <w:left w:val="single" w:sz="12" w:space="0" w:color="auto"/>
              <w:bottom w:val="nil"/>
              <w:right w:val="single" w:sz="12" w:space="0" w:color="auto"/>
            </w:tcBorders>
            <w:shd w:val="clear" w:color="auto" w:fill="auto"/>
            <w:vAlign w:val="center"/>
            <w:hideMark/>
          </w:tcPr>
          <w:p w14:paraId="27C6D9BC"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nil"/>
              <w:right w:val="single" w:sz="12" w:space="0" w:color="auto"/>
            </w:tcBorders>
            <w:shd w:val="clear" w:color="auto" w:fill="auto"/>
            <w:vAlign w:val="center"/>
            <w:hideMark/>
          </w:tcPr>
          <w:p w14:paraId="129BD299"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*ارتفاع منسوب التنسيق بين المصالح الجماعية لتدبير خدمات المستودع الجماعي</w:t>
            </w:r>
          </w:p>
        </w:tc>
        <w:tc>
          <w:tcPr>
            <w:tcW w:w="773" w:type="dxa"/>
            <w:tcBorders>
              <w:top w:val="nil"/>
              <w:left w:val="single" w:sz="12" w:space="0" w:color="auto"/>
              <w:bottom w:val="nil"/>
              <w:right w:val="single" w:sz="12" w:space="0" w:color="auto"/>
            </w:tcBorders>
            <w:shd w:val="clear" w:color="auto" w:fill="auto"/>
            <w:vAlign w:val="center"/>
            <w:hideMark/>
          </w:tcPr>
          <w:p w14:paraId="7EEAEE2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auto"/>
              <w:bottom w:val="nil"/>
              <w:right w:val="single" w:sz="12" w:space="0" w:color="auto"/>
            </w:tcBorders>
            <w:shd w:val="clear" w:color="auto" w:fill="auto"/>
            <w:vAlign w:val="center"/>
            <w:hideMark/>
          </w:tcPr>
          <w:p w14:paraId="15BE4AD2"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4049243E"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3B9DD653" w14:textId="77777777" w:rsidTr="00E50A74">
        <w:trPr>
          <w:trHeight w:val="450"/>
        </w:trPr>
        <w:tc>
          <w:tcPr>
            <w:tcW w:w="1100" w:type="dxa"/>
            <w:vMerge/>
            <w:tcBorders>
              <w:top w:val="nil"/>
              <w:left w:val="single" w:sz="12" w:space="0" w:color="auto"/>
              <w:bottom w:val="single" w:sz="8" w:space="0" w:color="000000"/>
              <w:right w:val="single" w:sz="12" w:space="0" w:color="auto"/>
            </w:tcBorders>
            <w:vAlign w:val="center"/>
            <w:hideMark/>
          </w:tcPr>
          <w:p w14:paraId="121A26F7"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10559D43"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3F7ECA6A"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7E280B63"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8" w:space="0" w:color="000000"/>
              <w:right w:val="single" w:sz="12" w:space="0" w:color="auto"/>
            </w:tcBorders>
            <w:vAlign w:val="center"/>
            <w:hideMark/>
          </w:tcPr>
          <w:p w14:paraId="6149CEB9" w14:textId="77777777" w:rsidR="00251E76" w:rsidRPr="00251E76" w:rsidRDefault="00251E76" w:rsidP="00251E76">
            <w:pPr>
              <w:bidi/>
              <w:spacing w:after="0" w:line="240" w:lineRule="auto"/>
              <w:rPr>
                <w:rFonts w:ascii="Calibri" w:eastAsia="Times New Roman" w:hAnsi="Calibri" w:cs="Calibri"/>
                <w:b/>
                <w:bCs/>
                <w:color w:val="000000"/>
                <w:sz w:val="18"/>
                <w:szCs w:val="18"/>
              </w:rPr>
            </w:pPr>
          </w:p>
        </w:tc>
        <w:tc>
          <w:tcPr>
            <w:tcW w:w="982" w:type="dxa"/>
            <w:vMerge/>
            <w:tcBorders>
              <w:top w:val="nil"/>
              <w:left w:val="single" w:sz="12" w:space="0" w:color="auto"/>
              <w:bottom w:val="single" w:sz="8" w:space="0" w:color="000000"/>
              <w:right w:val="single" w:sz="12" w:space="0" w:color="auto"/>
            </w:tcBorders>
            <w:vAlign w:val="center"/>
            <w:hideMark/>
          </w:tcPr>
          <w:p w14:paraId="678C6F7D"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19DF7EA"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*توفير الاعتماد المالي المناسب </w:t>
            </w:r>
          </w:p>
        </w:tc>
        <w:tc>
          <w:tcPr>
            <w:tcW w:w="77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43C75E4"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4%</w:t>
            </w:r>
          </w:p>
        </w:tc>
        <w:tc>
          <w:tcPr>
            <w:tcW w:w="79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E839A46"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9C23F61"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*تسريع وتيرة الاستجابة لشكايات المواطنين وتثمينها</w:t>
            </w:r>
          </w:p>
        </w:tc>
        <w:tc>
          <w:tcPr>
            <w:tcW w:w="77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1C063ED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6A46B7C"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5CBC372E"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3B4B200C" w14:textId="77777777" w:rsidTr="00E50A74">
        <w:trPr>
          <w:trHeight w:val="315"/>
        </w:trPr>
        <w:tc>
          <w:tcPr>
            <w:tcW w:w="1100" w:type="dxa"/>
            <w:vMerge/>
            <w:tcBorders>
              <w:top w:val="nil"/>
              <w:left w:val="single" w:sz="12" w:space="0" w:color="auto"/>
              <w:bottom w:val="single" w:sz="8" w:space="0" w:color="000000"/>
              <w:right w:val="single" w:sz="12" w:space="0" w:color="auto"/>
            </w:tcBorders>
            <w:vAlign w:val="center"/>
            <w:hideMark/>
          </w:tcPr>
          <w:p w14:paraId="3133F63C"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317A2B99"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36E75138"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63239381"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8" w:space="0" w:color="000000"/>
              <w:right w:val="single" w:sz="12" w:space="0" w:color="auto"/>
            </w:tcBorders>
            <w:vAlign w:val="center"/>
            <w:hideMark/>
          </w:tcPr>
          <w:p w14:paraId="66DEA49C" w14:textId="77777777" w:rsidR="00251E76" w:rsidRPr="00251E76" w:rsidRDefault="00251E76" w:rsidP="00251E76">
            <w:pPr>
              <w:bidi/>
              <w:spacing w:after="0" w:line="240" w:lineRule="auto"/>
              <w:rPr>
                <w:rFonts w:ascii="Calibri" w:eastAsia="Times New Roman" w:hAnsi="Calibri" w:cs="Calibri"/>
                <w:b/>
                <w:bCs/>
                <w:color w:val="000000"/>
                <w:sz w:val="18"/>
                <w:szCs w:val="18"/>
              </w:rPr>
            </w:pPr>
          </w:p>
        </w:tc>
        <w:tc>
          <w:tcPr>
            <w:tcW w:w="982" w:type="dxa"/>
            <w:vMerge/>
            <w:tcBorders>
              <w:top w:val="nil"/>
              <w:left w:val="single" w:sz="12" w:space="0" w:color="auto"/>
              <w:bottom w:val="single" w:sz="8" w:space="0" w:color="000000"/>
              <w:right w:val="single" w:sz="12" w:space="0" w:color="auto"/>
            </w:tcBorders>
            <w:vAlign w:val="center"/>
            <w:hideMark/>
          </w:tcPr>
          <w:p w14:paraId="065DF255"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auto"/>
              <w:bottom w:val="single" w:sz="8" w:space="0" w:color="auto"/>
              <w:right w:val="single" w:sz="12" w:space="0" w:color="auto"/>
            </w:tcBorders>
            <w:shd w:val="clear" w:color="auto" w:fill="auto"/>
            <w:vAlign w:val="center"/>
            <w:hideMark/>
          </w:tcPr>
          <w:p w14:paraId="5D264B71"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*إنجاز التطبيق المعلوماتي </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21292078"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41CF5D15"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8" w:space="0" w:color="auto"/>
              <w:right w:val="single" w:sz="12" w:space="0" w:color="auto"/>
            </w:tcBorders>
            <w:shd w:val="clear" w:color="auto" w:fill="auto"/>
            <w:hideMark/>
          </w:tcPr>
          <w:p w14:paraId="4B32BF07" w14:textId="77777777" w:rsidR="00251E76" w:rsidRPr="00251E76" w:rsidRDefault="00251E76" w:rsidP="00251E76">
            <w:pPr>
              <w:spacing w:after="0" w:line="240" w:lineRule="auto"/>
              <w:rPr>
                <w:rFonts w:ascii="Calibri" w:eastAsia="Times New Roman" w:hAnsi="Calibri" w:cs="Calibri"/>
                <w:color w:val="000000"/>
                <w:rtl/>
              </w:rPr>
            </w:pPr>
            <w:r w:rsidRPr="00251E76">
              <w:rPr>
                <w:rFonts w:ascii="Calibri" w:eastAsia="Times New Roman" w:hAnsi="Calibri" w:cs="Calibri"/>
                <w:color w:val="000000"/>
              </w:rPr>
              <w:t> </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74D7458F" w14:textId="77777777" w:rsidR="00251E76" w:rsidRPr="00251E76" w:rsidRDefault="00251E76" w:rsidP="00251E76">
            <w:pPr>
              <w:bidi/>
              <w:spacing w:after="0" w:line="240" w:lineRule="auto"/>
              <w:jc w:val="center"/>
              <w:rPr>
                <w:rFonts w:ascii="Calibri" w:eastAsia="Times New Roman" w:hAnsi="Calibri" w:cs="Calibri"/>
                <w:color w:val="000000"/>
                <w:sz w:val="18"/>
                <w:szCs w:val="18"/>
              </w:rPr>
            </w:pPr>
            <w:r w:rsidRPr="00251E76">
              <w:rPr>
                <w:rFonts w:ascii="Calibri" w:eastAsia="Times New Roman" w:hAnsi="Calibri" w:cs="Calibri"/>
                <w:color w:val="000000"/>
                <w:sz w:val="18"/>
                <w:szCs w:val="18"/>
                <w:rtl/>
              </w:rPr>
              <w:t> </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01946CE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36216C79"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6EFEF883" w14:textId="77777777" w:rsidTr="00E50A74">
        <w:trPr>
          <w:trHeight w:val="435"/>
        </w:trPr>
        <w:tc>
          <w:tcPr>
            <w:tcW w:w="1100" w:type="dxa"/>
            <w:vMerge/>
            <w:tcBorders>
              <w:top w:val="nil"/>
              <w:left w:val="single" w:sz="12" w:space="0" w:color="auto"/>
              <w:bottom w:val="single" w:sz="8" w:space="0" w:color="000000"/>
              <w:right w:val="single" w:sz="12" w:space="0" w:color="auto"/>
            </w:tcBorders>
            <w:vAlign w:val="center"/>
            <w:hideMark/>
          </w:tcPr>
          <w:p w14:paraId="4C19333E"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7DCFA4EA"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21F6AB95"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val="restart"/>
            <w:tcBorders>
              <w:top w:val="nil"/>
              <w:left w:val="single" w:sz="12" w:space="0" w:color="auto"/>
              <w:bottom w:val="single" w:sz="8" w:space="0" w:color="000000"/>
              <w:right w:val="single" w:sz="12" w:space="0" w:color="auto"/>
            </w:tcBorders>
            <w:shd w:val="clear" w:color="auto" w:fill="auto"/>
            <w:vAlign w:val="center"/>
            <w:hideMark/>
          </w:tcPr>
          <w:p w14:paraId="0F212F4D"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إعداد تطبيق معلوماتي لتتبع اتفاقيات الشراكة والتعاون. </w:t>
            </w:r>
          </w:p>
        </w:tc>
        <w:tc>
          <w:tcPr>
            <w:tcW w:w="979" w:type="dxa"/>
            <w:vMerge w:val="restart"/>
            <w:tcBorders>
              <w:top w:val="nil"/>
              <w:left w:val="single" w:sz="12" w:space="0" w:color="auto"/>
              <w:bottom w:val="single" w:sz="8" w:space="0" w:color="000000"/>
              <w:right w:val="single" w:sz="12" w:space="0" w:color="auto"/>
            </w:tcBorders>
            <w:shd w:val="clear" w:color="auto" w:fill="auto"/>
            <w:vAlign w:val="center"/>
            <w:hideMark/>
          </w:tcPr>
          <w:p w14:paraId="07204AFC"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nil"/>
              <w:left w:val="single" w:sz="12" w:space="0" w:color="auto"/>
              <w:bottom w:val="single" w:sz="8" w:space="0" w:color="000000"/>
              <w:right w:val="single" w:sz="12" w:space="0" w:color="auto"/>
            </w:tcBorders>
            <w:shd w:val="clear" w:color="auto" w:fill="auto"/>
            <w:vAlign w:val="center"/>
            <w:hideMark/>
          </w:tcPr>
          <w:p w14:paraId="7CE946E3"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auto"/>
              <w:bottom w:val="nil"/>
              <w:right w:val="single" w:sz="12" w:space="0" w:color="auto"/>
            </w:tcBorders>
            <w:shd w:val="clear" w:color="auto" w:fill="auto"/>
            <w:vAlign w:val="center"/>
            <w:hideMark/>
          </w:tcPr>
          <w:p w14:paraId="1C516C27"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اللقاءات لإعداد تصور للتطبيق </w:t>
            </w:r>
          </w:p>
        </w:tc>
        <w:tc>
          <w:tcPr>
            <w:tcW w:w="773" w:type="dxa"/>
            <w:tcBorders>
              <w:top w:val="nil"/>
              <w:left w:val="single" w:sz="12" w:space="0" w:color="auto"/>
              <w:bottom w:val="nil"/>
              <w:right w:val="single" w:sz="12" w:space="0" w:color="auto"/>
            </w:tcBorders>
            <w:shd w:val="clear" w:color="auto" w:fill="auto"/>
            <w:vAlign w:val="center"/>
            <w:hideMark/>
          </w:tcPr>
          <w:p w14:paraId="7AAEC70B"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w:t>
            </w:r>
          </w:p>
        </w:tc>
        <w:tc>
          <w:tcPr>
            <w:tcW w:w="799" w:type="dxa"/>
            <w:tcBorders>
              <w:top w:val="nil"/>
              <w:left w:val="single" w:sz="12" w:space="0" w:color="auto"/>
              <w:bottom w:val="nil"/>
              <w:right w:val="single" w:sz="12" w:space="0" w:color="auto"/>
            </w:tcBorders>
            <w:shd w:val="clear" w:color="auto" w:fill="auto"/>
            <w:vAlign w:val="center"/>
            <w:hideMark/>
          </w:tcPr>
          <w:p w14:paraId="1E16D7A6"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nil"/>
              <w:right w:val="single" w:sz="12" w:space="0" w:color="auto"/>
            </w:tcBorders>
            <w:shd w:val="clear" w:color="auto" w:fill="auto"/>
            <w:vAlign w:val="center"/>
            <w:hideMark/>
          </w:tcPr>
          <w:p w14:paraId="6D5BCF72"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*تزايد عدد اتفاقيات الشراكة والتعاون التي تم تتبعها </w:t>
            </w:r>
          </w:p>
        </w:tc>
        <w:tc>
          <w:tcPr>
            <w:tcW w:w="773" w:type="dxa"/>
            <w:tcBorders>
              <w:top w:val="nil"/>
              <w:left w:val="single" w:sz="12" w:space="0" w:color="auto"/>
              <w:bottom w:val="nil"/>
              <w:right w:val="single" w:sz="12" w:space="0" w:color="auto"/>
            </w:tcBorders>
            <w:shd w:val="clear" w:color="auto" w:fill="auto"/>
            <w:vAlign w:val="center"/>
            <w:hideMark/>
          </w:tcPr>
          <w:p w14:paraId="763247F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auto"/>
              <w:bottom w:val="nil"/>
              <w:right w:val="single" w:sz="12" w:space="0" w:color="auto"/>
            </w:tcBorders>
            <w:shd w:val="clear" w:color="auto" w:fill="auto"/>
            <w:vAlign w:val="center"/>
            <w:hideMark/>
          </w:tcPr>
          <w:p w14:paraId="01FEC863"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265A3DBB"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2C39BEC7" w14:textId="77777777" w:rsidTr="00E50A74">
        <w:trPr>
          <w:trHeight w:val="480"/>
        </w:trPr>
        <w:tc>
          <w:tcPr>
            <w:tcW w:w="1100" w:type="dxa"/>
            <w:vMerge/>
            <w:tcBorders>
              <w:top w:val="nil"/>
              <w:left w:val="single" w:sz="12" w:space="0" w:color="auto"/>
              <w:bottom w:val="single" w:sz="8" w:space="0" w:color="000000"/>
              <w:right w:val="single" w:sz="12" w:space="0" w:color="auto"/>
            </w:tcBorders>
            <w:vAlign w:val="center"/>
            <w:hideMark/>
          </w:tcPr>
          <w:p w14:paraId="4690B8AB"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3909545C"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35F617E7"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3CFFC186"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8" w:space="0" w:color="000000"/>
              <w:right w:val="single" w:sz="12" w:space="0" w:color="auto"/>
            </w:tcBorders>
            <w:vAlign w:val="center"/>
            <w:hideMark/>
          </w:tcPr>
          <w:p w14:paraId="3AB00BE5"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auto"/>
              <w:bottom w:val="single" w:sz="8" w:space="0" w:color="000000"/>
              <w:right w:val="single" w:sz="12" w:space="0" w:color="auto"/>
            </w:tcBorders>
            <w:vAlign w:val="center"/>
            <w:hideMark/>
          </w:tcPr>
          <w:p w14:paraId="0EC51E58"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3B29DAC1"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*توفير الاعتماد المالي المناسب </w:t>
            </w:r>
          </w:p>
        </w:tc>
        <w:tc>
          <w:tcPr>
            <w:tcW w:w="773" w:type="dxa"/>
            <w:tcBorders>
              <w:top w:val="single" w:sz="4" w:space="0" w:color="auto"/>
              <w:left w:val="single" w:sz="12" w:space="0" w:color="auto"/>
              <w:bottom w:val="nil"/>
              <w:right w:val="single" w:sz="12" w:space="0" w:color="auto"/>
            </w:tcBorders>
            <w:shd w:val="clear" w:color="auto" w:fill="auto"/>
            <w:vAlign w:val="center"/>
            <w:hideMark/>
          </w:tcPr>
          <w:p w14:paraId="4FB9EE36"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3%</w:t>
            </w:r>
          </w:p>
        </w:tc>
        <w:tc>
          <w:tcPr>
            <w:tcW w:w="799"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2AF46E20"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7E3199AA"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*نسبة رضى المواطنين عن تفاعل واستجابة الجماعة لتظلماتهم في الموضوع</w:t>
            </w:r>
          </w:p>
        </w:tc>
        <w:tc>
          <w:tcPr>
            <w:tcW w:w="77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4FE0F901"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single" w:sz="4" w:space="0" w:color="auto"/>
              <w:left w:val="single" w:sz="12" w:space="0" w:color="auto"/>
              <w:bottom w:val="nil"/>
              <w:right w:val="single" w:sz="12" w:space="0" w:color="auto"/>
            </w:tcBorders>
            <w:shd w:val="clear" w:color="auto" w:fill="auto"/>
            <w:vAlign w:val="center"/>
            <w:hideMark/>
          </w:tcPr>
          <w:p w14:paraId="04BD8B16"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768D77CC"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2E4EE8A1" w14:textId="77777777" w:rsidTr="00E50A74">
        <w:trPr>
          <w:trHeight w:val="300"/>
        </w:trPr>
        <w:tc>
          <w:tcPr>
            <w:tcW w:w="1100" w:type="dxa"/>
            <w:vMerge/>
            <w:tcBorders>
              <w:top w:val="nil"/>
              <w:left w:val="single" w:sz="12" w:space="0" w:color="auto"/>
              <w:bottom w:val="single" w:sz="8" w:space="0" w:color="000000"/>
              <w:right w:val="single" w:sz="12" w:space="0" w:color="auto"/>
            </w:tcBorders>
            <w:vAlign w:val="center"/>
            <w:hideMark/>
          </w:tcPr>
          <w:p w14:paraId="3E58A0E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692171C4"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431660B7"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4C8937A1"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8" w:space="0" w:color="000000"/>
              <w:right w:val="single" w:sz="12" w:space="0" w:color="auto"/>
            </w:tcBorders>
            <w:vAlign w:val="center"/>
            <w:hideMark/>
          </w:tcPr>
          <w:p w14:paraId="4727EB96"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auto"/>
              <w:bottom w:val="single" w:sz="8" w:space="0" w:color="000000"/>
              <w:right w:val="single" w:sz="12" w:space="0" w:color="auto"/>
            </w:tcBorders>
            <w:vAlign w:val="center"/>
            <w:hideMark/>
          </w:tcPr>
          <w:p w14:paraId="6185BA00"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auto"/>
              <w:bottom w:val="single" w:sz="4" w:space="0" w:color="auto"/>
              <w:right w:val="single" w:sz="12" w:space="0" w:color="auto"/>
            </w:tcBorders>
            <w:shd w:val="clear" w:color="auto" w:fill="auto"/>
            <w:vAlign w:val="center"/>
            <w:hideMark/>
          </w:tcPr>
          <w:p w14:paraId="623D6A0A"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*إنجاز التطبيق المعلوماتي  </w:t>
            </w:r>
          </w:p>
        </w:tc>
        <w:tc>
          <w:tcPr>
            <w:tcW w:w="77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6919EBE1"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4%</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227B064F"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nil"/>
              <w:right w:val="single" w:sz="12" w:space="0" w:color="auto"/>
            </w:tcBorders>
            <w:shd w:val="clear" w:color="auto" w:fill="auto"/>
            <w:hideMark/>
          </w:tcPr>
          <w:p w14:paraId="64ADC9EE" w14:textId="77777777" w:rsidR="00251E76" w:rsidRPr="00251E76" w:rsidRDefault="00251E76" w:rsidP="00251E76">
            <w:pPr>
              <w:spacing w:after="0" w:line="240" w:lineRule="auto"/>
              <w:rPr>
                <w:rFonts w:ascii="Calibri" w:eastAsia="Times New Roman" w:hAnsi="Calibri" w:cs="Calibri"/>
                <w:color w:val="000000"/>
                <w:rtl/>
              </w:rPr>
            </w:pPr>
            <w:r w:rsidRPr="00251E76">
              <w:rPr>
                <w:rFonts w:ascii="Calibri" w:eastAsia="Times New Roman" w:hAnsi="Calibri" w:cs="Calibri"/>
                <w:color w:val="000000"/>
              </w:rPr>
              <w:t> </w:t>
            </w:r>
          </w:p>
        </w:tc>
        <w:tc>
          <w:tcPr>
            <w:tcW w:w="773" w:type="dxa"/>
            <w:tcBorders>
              <w:top w:val="nil"/>
              <w:left w:val="single" w:sz="12" w:space="0" w:color="auto"/>
              <w:bottom w:val="nil"/>
              <w:right w:val="single" w:sz="12" w:space="0" w:color="auto"/>
            </w:tcBorders>
            <w:shd w:val="clear" w:color="auto" w:fill="auto"/>
            <w:vAlign w:val="center"/>
            <w:hideMark/>
          </w:tcPr>
          <w:p w14:paraId="7A28A95E" w14:textId="77777777" w:rsidR="00251E76" w:rsidRPr="00251E76" w:rsidRDefault="00251E76" w:rsidP="00251E76">
            <w:pPr>
              <w:bidi/>
              <w:spacing w:after="0" w:line="240" w:lineRule="auto"/>
              <w:jc w:val="center"/>
              <w:rPr>
                <w:rFonts w:ascii="Calibri" w:eastAsia="Times New Roman" w:hAnsi="Calibri" w:cs="Calibri"/>
                <w:color w:val="000000"/>
                <w:sz w:val="18"/>
                <w:szCs w:val="18"/>
              </w:rPr>
            </w:pPr>
            <w:r w:rsidRPr="00251E76">
              <w:rPr>
                <w:rFonts w:ascii="Calibri" w:eastAsia="Times New Roman" w:hAnsi="Calibri" w:cs="Calibri"/>
                <w:color w:val="000000"/>
                <w:sz w:val="18"/>
                <w:szCs w:val="18"/>
                <w:rtl/>
              </w:rPr>
              <w:t> </w:t>
            </w:r>
          </w:p>
        </w:tc>
        <w:tc>
          <w:tcPr>
            <w:tcW w:w="799" w:type="dxa"/>
            <w:tcBorders>
              <w:top w:val="nil"/>
              <w:left w:val="single" w:sz="12" w:space="0" w:color="auto"/>
              <w:bottom w:val="nil"/>
              <w:right w:val="single" w:sz="12" w:space="0" w:color="auto"/>
            </w:tcBorders>
            <w:shd w:val="clear" w:color="auto" w:fill="auto"/>
            <w:vAlign w:val="center"/>
            <w:hideMark/>
          </w:tcPr>
          <w:p w14:paraId="04F6694C"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7C323CAE"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2CD7A469" w14:textId="77777777" w:rsidTr="00E50A74">
        <w:trPr>
          <w:trHeight w:val="495"/>
        </w:trPr>
        <w:tc>
          <w:tcPr>
            <w:tcW w:w="1100" w:type="dxa"/>
            <w:vMerge/>
            <w:tcBorders>
              <w:top w:val="nil"/>
              <w:left w:val="single" w:sz="12" w:space="0" w:color="auto"/>
              <w:bottom w:val="single" w:sz="8" w:space="0" w:color="000000"/>
              <w:right w:val="single" w:sz="12" w:space="0" w:color="auto"/>
            </w:tcBorders>
            <w:vAlign w:val="center"/>
            <w:hideMark/>
          </w:tcPr>
          <w:p w14:paraId="243F476D"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2AA3D965"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6AD7C564"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72BC7507"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8" w:space="0" w:color="000000"/>
              <w:right w:val="single" w:sz="12" w:space="0" w:color="auto"/>
            </w:tcBorders>
            <w:vAlign w:val="center"/>
            <w:hideMark/>
          </w:tcPr>
          <w:p w14:paraId="42E2765E"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auto"/>
              <w:bottom w:val="single" w:sz="8" w:space="0" w:color="000000"/>
              <w:right w:val="single" w:sz="12" w:space="0" w:color="auto"/>
            </w:tcBorders>
            <w:vAlign w:val="center"/>
            <w:hideMark/>
          </w:tcPr>
          <w:p w14:paraId="04E3D27D"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auto"/>
              <w:bottom w:val="single" w:sz="8" w:space="0" w:color="auto"/>
              <w:right w:val="single" w:sz="12" w:space="0" w:color="auto"/>
            </w:tcBorders>
            <w:shd w:val="clear" w:color="auto" w:fill="auto"/>
            <w:vAlign w:val="center"/>
            <w:hideMark/>
          </w:tcPr>
          <w:p w14:paraId="330EACD3"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المعطيات المحينة حول تتبع اتفاقيات الشراكة والتعاون المنشورة </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5508E2F5"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2%</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50F7B5B5"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8" w:space="0" w:color="auto"/>
              <w:right w:val="single" w:sz="12" w:space="0" w:color="auto"/>
            </w:tcBorders>
            <w:shd w:val="clear" w:color="auto" w:fill="auto"/>
            <w:hideMark/>
          </w:tcPr>
          <w:p w14:paraId="4A02BF63" w14:textId="77777777" w:rsidR="00251E76" w:rsidRPr="00251E76" w:rsidRDefault="00251E76" w:rsidP="00251E76">
            <w:pPr>
              <w:spacing w:after="0" w:line="240" w:lineRule="auto"/>
              <w:rPr>
                <w:rFonts w:ascii="Calibri" w:eastAsia="Times New Roman" w:hAnsi="Calibri" w:cs="Calibri"/>
                <w:color w:val="000000"/>
                <w:rtl/>
              </w:rPr>
            </w:pPr>
            <w:r w:rsidRPr="00251E76">
              <w:rPr>
                <w:rFonts w:ascii="Calibri" w:eastAsia="Times New Roman" w:hAnsi="Calibri" w:cs="Calibri"/>
                <w:color w:val="000000"/>
              </w:rPr>
              <w:t> </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6675229D" w14:textId="77777777" w:rsidR="00251E76" w:rsidRPr="00251E76" w:rsidRDefault="00251E76" w:rsidP="00251E76">
            <w:pPr>
              <w:bidi/>
              <w:spacing w:after="0" w:line="240" w:lineRule="auto"/>
              <w:jc w:val="center"/>
              <w:rPr>
                <w:rFonts w:ascii="Calibri" w:eastAsia="Times New Roman" w:hAnsi="Calibri" w:cs="Calibri"/>
                <w:color w:val="000000"/>
                <w:sz w:val="18"/>
                <w:szCs w:val="18"/>
              </w:rPr>
            </w:pPr>
            <w:r w:rsidRPr="00251E76">
              <w:rPr>
                <w:rFonts w:ascii="Calibri" w:eastAsia="Times New Roman" w:hAnsi="Calibri" w:cs="Calibri"/>
                <w:color w:val="000000"/>
                <w:sz w:val="18"/>
                <w:szCs w:val="18"/>
                <w:rtl/>
              </w:rPr>
              <w:t> </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36BDBF39"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285DAD8C"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73FB5655" w14:textId="77777777" w:rsidTr="00E50A74">
        <w:trPr>
          <w:trHeight w:val="375"/>
        </w:trPr>
        <w:tc>
          <w:tcPr>
            <w:tcW w:w="1100" w:type="dxa"/>
            <w:vMerge/>
            <w:tcBorders>
              <w:top w:val="nil"/>
              <w:left w:val="single" w:sz="12" w:space="0" w:color="auto"/>
              <w:bottom w:val="single" w:sz="8" w:space="0" w:color="000000"/>
              <w:right w:val="single" w:sz="12" w:space="0" w:color="auto"/>
            </w:tcBorders>
            <w:vAlign w:val="center"/>
            <w:hideMark/>
          </w:tcPr>
          <w:p w14:paraId="67CB0DBC"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73DACAF9"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2BA99EF4"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val="restart"/>
            <w:tcBorders>
              <w:top w:val="nil"/>
              <w:left w:val="single" w:sz="12" w:space="0" w:color="auto"/>
              <w:bottom w:val="single" w:sz="8" w:space="0" w:color="000000"/>
              <w:right w:val="single" w:sz="12" w:space="0" w:color="auto"/>
            </w:tcBorders>
            <w:shd w:val="clear" w:color="auto" w:fill="auto"/>
            <w:vAlign w:val="center"/>
            <w:hideMark/>
          </w:tcPr>
          <w:p w14:paraId="2543D115"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تطوير تطبيق معلوماتي حول تعزيز التواصل الداخلي بين مكتب المجلس الجماعي والمصالح الجماعية</w:t>
            </w:r>
          </w:p>
        </w:tc>
        <w:tc>
          <w:tcPr>
            <w:tcW w:w="979" w:type="dxa"/>
            <w:vMerge w:val="restart"/>
            <w:tcBorders>
              <w:top w:val="nil"/>
              <w:left w:val="single" w:sz="12" w:space="0" w:color="auto"/>
              <w:bottom w:val="single" w:sz="8" w:space="0" w:color="000000"/>
              <w:right w:val="single" w:sz="12" w:space="0" w:color="auto"/>
            </w:tcBorders>
            <w:shd w:val="clear" w:color="auto" w:fill="auto"/>
            <w:vAlign w:val="center"/>
            <w:hideMark/>
          </w:tcPr>
          <w:p w14:paraId="35B8CF52"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nil"/>
              <w:left w:val="single" w:sz="12" w:space="0" w:color="auto"/>
              <w:bottom w:val="single" w:sz="8" w:space="0" w:color="000000"/>
              <w:right w:val="single" w:sz="12" w:space="0" w:color="auto"/>
            </w:tcBorders>
            <w:shd w:val="clear" w:color="auto" w:fill="auto"/>
            <w:vAlign w:val="center"/>
            <w:hideMark/>
          </w:tcPr>
          <w:p w14:paraId="0DF65B94"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auto"/>
              <w:bottom w:val="nil"/>
              <w:right w:val="single" w:sz="12" w:space="0" w:color="auto"/>
            </w:tcBorders>
            <w:shd w:val="clear" w:color="auto" w:fill="auto"/>
            <w:vAlign w:val="center"/>
            <w:hideMark/>
          </w:tcPr>
          <w:p w14:paraId="3F23E7A0"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اللقاءات لإعداد تصور للتطبيق </w:t>
            </w:r>
          </w:p>
        </w:tc>
        <w:tc>
          <w:tcPr>
            <w:tcW w:w="773" w:type="dxa"/>
            <w:tcBorders>
              <w:top w:val="nil"/>
              <w:left w:val="single" w:sz="12" w:space="0" w:color="auto"/>
              <w:bottom w:val="nil"/>
              <w:right w:val="single" w:sz="12" w:space="0" w:color="auto"/>
            </w:tcBorders>
            <w:shd w:val="clear" w:color="auto" w:fill="auto"/>
            <w:vAlign w:val="center"/>
            <w:hideMark/>
          </w:tcPr>
          <w:p w14:paraId="5F79BB11"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w:t>
            </w:r>
          </w:p>
        </w:tc>
        <w:tc>
          <w:tcPr>
            <w:tcW w:w="799" w:type="dxa"/>
            <w:tcBorders>
              <w:top w:val="nil"/>
              <w:left w:val="single" w:sz="12" w:space="0" w:color="auto"/>
              <w:bottom w:val="nil"/>
              <w:right w:val="single" w:sz="12" w:space="0" w:color="auto"/>
            </w:tcBorders>
            <w:shd w:val="clear" w:color="auto" w:fill="auto"/>
            <w:vAlign w:val="center"/>
            <w:hideMark/>
          </w:tcPr>
          <w:p w14:paraId="5C0A6220"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nil"/>
              <w:right w:val="single" w:sz="12" w:space="0" w:color="auto"/>
            </w:tcBorders>
            <w:shd w:val="clear" w:color="auto" w:fill="auto"/>
            <w:vAlign w:val="center"/>
            <w:hideMark/>
          </w:tcPr>
          <w:p w14:paraId="1563557F"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*نسبة تسريع وتيرة معالجة الملفات المطروحة</w:t>
            </w:r>
          </w:p>
        </w:tc>
        <w:tc>
          <w:tcPr>
            <w:tcW w:w="773" w:type="dxa"/>
            <w:tcBorders>
              <w:top w:val="nil"/>
              <w:left w:val="single" w:sz="12" w:space="0" w:color="auto"/>
              <w:bottom w:val="nil"/>
              <w:right w:val="single" w:sz="12" w:space="0" w:color="auto"/>
            </w:tcBorders>
            <w:shd w:val="clear" w:color="auto" w:fill="auto"/>
            <w:vAlign w:val="center"/>
            <w:hideMark/>
          </w:tcPr>
          <w:p w14:paraId="1ED3A3E2"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auto"/>
              <w:bottom w:val="nil"/>
              <w:right w:val="single" w:sz="12" w:space="0" w:color="auto"/>
            </w:tcBorders>
            <w:shd w:val="clear" w:color="auto" w:fill="auto"/>
            <w:vAlign w:val="center"/>
            <w:hideMark/>
          </w:tcPr>
          <w:p w14:paraId="3842D82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776B8C89"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7EF343A1" w14:textId="77777777" w:rsidTr="00E50A74">
        <w:trPr>
          <w:trHeight w:val="315"/>
        </w:trPr>
        <w:tc>
          <w:tcPr>
            <w:tcW w:w="1100" w:type="dxa"/>
            <w:vMerge/>
            <w:tcBorders>
              <w:top w:val="nil"/>
              <w:left w:val="single" w:sz="12" w:space="0" w:color="auto"/>
              <w:bottom w:val="single" w:sz="8" w:space="0" w:color="000000"/>
              <w:right w:val="single" w:sz="12" w:space="0" w:color="auto"/>
            </w:tcBorders>
            <w:vAlign w:val="center"/>
            <w:hideMark/>
          </w:tcPr>
          <w:p w14:paraId="0C2BF0BF"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0CBF783A"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2873FC53"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04A3B8EC"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8" w:space="0" w:color="000000"/>
              <w:right w:val="single" w:sz="12" w:space="0" w:color="auto"/>
            </w:tcBorders>
            <w:vAlign w:val="center"/>
            <w:hideMark/>
          </w:tcPr>
          <w:p w14:paraId="17F9F520"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auto"/>
              <w:bottom w:val="single" w:sz="8" w:space="0" w:color="000000"/>
              <w:right w:val="single" w:sz="12" w:space="0" w:color="auto"/>
            </w:tcBorders>
            <w:vAlign w:val="center"/>
            <w:hideMark/>
          </w:tcPr>
          <w:p w14:paraId="6B3D99B9"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single" w:sz="4" w:space="0" w:color="auto"/>
              <w:left w:val="single" w:sz="12" w:space="0" w:color="auto"/>
              <w:bottom w:val="single" w:sz="8" w:space="0" w:color="auto"/>
              <w:right w:val="single" w:sz="12" w:space="0" w:color="auto"/>
            </w:tcBorders>
            <w:shd w:val="clear" w:color="auto" w:fill="auto"/>
            <w:vAlign w:val="center"/>
            <w:hideMark/>
          </w:tcPr>
          <w:p w14:paraId="353F4AE4"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*إنجاز التطبيق المعلوماتي </w:t>
            </w:r>
          </w:p>
        </w:tc>
        <w:tc>
          <w:tcPr>
            <w:tcW w:w="773" w:type="dxa"/>
            <w:tcBorders>
              <w:top w:val="single" w:sz="4" w:space="0" w:color="auto"/>
              <w:left w:val="single" w:sz="12" w:space="0" w:color="auto"/>
              <w:bottom w:val="single" w:sz="8" w:space="0" w:color="auto"/>
              <w:right w:val="single" w:sz="12" w:space="0" w:color="auto"/>
            </w:tcBorders>
            <w:shd w:val="clear" w:color="auto" w:fill="auto"/>
            <w:vAlign w:val="center"/>
            <w:hideMark/>
          </w:tcPr>
          <w:p w14:paraId="5828C9E5"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9%</w:t>
            </w:r>
          </w:p>
        </w:tc>
        <w:tc>
          <w:tcPr>
            <w:tcW w:w="799" w:type="dxa"/>
            <w:tcBorders>
              <w:top w:val="single" w:sz="4" w:space="0" w:color="auto"/>
              <w:left w:val="single" w:sz="12" w:space="0" w:color="auto"/>
              <w:bottom w:val="single" w:sz="8" w:space="0" w:color="auto"/>
              <w:right w:val="single" w:sz="12" w:space="0" w:color="auto"/>
            </w:tcBorders>
            <w:shd w:val="clear" w:color="auto" w:fill="auto"/>
            <w:vAlign w:val="center"/>
            <w:hideMark/>
          </w:tcPr>
          <w:p w14:paraId="2FD63175"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4" w:space="0" w:color="auto"/>
              <w:left w:val="single" w:sz="12" w:space="0" w:color="auto"/>
              <w:bottom w:val="nil"/>
              <w:right w:val="single" w:sz="12" w:space="0" w:color="auto"/>
            </w:tcBorders>
            <w:shd w:val="clear" w:color="auto" w:fill="auto"/>
            <w:vAlign w:val="center"/>
            <w:hideMark/>
          </w:tcPr>
          <w:p w14:paraId="4734121F"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*نسبة رضى المرتفقين عن خدمات الجماعة</w:t>
            </w:r>
          </w:p>
        </w:tc>
        <w:tc>
          <w:tcPr>
            <w:tcW w:w="773" w:type="dxa"/>
            <w:tcBorders>
              <w:top w:val="single" w:sz="4" w:space="0" w:color="auto"/>
              <w:left w:val="single" w:sz="12" w:space="0" w:color="auto"/>
              <w:bottom w:val="nil"/>
              <w:right w:val="single" w:sz="12" w:space="0" w:color="auto"/>
            </w:tcBorders>
            <w:shd w:val="clear" w:color="auto" w:fill="auto"/>
            <w:vAlign w:val="center"/>
            <w:hideMark/>
          </w:tcPr>
          <w:p w14:paraId="33A80714"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auto"/>
              <w:bottom w:val="nil"/>
              <w:right w:val="single" w:sz="12" w:space="0" w:color="auto"/>
            </w:tcBorders>
            <w:shd w:val="clear" w:color="auto" w:fill="auto"/>
            <w:vAlign w:val="center"/>
            <w:hideMark/>
          </w:tcPr>
          <w:p w14:paraId="50245F9C"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1E74B93E"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61124982" w14:textId="77777777" w:rsidTr="00E50A74">
        <w:trPr>
          <w:trHeight w:val="480"/>
        </w:trPr>
        <w:tc>
          <w:tcPr>
            <w:tcW w:w="1100" w:type="dxa"/>
            <w:vMerge/>
            <w:tcBorders>
              <w:top w:val="nil"/>
              <w:left w:val="single" w:sz="12" w:space="0" w:color="auto"/>
              <w:bottom w:val="single" w:sz="8" w:space="0" w:color="000000"/>
              <w:right w:val="single" w:sz="12" w:space="0" w:color="auto"/>
            </w:tcBorders>
            <w:vAlign w:val="center"/>
            <w:hideMark/>
          </w:tcPr>
          <w:p w14:paraId="55767BF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3D7E6B9A"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35F2C79D"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val="restart"/>
            <w:tcBorders>
              <w:top w:val="nil"/>
              <w:left w:val="single" w:sz="12" w:space="0" w:color="auto"/>
              <w:bottom w:val="single" w:sz="8" w:space="0" w:color="000000"/>
              <w:right w:val="single" w:sz="12" w:space="0" w:color="auto"/>
            </w:tcBorders>
            <w:shd w:val="clear" w:color="auto" w:fill="auto"/>
            <w:vAlign w:val="center"/>
            <w:hideMark/>
          </w:tcPr>
          <w:p w14:paraId="3DE0B59E"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إعداد تطبيق معلوماتي لتدبير استغلال البنايات والفضاءات التابعة للجماعة</w:t>
            </w:r>
          </w:p>
        </w:tc>
        <w:tc>
          <w:tcPr>
            <w:tcW w:w="979" w:type="dxa"/>
            <w:vMerge w:val="restart"/>
            <w:tcBorders>
              <w:top w:val="nil"/>
              <w:left w:val="single" w:sz="12" w:space="0" w:color="auto"/>
              <w:bottom w:val="single" w:sz="8" w:space="0" w:color="000000"/>
              <w:right w:val="single" w:sz="12" w:space="0" w:color="auto"/>
            </w:tcBorders>
            <w:shd w:val="clear" w:color="auto" w:fill="auto"/>
            <w:vAlign w:val="center"/>
            <w:hideMark/>
          </w:tcPr>
          <w:p w14:paraId="70A4313B"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nil"/>
              <w:left w:val="single" w:sz="12" w:space="0" w:color="auto"/>
              <w:bottom w:val="single" w:sz="8" w:space="0" w:color="000000"/>
              <w:right w:val="single" w:sz="12" w:space="0" w:color="auto"/>
            </w:tcBorders>
            <w:shd w:val="clear" w:color="auto" w:fill="auto"/>
            <w:vAlign w:val="center"/>
            <w:hideMark/>
          </w:tcPr>
          <w:p w14:paraId="6601A588"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auto"/>
              <w:bottom w:val="single" w:sz="4" w:space="0" w:color="auto"/>
              <w:right w:val="single" w:sz="12" w:space="0" w:color="auto"/>
            </w:tcBorders>
            <w:shd w:val="clear" w:color="auto" w:fill="auto"/>
            <w:vAlign w:val="center"/>
            <w:hideMark/>
          </w:tcPr>
          <w:p w14:paraId="68385168"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*عدد اللقاءات لإعداد تصور للتطبيق</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5397FE69"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0907F71C"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8" w:space="0" w:color="auto"/>
              <w:left w:val="single" w:sz="12" w:space="0" w:color="auto"/>
              <w:bottom w:val="single" w:sz="4" w:space="0" w:color="auto"/>
              <w:right w:val="single" w:sz="12" w:space="0" w:color="auto"/>
            </w:tcBorders>
            <w:shd w:val="clear" w:color="auto" w:fill="auto"/>
            <w:vAlign w:val="center"/>
            <w:hideMark/>
          </w:tcPr>
          <w:p w14:paraId="119FB568"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*تسريع وتيرة الاستجابة لطلبات استغلال البنايات والفضاءات الجماعية</w:t>
            </w:r>
          </w:p>
        </w:tc>
        <w:tc>
          <w:tcPr>
            <w:tcW w:w="773" w:type="dxa"/>
            <w:tcBorders>
              <w:top w:val="single" w:sz="8" w:space="0" w:color="auto"/>
              <w:left w:val="single" w:sz="12" w:space="0" w:color="auto"/>
              <w:bottom w:val="single" w:sz="4" w:space="0" w:color="auto"/>
              <w:right w:val="single" w:sz="12" w:space="0" w:color="auto"/>
            </w:tcBorders>
            <w:shd w:val="clear" w:color="auto" w:fill="auto"/>
            <w:vAlign w:val="center"/>
            <w:hideMark/>
          </w:tcPr>
          <w:p w14:paraId="36FF0E27"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single" w:sz="8" w:space="0" w:color="auto"/>
              <w:left w:val="single" w:sz="12" w:space="0" w:color="auto"/>
              <w:bottom w:val="single" w:sz="4" w:space="0" w:color="auto"/>
              <w:right w:val="single" w:sz="12" w:space="0" w:color="auto"/>
            </w:tcBorders>
            <w:shd w:val="clear" w:color="auto" w:fill="auto"/>
            <w:vAlign w:val="center"/>
            <w:hideMark/>
          </w:tcPr>
          <w:p w14:paraId="71CED0EC"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2631D703"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23BE5F0F" w14:textId="77777777" w:rsidTr="00E50A74">
        <w:trPr>
          <w:trHeight w:val="300"/>
        </w:trPr>
        <w:tc>
          <w:tcPr>
            <w:tcW w:w="1100" w:type="dxa"/>
            <w:vMerge/>
            <w:tcBorders>
              <w:top w:val="nil"/>
              <w:left w:val="single" w:sz="12" w:space="0" w:color="auto"/>
              <w:bottom w:val="single" w:sz="8" w:space="0" w:color="000000"/>
              <w:right w:val="single" w:sz="12" w:space="0" w:color="auto"/>
            </w:tcBorders>
            <w:vAlign w:val="center"/>
            <w:hideMark/>
          </w:tcPr>
          <w:p w14:paraId="159ADBA4"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70E8ED21"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32DE00ED"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09D65A58"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8" w:space="0" w:color="000000"/>
              <w:right w:val="single" w:sz="12" w:space="0" w:color="auto"/>
            </w:tcBorders>
            <w:vAlign w:val="center"/>
            <w:hideMark/>
          </w:tcPr>
          <w:p w14:paraId="7F549810"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auto"/>
              <w:bottom w:val="single" w:sz="8" w:space="0" w:color="000000"/>
              <w:right w:val="single" w:sz="12" w:space="0" w:color="auto"/>
            </w:tcBorders>
            <w:vAlign w:val="center"/>
            <w:hideMark/>
          </w:tcPr>
          <w:p w14:paraId="6B5AA38F"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auto"/>
              <w:bottom w:val="single" w:sz="4" w:space="0" w:color="auto"/>
              <w:right w:val="single" w:sz="12" w:space="0" w:color="auto"/>
            </w:tcBorders>
            <w:shd w:val="clear" w:color="auto" w:fill="auto"/>
            <w:vAlign w:val="center"/>
            <w:hideMark/>
          </w:tcPr>
          <w:p w14:paraId="0F4187A2"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*توفير الاعتماد المالي المناسب </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5FFD0DDE"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4%</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0A09EA73"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4" w:space="0" w:color="auto"/>
              <w:right w:val="single" w:sz="12" w:space="0" w:color="auto"/>
            </w:tcBorders>
            <w:shd w:val="clear" w:color="auto" w:fill="auto"/>
            <w:vAlign w:val="center"/>
            <w:hideMark/>
          </w:tcPr>
          <w:p w14:paraId="3973E75D"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*تزايد عدد مستعملي التطبيق؛</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2E7FAD5C"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732A5C57"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3B255F1B"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717120D4" w14:textId="77777777" w:rsidTr="00E50A74">
        <w:trPr>
          <w:trHeight w:val="735"/>
        </w:trPr>
        <w:tc>
          <w:tcPr>
            <w:tcW w:w="1100" w:type="dxa"/>
            <w:vMerge/>
            <w:tcBorders>
              <w:top w:val="nil"/>
              <w:left w:val="single" w:sz="12" w:space="0" w:color="auto"/>
              <w:bottom w:val="single" w:sz="8" w:space="0" w:color="000000"/>
              <w:right w:val="single" w:sz="12" w:space="0" w:color="auto"/>
            </w:tcBorders>
            <w:vAlign w:val="center"/>
            <w:hideMark/>
          </w:tcPr>
          <w:p w14:paraId="59518A87"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283C5335"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2D50DCE4"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1236D8FE"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8" w:space="0" w:color="000000"/>
              <w:right w:val="single" w:sz="12" w:space="0" w:color="auto"/>
            </w:tcBorders>
            <w:vAlign w:val="center"/>
            <w:hideMark/>
          </w:tcPr>
          <w:p w14:paraId="5D2F4AA9"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auto"/>
              <w:bottom w:val="single" w:sz="8" w:space="0" w:color="000000"/>
              <w:right w:val="single" w:sz="12" w:space="0" w:color="auto"/>
            </w:tcBorders>
            <w:vAlign w:val="center"/>
            <w:hideMark/>
          </w:tcPr>
          <w:p w14:paraId="7A500CAF"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auto"/>
              <w:bottom w:val="single" w:sz="8" w:space="0" w:color="auto"/>
              <w:right w:val="single" w:sz="12" w:space="0" w:color="auto"/>
            </w:tcBorders>
            <w:shd w:val="clear" w:color="auto" w:fill="auto"/>
            <w:vAlign w:val="center"/>
            <w:hideMark/>
          </w:tcPr>
          <w:p w14:paraId="6C0386DD"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*إنجاز التطبيق المعلوماتي </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5E59BEB3"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33F5C0F4"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8" w:space="0" w:color="auto"/>
              <w:right w:val="single" w:sz="12" w:space="0" w:color="auto"/>
            </w:tcBorders>
            <w:shd w:val="clear" w:color="auto" w:fill="auto"/>
            <w:vAlign w:val="center"/>
            <w:hideMark/>
          </w:tcPr>
          <w:p w14:paraId="75F82801"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*نسبة رضى هيئات المجتمع المدني والمواطنات والمواطنين عن كيفية تدبير الجماعة لاستغلال البنايات والفضاءات التابعة لها</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4C23A69F"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0EBC1022"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5FC3B12E"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495E2D43" w14:textId="77777777" w:rsidTr="00E50A74">
        <w:trPr>
          <w:trHeight w:val="345"/>
        </w:trPr>
        <w:tc>
          <w:tcPr>
            <w:tcW w:w="1100" w:type="dxa"/>
            <w:vMerge/>
            <w:tcBorders>
              <w:top w:val="nil"/>
              <w:left w:val="single" w:sz="12" w:space="0" w:color="auto"/>
              <w:bottom w:val="single" w:sz="8" w:space="0" w:color="000000"/>
              <w:right w:val="single" w:sz="12" w:space="0" w:color="auto"/>
            </w:tcBorders>
            <w:vAlign w:val="center"/>
            <w:hideMark/>
          </w:tcPr>
          <w:p w14:paraId="1C054D2B"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126E30AF"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284E56AF"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val="restart"/>
            <w:tcBorders>
              <w:top w:val="nil"/>
              <w:left w:val="single" w:sz="12" w:space="0" w:color="auto"/>
              <w:bottom w:val="single" w:sz="8" w:space="0" w:color="000000"/>
              <w:right w:val="single" w:sz="12" w:space="0" w:color="auto"/>
            </w:tcBorders>
            <w:shd w:val="clear" w:color="auto" w:fill="auto"/>
            <w:vAlign w:val="center"/>
            <w:hideMark/>
          </w:tcPr>
          <w:p w14:paraId="60603863"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إعداد تطبيق معلوماتي لتدبير المنقولات</w:t>
            </w:r>
          </w:p>
        </w:tc>
        <w:tc>
          <w:tcPr>
            <w:tcW w:w="979" w:type="dxa"/>
            <w:vMerge w:val="restart"/>
            <w:tcBorders>
              <w:top w:val="nil"/>
              <w:left w:val="single" w:sz="12" w:space="0" w:color="auto"/>
              <w:bottom w:val="single" w:sz="8" w:space="0" w:color="000000"/>
              <w:right w:val="single" w:sz="12" w:space="0" w:color="auto"/>
            </w:tcBorders>
            <w:shd w:val="clear" w:color="auto" w:fill="auto"/>
            <w:vAlign w:val="center"/>
            <w:hideMark/>
          </w:tcPr>
          <w:p w14:paraId="66600C5F"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nil"/>
              <w:left w:val="single" w:sz="12" w:space="0" w:color="auto"/>
              <w:bottom w:val="single" w:sz="8" w:space="0" w:color="000000"/>
              <w:right w:val="single" w:sz="12" w:space="0" w:color="auto"/>
            </w:tcBorders>
            <w:shd w:val="clear" w:color="auto" w:fill="auto"/>
            <w:vAlign w:val="center"/>
            <w:hideMark/>
          </w:tcPr>
          <w:p w14:paraId="0DC7939F"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auto"/>
              <w:bottom w:val="single" w:sz="4" w:space="0" w:color="auto"/>
              <w:right w:val="single" w:sz="12" w:space="0" w:color="auto"/>
            </w:tcBorders>
            <w:shd w:val="clear" w:color="auto" w:fill="auto"/>
            <w:vAlign w:val="center"/>
            <w:hideMark/>
          </w:tcPr>
          <w:p w14:paraId="3C76FEF2"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اللقاءات لإعداد تصور للتطبيق </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3C1F6EFE"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1CF1E164"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4" w:space="0" w:color="auto"/>
              <w:right w:val="single" w:sz="12" w:space="0" w:color="auto"/>
            </w:tcBorders>
            <w:shd w:val="clear" w:color="auto" w:fill="auto"/>
            <w:vAlign w:val="center"/>
            <w:hideMark/>
          </w:tcPr>
          <w:p w14:paraId="06606803" w14:textId="77777777" w:rsidR="00251E76" w:rsidRPr="00251E76" w:rsidRDefault="00251E76" w:rsidP="00251E76">
            <w:pPr>
              <w:bidi/>
              <w:spacing w:after="0" w:line="240" w:lineRule="auto"/>
              <w:rPr>
                <w:rFonts w:ascii="Calibri" w:eastAsia="Times New Roman" w:hAnsi="Calibri" w:cs="Calibri"/>
                <w:sz w:val="18"/>
                <w:szCs w:val="18"/>
                <w:rtl/>
              </w:rPr>
            </w:pPr>
            <w:r w:rsidRPr="00251E76">
              <w:rPr>
                <w:rFonts w:ascii="Calibri" w:eastAsia="Times New Roman" w:hAnsi="Calibri" w:cs="Calibri"/>
                <w:sz w:val="18"/>
                <w:szCs w:val="18"/>
                <w:rtl/>
              </w:rPr>
              <w:t>تطور نسبة ضبط منقولات الجماعة بمختلف أصنافها</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3B82F4C9"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29F5979E"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4DC63EA5"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54E9AB0B" w14:textId="77777777" w:rsidTr="00E50A74">
        <w:trPr>
          <w:trHeight w:val="300"/>
        </w:trPr>
        <w:tc>
          <w:tcPr>
            <w:tcW w:w="1100" w:type="dxa"/>
            <w:vMerge/>
            <w:tcBorders>
              <w:top w:val="nil"/>
              <w:left w:val="single" w:sz="12" w:space="0" w:color="auto"/>
              <w:bottom w:val="single" w:sz="8" w:space="0" w:color="000000"/>
              <w:right w:val="single" w:sz="12" w:space="0" w:color="auto"/>
            </w:tcBorders>
            <w:vAlign w:val="center"/>
            <w:hideMark/>
          </w:tcPr>
          <w:p w14:paraId="3CFB3DB4"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0D7AFE7B"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4281713A"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7AE18EEA"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8" w:space="0" w:color="000000"/>
              <w:right w:val="single" w:sz="12" w:space="0" w:color="auto"/>
            </w:tcBorders>
            <w:vAlign w:val="center"/>
            <w:hideMark/>
          </w:tcPr>
          <w:p w14:paraId="3A34A6D6"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auto"/>
              <w:bottom w:val="single" w:sz="8" w:space="0" w:color="000000"/>
              <w:right w:val="single" w:sz="12" w:space="0" w:color="auto"/>
            </w:tcBorders>
            <w:vAlign w:val="center"/>
            <w:hideMark/>
          </w:tcPr>
          <w:p w14:paraId="10F13517"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auto"/>
              <w:bottom w:val="single" w:sz="4" w:space="0" w:color="auto"/>
              <w:right w:val="single" w:sz="12" w:space="0" w:color="auto"/>
            </w:tcBorders>
            <w:shd w:val="clear" w:color="auto" w:fill="auto"/>
            <w:vAlign w:val="center"/>
            <w:hideMark/>
          </w:tcPr>
          <w:p w14:paraId="108E6290"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*توفير الاعتماد المالي المناسب  </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4167F26C"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4%</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4BCBF758"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4" w:space="0" w:color="auto"/>
              <w:right w:val="single" w:sz="12" w:space="0" w:color="auto"/>
            </w:tcBorders>
            <w:shd w:val="clear" w:color="auto" w:fill="auto"/>
            <w:vAlign w:val="center"/>
            <w:hideMark/>
          </w:tcPr>
          <w:p w14:paraId="6ADCCA33" w14:textId="77777777" w:rsidR="00251E76" w:rsidRPr="00251E76" w:rsidRDefault="00251E76" w:rsidP="00251E76">
            <w:pPr>
              <w:bidi/>
              <w:spacing w:after="0" w:line="240" w:lineRule="auto"/>
              <w:rPr>
                <w:rFonts w:ascii="Calibri" w:eastAsia="Times New Roman" w:hAnsi="Calibri" w:cs="Calibri"/>
                <w:color w:val="FF0000"/>
                <w:sz w:val="18"/>
                <w:szCs w:val="18"/>
                <w:rtl/>
              </w:rPr>
            </w:pPr>
            <w:r w:rsidRPr="00251E76">
              <w:rPr>
                <w:rFonts w:ascii="Calibri" w:eastAsia="Times New Roman" w:hAnsi="Calibri" w:cs="Calibri"/>
                <w:color w:val="FF0000"/>
                <w:sz w:val="18"/>
                <w:szCs w:val="18"/>
                <w:rtl/>
              </w:rPr>
              <w:t> </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3346019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1FB6AEAE"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3E5819FC"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4EC5FDA9" w14:textId="77777777" w:rsidTr="00E50A74">
        <w:trPr>
          <w:trHeight w:val="315"/>
        </w:trPr>
        <w:tc>
          <w:tcPr>
            <w:tcW w:w="1100" w:type="dxa"/>
            <w:vMerge/>
            <w:tcBorders>
              <w:top w:val="nil"/>
              <w:left w:val="single" w:sz="12" w:space="0" w:color="auto"/>
              <w:bottom w:val="single" w:sz="8" w:space="0" w:color="000000"/>
              <w:right w:val="single" w:sz="12" w:space="0" w:color="auto"/>
            </w:tcBorders>
            <w:vAlign w:val="center"/>
            <w:hideMark/>
          </w:tcPr>
          <w:p w14:paraId="23539E50"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59ED2A51"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7A7D5BA9"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3632545D"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8" w:space="0" w:color="000000"/>
              <w:right w:val="single" w:sz="12" w:space="0" w:color="auto"/>
            </w:tcBorders>
            <w:vAlign w:val="center"/>
            <w:hideMark/>
          </w:tcPr>
          <w:p w14:paraId="43DB31E7"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auto"/>
              <w:bottom w:val="single" w:sz="8" w:space="0" w:color="000000"/>
              <w:right w:val="single" w:sz="12" w:space="0" w:color="auto"/>
            </w:tcBorders>
            <w:vAlign w:val="center"/>
            <w:hideMark/>
          </w:tcPr>
          <w:p w14:paraId="4B1634A6"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auto"/>
              <w:bottom w:val="single" w:sz="8" w:space="0" w:color="auto"/>
              <w:right w:val="single" w:sz="12" w:space="0" w:color="auto"/>
            </w:tcBorders>
            <w:shd w:val="clear" w:color="auto" w:fill="auto"/>
            <w:vAlign w:val="center"/>
            <w:hideMark/>
          </w:tcPr>
          <w:p w14:paraId="2DEE93F4"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*إنجاز التطبيق المعلوماتي </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34AED4B4"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3222C7CC"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8" w:space="0" w:color="auto"/>
              <w:right w:val="single" w:sz="12" w:space="0" w:color="auto"/>
            </w:tcBorders>
            <w:shd w:val="clear" w:color="auto" w:fill="auto"/>
            <w:vAlign w:val="center"/>
            <w:hideMark/>
          </w:tcPr>
          <w:p w14:paraId="7B579EBE" w14:textId="77777777" w:rsidR="00251E76" w:rsidRPr="00251E76" w:rsidRDefault="00251E76" w:rsidP="00251E76">
            <w:pPr>
              <w:bidi/>
              <w:spacing w:after="0" w:line="240" w:lineRule="auto"/>
              <w:rPr>
                <w:rFonts w:ascii="Calibri" w:eastAsia="Times New Roman" w:hAnsi="Calibri" w:cs="Calibri"/>
                <w:color w:val="FF0000"/>
                <w:sz w:val="18"/>
                <w:szCs w:val="18"/>
                <w:rtl/>
              </w:rPr>
            </w:pPr>
            <w:r w:rsidRPr="00251E76">
              <w:rPr>
                <w:rFonts w:ascii="Calibri" w:eastAsia="Times New Roman" w:hAnsi="Calibri" w:cs="Calibri"/>
                <w:color w:val="FF0000"/>
                <w:sz w:val="18"/>
                <w:szCs w:val="18"/>
                <w:rtl/>
              </w:rPr>
              <w:t> </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6B71E3B8"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0B39FE1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4AD454CC"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150B0C53" w14:textId="77777777" w:rsidTr="00E50A74">
        <w:trPr>
          <w:trHeight w:val="330"/>
        </w:trPr>
        <w:tc>
          <w:tcPr>
            <w:tcW w:w="1100" w:type="dxa"/>
            <w:vMerge/>
            <w:tcBorders>
              <w:top w:val="nil"/>
              <w:left w:val="single" w:sz="12" w:space="0" w:color="auto"/>
              <w:bottom w:val="single" w:sz="8" w:space="0" w:color="000000"/>
              <w:right w:val="single" w:sz="12" w:space="0" w:color="auto"/>
            </w:tcBorders>
            <w:vAlign w:val="center"/>
            <w:hideMark/>
          </w:tcPr>
          <w:p w14:paraId="1CA11749"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6B070BA8"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08571875"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val="restart"/>
            <w:tcBorders>
              <w:top w:val="nil"/>
              <w:left w:val="single" w:sz="12" w:space="0" w:color="auto"/>
              <w:bottom w:val="single" w:sz="8" w:space="0" w:color="000000"/>
              <w:right w:val="single" w:sz="12" w:space="0" w:color="auto"/>
            </w:tcBorders>
            <w:shd w:val="clear" w:color="auto" w:fill="auto"/>
            <w:vAlign w:val="center"/>
            <w:hideMark/>
          </w:tcPr>
          <w:p w14:paraId="1051EDB0"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إعداد تطبيق معلوماتي لتدبير المحجز الجماعي</w:t>
            </w:r>
          </w:p>
        </w:tc>
        <w:tc>
          <w:tcPr>
            <w:tcW w:w="979" w:type="dxa"/>
            <w:vMerge w:val="restart"/>
            <w:tcBorders>
              <w:top w:val="nil"/>
              <w:left w:val="single" w:sz="12" w:space="0" w:color="auto"/>
              <w:bottom w:val="nil"/>
              <w:right w:val="single" w:sz="12" w:space="0" w:color="auto"/>
            </w:tcBorders>
            <w:shd w:val="clear" w:color="auto" w:fill="auto"/>
            <w:vAlign w:val="center"/>
            <w:hideMark/>
          </w:tcPr>
          <w:p w14:paraId="321840B8"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nil"/>
              <w:left w:val="single" w:sz="12" w:space="0" w:color="auto"/>
              <w:bottom w:val="nil"/>
              <w:right w:val="single" w:sz="12" w:space="0" w:color="auto"/>
            </w:tcBorders>
            <w:shd w:val="clear" w:color="auto" w:fill="auto"/>
            <w:vAlign w:val="center"/>
            <w:hideMark/>
          </w:tcPr>
          <w:p w14:paraId="6777AD21"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auto"/>
              <w:bottom w:val="single" w:sz="4" w:space="0" w:color="auto"/>
              <w:right w:val="single" w:sz="12" w:space="0" w:color="auto"/>
            </w:tcBorders>
            <w:shd w:val="clear" w:color="auto" w:fill="auto"/>
            <w:vAlign w:val="center"/>
            <w:hideMark/>
          </w:tcPr>
          <w:p w14:paraId="7539C678"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اللقاءات لإعداد تصور للتطبيق </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447FD09F"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7673344E"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4" w:space="0" w:color="auto"/>
              <w:right w:val="single" w:sz="12" w:space="0" w:color="auto"/>
            </w:tcBorders>
            <w:shd w:val="clear" w:color="auto" w:fill="auto"/>
            <w:vAlign w:val="center"/>
            <w:hideMark/>
          </w:tcPr>
          <w:p w14:paraId="3CAA9EA7" w14:textId="77777777" w:rsidR="00251E76" w:rsidRPr="00251E76" w:rsidRDefault="00251E76" w:rsidP="00251E76">
            <w:pPr>
              <w:bidi/>
              <w:spacing w:after="0" w:line="240" w:lineRule="auto"/>
              <w:rPr>
                <w:rFonts w:ascii="Calibri" w:eastAsia="Times New Roman" w:hAnsi="Calibri" w:cs="Calibri"/>
                <w:sz w:val="18"/>
                <w:szCs w:val="18"/>
                <w:rtl/>
              </w:rPr>
            </w:pPr>
            <w:r w:rsidRPr="00251E76">
              <w:rPr>
                <w:rFonts w:ascii="Calibri" w:eastAsia="Times New Roman" w:hAnsi="Calibri" w:cs="Calibri"/>
                <w:sz w:val="18"/>
                <w:szCs w:val="18"/>
                <w:rtl/>
              </w:rPr>
              <w:t>تطور نسبة ضبط المحجوزات المودعة بالمحجز الجماعي</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7895527E"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138AA636"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4917119A"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7B45A285" w14:textId="77777777" w:rsidTr="00E50A74">
        <w:trPr>
          <w:trHeight w:val="495"/>
        </w:trPr>
        <w:tc>
          <w:tcPr>
            <w:tcW w:w="1100" w:type="dxa"/>
            <w:vMerge/>
            <w:tcBorders>
              <w:top w:val="nil"/>
              <w:left w:val="single" w:sz="12" w:space="0" w:color="auto"/>
              <w:bottom w:val="single" w:sz="8" w:space="0" w:color="000000"/>
              <w:right w:val="single" w:sz="12" w:space="0" w:color="auto"/>
            </w:tcBorders>
            <w:vAlign w:val="center"/>
            <w:hideMark/>
          </w:tcPr>
          <w:p w14:paraId="63E49BA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543424CB"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6F745264"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5C89AD94"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nil"/>
              <w:right w:val="single" w:sz="12" w:space="0" w:color="auto"/>
            </w:tcBorders>
            <w:vAlign w:val="center"/>
            <w:hideMark/>
          </w:tcPr>
          <w:p w14:paraId="28D4EC4C"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auto"/>
              <w:bottom w:val="nil"/>
              <w:right w:val="single" w:sz="12" w:space="0" w:color="auto"/>
            </w:tcBorders>
            <w:vAlign w:val="center"/>
            <w:hideMark/>
          </w:tcPr>
          <w:p w14:paraId="0B79D7CF"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auto"/>
              <w:bottom w:val="single" w:sz="4" w:space="0" w:color="auto"/>
              <w:right w:val="single" w:sz="12" w:space="0" w:color="auto"/>
            </w:tcBorders>
            <w:shd w:val="clear" w:color="auto" w:fill="auto"/>
            <w:vAlign w:val="center"/>
            <w:hideMark/>
          </w:tcPr>
          <w:p w14:paraId="5C58DC84"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*توفير الاعتماد المالي المناسب </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58109642"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4%</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0F6147CF"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4" w:space="0" w:color="auto"/>
              <w:right w:val="single" w:sz="12" w:space="0" w:color="auto"/>
            </w:tcBorders>
            <w:shd w:val="clear" w:color="auto" w:fill="auto"/>
            <w:vAlign w:val="center"/>
            <w:hideMark/>
          </w:tcPr>
          <w:p w14:paraId="220C7DE8" w14:textId="77777777" w:rsidR="00251E76" w:rsidRPr="00251E76" w:rsidRDefault="00251E76" w:rsidP="00251E76">
            <w:pPr>
              <w:bidi/>
              <w:spacing w:after="0" w:line="240" w:lineRule="auto"/>
              <w:rPr>
                <w:rFonts w:ascii="Calibri" w:eastAsia="Times New Roman" w:hAnsi="Calibri" w:cs="Calibri"/>
                <w:sz w:val="18"/>
                <w:szCs w:val="18"/>
                <w:rtl/>
              </w:rPr>
            </w:pPr>
            <w:r w:rsidRPr="00251E76">
              <w:rPr>
                <w:rFonts w:ascii="Calibri" w:eastAsia="Times New Roman" w:hAnsi="Calibri" w:cs="Calibri"/>
                <w:sz w:val="18"/>
                <w:szCs w:val="18"/>
                <w:rtl/>
              </w:rPr>
              <w:t>تطور نسبة ضبط المحجوزات الخارجة من المحجز الجماعي</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5446FF7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42C3CF2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6CEDD65D"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7806F302" w14:textId="77777777" w:rsidTr="00E50A74">
        <w:trPr>
          <w:trHeight w:val="390"/>
        </w:trPr>
        <w:tc>
          <w:tcPr>
            <w:tcW w:w="1100" w:type="dxa"/>
            <w:vMerge/>
            <w:tcBorders>
              <w:top w:val="nil"/>
              <w:left w:val="single" w:sz="12" w:space="0" w:color="auto"/>
              <w:bottom w:val="single" w:sz="8" w:space="0" w:color="000000"/>
              <w:right w:val="single" w:sz="12" w:space="0" w:color="auto"/>
            </w:tcBorders>
            <w:vAlign w:val="center"/>
            <w:hideMark/>
          </w:tcPr>
          <w:p w14:paraId="3978C885"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69B16810"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55F20E2B"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42167817"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nil"/>
              <w:right w:val="single" w:sz="12" w:space="0" w:color="auto"/>
            </w:tcBorders>
            <w:vAlign w:val="center"/>
            <w:hideMark/>
          </w:tcPr>
          <w:p w14:paraId="7309D67B"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auto"/>
              <w:bottom w:val="nil"/>
              <w:right w:val="single" w:sz="12" w:space="0" w:color="auto"/>
            </w:tcBorders>
            <w:vAlign w:val="center"/>
            <w:hideMark/>
          </w:tcPr>
          <w:p w14:paraId="5B761B80"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auto"/>
              <w:bottom w:val="single" w:sz="8" w:space="0" w:color="auto"/>
              <w:right w:val="single" w:sz="12" w:space="0" w:color="auto"/>
            </w:tcBorders>
            <w:shd w:val="clear" w:color="auto" w:fill="auto"/>
            <w:vAlign w:val="center"/>
            <w:hideMark/>
          </w:tcPr>
          <w:p w14:paraId="5D09F037"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*إنجاز التطبيق المعلوماتي </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61514B57"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06C42EE3"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8" w:space="0" w:color="auto"/>
              <w:right w:val="single" w:sz="12" w:space="0" w:color="auto"/>
            </w:tcBorders>
            <w:shd w:val="clear" w:color="auto" w:fill="auto"/>
            <w:vAlign w:val="center"/>
            <w:hideMark/>
          </w:tcPr>
          <w:p w14:paraId="2F476B9F" w14:textId="77777777" w:rsidR="00251E76" w:rsidRPr="00251E76" w:rsidRDefault="00251E76" w:rsidP="00251E76">
            <w:pPr>
              <w:bidi/>
              <w:spacing w:after="0" w:line="240" w:lineRule="auto"/>
              <w:rPr>
                <w:rFonts w:ascii="Calibri" w:eastAsia="Times New Roman" w:hAnsi="Calibri" w:cs="Calibri"/>
                <w:color w:val="FF0000"/>
                <w:sz w:val="18"/>
                <w:szCs w:val="18"/>
                <w:rtl/>
              </w:rPr>
            </w:pPr>
            <w:r w:rsidRPr="00251E76">
              <w:rPr>
                <w:rFonts w:ascii="Calibri" w:eastAsia="Times New Roman" w:hAnsi="Calibri" w:cs="Calibri"/>
                <w:color w:val="FF0000"/>
                <w:sz w:val="18"/>
                <w:szCs w:val="18"/>
                <w:rtl/>
              </w:rPr>
              <w:t> </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61F86C3B"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125CF97D"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13DBF306"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6271D507" w14:textId="77777777" w:rsidTr="00E50A74">
        <w:trPr>
          <w:trHeight w:val="330"/>
        </w:trPr>
        <w:tc>
          <w:tcPr>
            <w:tcW w:w="1100" w:type="dxa"/>
            <w:vMerge/>
            <w:tcBorders>
              <w:top w:val="nil"/>
              <w:left w:val="single" w:sz="12" w:space="0" w:color="auto"/>
              <w:bottom w:val="single" w:sz="8" w:space="0" w:color="000000"/>
              <w:right w:val="single" w:sz="12" w:space="0" w:color="auto"/>
            </w:tcBorders>
            <w:vAlign w:val="center"/>
            <w:hideMark/>
          </w:tcPr>
          <w:p w14:paraId="3DA59F05"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15D25012"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4056806E"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nil"/>
              <w:left w:val="single" w:sz="12" w:space="0" w:color="auto"/>
              <w:bottom w:val="single" w:sz="4" w:space="0" w:color="auto"/>
              <w:right w:val="single" w:sz="12" w:space="0" w:color="auto"/>
            </w:tcBorders>
            <w:shd w:val="clear" w:color="auto" w:fill="auto"/>
            <w:vAlign w:val="center"/>
            <w:hideMark/>
          </w:tcPr>
          <w:p w14:paraId="5189D726"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توفير الوسائل التقنية واللوجستيكية</w:t>
            </w:r>
          </w:p>
        </w:tc>
        <w:tc>
          <w:tcPr>
            <w:tcW w:w="979" w:type="dxa"/>
            <w:tcBorders>
              <w:top w:val="single" w:sz="8" w:space="0" w:color="auto"/>
              <w:left w:val="single" w:sz="12" w:space="0" w:color="auto"/>
              <w:bottom w:val="single" w:sz="4" w:space="0" w:color="auto"/>
              <w:right w:val="single" w:sz="12" w:space="0" w:color="auto"/>
            </w:tcBorders>
            <w:shd w:val="clear" w:color="auto" w:fill="auto"/>
            <w:vAlign w:val="center"/>
            <w:hideMark/>
          </w:tcPr>
          <w:p w14:paraId="300FA8D1"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single" w:sz="8" w:space="0" w:color="auto"/>
              <w:left w:val="single" w:sz="12" w:space="0" w:color="auto"/>
              <w:bottom w:val="single" w:sz="4" w:space="0" w:color="auto"/>
              <w:right w:val="single" w:sz="12" w:space="0" w:color="auto"/>
            </w:tcBorders>
            <w:shd w:val="clear" w:color="auto" w:fill="auto"/>
            <w:vAlign w:val="center"/>
            <w:hideMark/>
          </w:tcPr>
          <w:p w14:paraId="63CC35DC"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auto"/>
              <w:bottom w:val="single" w:sz="4" w:space="0" w:color="auto"/>
              <w:right w:val="single" w:sz="12" w:space="0" w:color="auto"/>
            </w:tcBorders>
            <w:shd w:val="clear" w:color="auto" w:fill="auto"/>
            <w:vAlign w:val="center"/>
            <w:hideMark/>
          </w:tcPr>
          <w:p w14:paraId="2C3B3441"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اللوحات الرقمية المقتناة </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76507AB3"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6%</w:t>
            </w:r>
          </w:p>
        </w:tc>
        <w:tc>
          <w:tcPr>
            <w:tcW w:w="799" w:type="dxa"/>
            <w:tcBorders>
              <w:top w:val="nil"/>
              <w:left w:val="single" w:sz="12" w:space="0" w:color="auto"/>
              <w:bottom w:val="nil"/>
              <w:right w:val="single" w:sz="12" w:space="0" w:color="auto"/>
            </w:tcBorders>
            <w:shd w:val="clear" w:color="auto" w:fill="auto"/>
            <w:vAlign w:val="center"/>
            <w:hideMark/>
          </w:tcPr>
          <w:p w14:paraId="0880241C"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nil"/>
              <w:right w:val="single" w:sz="12" w:space="0" w:color="auto"/>
            </w:tcBorders>
            <w:shd w:val="clear" w:color="auto" w:fill="auto"/>
            <w:vAlign w:val="center"/>
            <w:hideMark/>
          </w:tcPr>
          <w:p w14:paraId="36F5FC0C" w14:textId="77777777" w:rsidR="00251E76" w:rsidRPr="00251E76" w:rsidRDefault="00251E76" w:rsidP="00251E76">
            <w:pPr>
              <w:bidi/>
              <w:spacing w:after="0" w:line="240" w:lineRule="auto"/>
              <w:rPr>
                <w:rFonts w:ascii="Arial" w:eastAsia="Times New Roman" w:hAnsi="Arial" w:cs="Arial"/>
                <w:color w:val="00B050"/>
                <w:rtl/>
              </w:rPr>
            </w:pPr>
            <w:r w:rsidRPr="00251E76">
              <w:rPr>
                <w:rFonts w:ascii="Arial" w:eastAsia="Times New Roman" w:hAnsi="Arial" w:cs="Arial"/>
                <w:color w:val="00B050"/>
                <w:rtl/>
              </w:rPr>
              <w:t> </w:t>
            </w:r>
          </w:p>
        </w:tc>
        <w:tc>
          <w:tcPr>
            <w:tcW w:w="773" w:type="dxa"/>
            <w:tcBorders>
              <w:top w:val="nil"/>
              <w:left w:val="single" w:sz="12" w:space="0" w:color="auto"/>
              <w:bottom w:val="nil"/>
              <w:right w:val="single" w:sz="12" w:space="0" w:color="auto"/>
            </w:tcBorders>
            <w:shd w:val="clear" w:color="auto" w:fill="auto"/>
            <w:vAlign w:val="center"/>
            <w:hideMark/>
          </w:tcPr>
          <w:p w14:paraId="15D322D7"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auto"/>
              <w:bottom w:val="nil"/>
              <w:right w:val="single" w:sz="12" w:space="0" w:color="auto"/>
            </w:tcBorders>
            <w:shd w:val="clear" w:color="auto" w:fill="auto"/>
            <w:vAlign w:val="center"/>
            <w:hideMark/>
          </w:tcPr>
          <w:p w14:paraId="5FEC5AB6"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0960D256"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07796319" w14:textId="77777777" w:rsidTr="00E50A74">
        <w:trPr>
          <w:trHeight w:val="390"/>
        </w:trPr>
        <w:tc>
          <w:tcPr>
            <w:tcW w:w="1100" w:type="dxa"/>
            <w:vMerge/>
            <w:tcBorders>
              <w:top w:val="nil"/>
              <w:left w:val="single" w:sz="12" w:space="0" w:color="auto"/>
              <w:bottom w:val="single" w:sz="8" w:space="0" w:color="000000"/>
              <w:right w:val="single" w:sz="12" w:space="0" w:color="auto"/>
            </w:tcBorders>
            <w:vAlign w:val="center"/>
            <w:hideMark/>
          </w:tcPr>
          <w:p w14:paraId="440658B1"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42854E6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0F1D7F91"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val="restart"/>
            <w:tcBorders>
              <w:top w:val="nil"/>
              <w:left w:val="single" w:sz="12" w:space="0" w:color="auto"/>
              <w:bottom w:val="single" w:sz="4" w:space="0" w:color="000000"/>
              <w:right w:val="single" w:sz="12" w:space="0" w:color="auto"/>
            </w:tcBorders>
            <w:shd w:val="clear" w:color="auto" w:fill="auto"/>
            <w:vAlign w:val="center"/>
            <w:hideMark/>
          </w:tcPr>
          <w:p w14:paraId="79B38F5A"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ربط التطبيقات المرتبطة بالمواطنين مباشرة بتطبيق واتساب</w:t>
            </w:r>
          </w:p>
        </w:tc>
        <w:tc>
          <w:tcPr>
            <w:tcW w:w="979" w:type="dxa"/>
            <w:vMerge w:val="restart"/>
            <w:tcBorders>
              <w:top w:val="nil"/>
              <w:left w:val="single" w:sz="12" w:space="0" w:color="auto"/>
              <w:bottom w:val="single" w:sz="4" w:space="0" w:color="auto"/>
              <w:right w:val="single" w:sz="12" w:space="0" w:color="auto"/>
            </w:tcBorders>
            <w:shd w:val="clear" w:color="auto" w:fill="auto"/>
            <w:vAlign w:val="center"/>
            <w:hideMark/>
          </w:tcPr>
          <w:p w14:paraId="788F59F1"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nil"/>
              <w:left w:val="single" w:sz="12" w:space="0" w:color="auto"/>
              <w:bottom w:val="single" w:sz="4" w:space="0" w:color="auto"/>
              <w:right w:val="single" w:sz="12" w:space="0" w:color="auto"/>
            </w:tcBorders>
            <w:shd w:val="clear" w:color="auto" w:fill="auto"/>
            <w:vAlign w:val="center"/>
            <w:hideMark/>
          </w:tcPr>
          <w:p w14:paraId="2E7A6245"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auto"/>
              <w:bottom w:val="single" w:sz="4" w:space="0" w:color="auto"/>
              <w:right w:val="single" w:sz="12" w:space="0" w:color="auto"/>
            </w:tcBorders>
            <w:shd w:val="clear" w:color="auto" w:fill="auto"/>
            <w:vAlign w:val="center"/>
            <w:hideMark/>
          </w:tcPr>
          <w:p w14:paraId="2818C450"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*توفير رقم هاتفي خاص بالواتساب </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59300355"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3%</w:t>
            </w:r>
          </w:p>
        </w:tc>
        <w:tc>
          <w:tcPr>
            <w:tcW w:w="799" w:type="dxa"/>
            <w:tcBorders>
              <w:top w:val="nil"/>
              <w:left w:val="single" w:sz="12" w:space="0" w:color="auto"/>
              <w:bottom w:val="nil"/>
              <w:right w:val="single" w:sz="12" w:space="0" w:color="auto"/>
            </w:tcBorders>
            <w:shd w:val="clear" w:color="auto" w:fill="auto"/>
            <w:vAlign w:val="center"/>
            <w:hideMark/>
          </w:tcPr>
          <w:p w14:paraId="21FCBEA7"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vMerge w:val="restart"/>
            <w:tcBorders>
              <w:top w:val="nil"/>
              <w:left w:val="single" w:sz="12" w:space="0" w:color="auto"/>
              <w:bottom w:val="nil"/>
              <w:right w:val="single" w:sz="12" w:space="0" w:color="auto"/>
            </w:tcBorders>
            <w:shd w:val="clear" w:color="auto" w:fill="auto"/>
            <w:vAlign w:val="center"/>
            <w:hideMark/>
          </w:tcPr>
          <w:p w14:paraId="782AE049"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12" w:space="0" w:color="auto"/>
              <w:bottom w:val="nil"/>
              <w:right w:val="single" w:sz="12" w:space="0" w:color="auto"/>
            </w:tcBorders>
            <w:shd w:val="clear" w:color="auto" w:fill="auto"/>
            <w:vAlign w:val="center"/>
            <w:hideMark/>
          </w:tcPr>
          <w:p w14:paraId="1FEB45A2"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auto"/>
              <w:bottom w:val="nil"/>
              <w:right w:val="single" w:sz="12" w:space="0" w:color="auto"/>
            </w:tcBorders>
            <w:shd w:val="clear" w:color="auto" w:fill="auto"/>
            <w:vAlign w:val="center"/>
            <w:hideMark/>
          </w:tcPr>
          <w:p w14:paraId="1FDB2E19"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36842B2E"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2782E24A" w14:textId="77777777" w:rsidTr="00E50A74">
        <w:trPr>
          <w:trHeight w:val="375"/>
        </w:trPr>
        <w:tc>
          <w:tcPr>
            <w:tcW w:w="1100" w:type="dxa"/>
            <w:vMerge/>
            <w:tcBorders>
              <w:top w:val="nil"/>
              <w:left w:val="single" w:sz="12" w:space="0" w:color="auto"/>
              <w:bottom w:val="single" w:sz="8" w:space="0" w:color="000000"/>
              <w:right w:val="single" w:sz="12" w:space="0" w:color="auto"/>
            </w:tcBorders>
            <w:vAlign w:val="center"/>
            <w:hideMark/>
          </w:tcPr>
          <w:p w14:paraId="56DB7253"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3BBDB57E"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77E8665B"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4" w:space="0" w:color="000000"/>
              <w:right w:val="single" w:sz="12" w:space="0" w:color="auto"/>
            </w:tcBorders>
            <w:vAlign w:val="center"/>
            <w:hideMark/>
          </w:tcPr>
          <w:p w14:paraId="29ABAB1E"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4" w:space="0" w:color="auto"/>
              <w:right w:val="single" w:sz="12" w:space="0" w:color="auto"/>
            </w:tcBorders>
            <w:vAlign w:val="center"/>
            <w:hideMark/>
          </w:tcPr>
          <w:p w14:paraId="39D073B1" w14:textId="77777777" w:rsidR="00251E76" w:rsidRPr="00251E76" w:rsidRDefault="00251E76" w:rsidP="00251E76">
            <w:pPr>
              <w:bidi/>
              <w:spacing w:after="0" w:line="240" w:lineRule="auto"/>
              <w:rPr>
                <w:rFonts w:ascii="Calibri" w:eastAsia="Times New Roman" w:hAnsi="Calibri" w:cs="Calibri"/>
                <w:b/>
                <w:bCs/>
                <w:color w:val="000000"/>
                <w:sz w:val="18"/>
                <w:szCs w:val="18"/>
              </w:rPr>
            </w:pPr>
          </w:p>
        </w:tc>
        <w:tc>
          <w:tcPr>
            <w:tcW w:w="982" w:type="dxa"/>
            <w:vMerge/>
            <w:tcBorders>
              <w:top w:val="nil"/>
              <w:left w:val="single" w:sz="12" w:space="0" w:color="auto"/>
              <w:bottom w:val="single" w:sz="4" w:space="0" w:color="auto"/>
              <w:right w:val="single" w:sz="12" w:space="0" w:color="auto"/>
            </w:tcBorders>
            <w:vAlign w:val="center"/>
            <w:hideMark/>
          </w:tcPr>
          <w:p w14:paraId="0CF32652"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auto"/>
              <w:bottom w:val="single" w:sz="4" w:space="0" w:color="auto"/>
              <w:right w:val="single" w:sz="12" w:space="0" w:color="auto"/>
            </w:tcBorders>
            <w:shd w:val="clear" w:color="auto" w:fill="auto"/>
            <w:vAlign w:val="center"/>
            <w:hideMark/>
          </w:tcPr>
          <w:p w14:paraId="6711C32C"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*ربط التطبيقات المرتبطة بشكايات المواطنين بالواتساب </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2F794F58"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3%</w:t>
            </w:r>
          </w:p>
        </w:tc>
        <w:tc>
          <w:tcPr>
            <w:tcW w:w="799" w:type="dxa"/>
            <w:tcBorders>
              <w:top w:val="nil"/>
              <w:left w:val="single" w:sz="12" w:space="0" w:color="auto"/>
              <w:bottom w:val="nil"/>
              <w:right w:val="single" w:sz="12" w:space="0" w:color="auto"/>
            </w:tcBorders>
            <w:shd w:val="clear" w:color="auto" w:fill="auto"/>
            <w:vAlign w:val="center"/>
            <w:hideMark/>
          </w:tcPr>
          <w:p w14:paraId="5BE5AD12"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vMerge/>
            <w:tcBorders>
              <w:top w:val="nil"/>
              <w:left w:val="single" w:sz="12" w:space="0" w:color="auto"/>
              <w:bottom w:val="nil"/>
              <w:right w:val="single" w:sz="12" w:space="0" w:color="auto"/>
            </w:tcBorders>
            <w:vAlign w:val="center"/>
            <w:hideMark/>
          </w:tcPr>
          <w:p w14:paraId="152D7E08"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773" w:type="dxa"/>
            <w:tcBorders>
              <w:top w:val="nil"/>
              <w:left w:val="single" w:sz="12" w:space="0" w:color="auto"/>
              <w:bottom w:val="nil"/>
              <w:right w:val="single" w:sz="12" w:space="0" w:color="auto"/>
            </w:tcBorders>
            <w:shd w:val="clear" w:color="auto" w:fill="auto"/>
            <w:vAlign w:val="center"/>
            <w:hideMark/>
          </w:tcPr>
          <w:p w14:paraId="0D48C15E"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auto"/>
              <w:bottom w:val="nil"/>
              <w:right w:val="single" w:sz="12" w:space="0" w:color="auto"/>
            </w:tcBorders>
            <w:shd w:val="clear" w:color="auto" w:fill="auto"/>
            <w:vAlign w:val="center"/>
            <w:hideMark/>
          </w:tcPr>
          <w:p w14:paraId="3B2ED91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0F4A1135"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21DEE26C" w14:textId="77777777" w:rsidTr="00E50A74">
        <w:trPr>
          <w:trHeight w:val="525"/>
        </w:trPr>
        <w:tc>
          <w:tcPr>
            <w:tcW w:w="1100" w:type="dxa"/>
            <w:vMerge/>
            <w:tcBorders>
              <w:top w:val="nil"/>
              <w:left w:val="single" w:sz="12" w:space="0" w:color="auto"/>
              <w:bottom w:val="single" w:sz="8" w:space="0" w:color="000000"/>
              <w:right w:val="single" w:sz="12" w:space="0" w:color="auto"/>
            </w:tcBorders>
            <w:vAlign w:val="center"/>
            <w:hideMark/>
          </w:tcPr>
          <w:p w14:paraId="6330080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44B0B189"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4997A910"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nil"/>
              <w:left w:val="single" w:sz="12" w:space="0" w:color="auto"/>
              <w:bottom w:val="single" w:sz="8" w:space="0" w:color="auto"/>
              <w:right w:val="single" w:sz="12" w:space="0" w:color="auto"/>
            </w:tcBorders>
            <w:shd w:val="clear" w:color="auto" w:fill="auto"/>
            <w:vAlign w:val="center"/>
            <w:hideMark/>
          </w:tcPr>
          <w:p w14:paraId="5A3DB1EA"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ربط التطبيقات مع نوافذ بالموقع الالكتروني للجماعة</w:t>
            </w:r>
          </w:p>
        </w:tc>
        <w:tc>
          <w:tcPr>
            <w:tcW w:w="979" w:type="dxa"/>
            <w:tcBorders>
              <w:top w:val="nil"/>
              <w:left w:val="single" w:sz="12" w:space="0" w:color="auto"/>
              <w:bottom w:val="single" w:sz="8" w:space="0" w:color="auto"/>
              <w:right w:val="single" w:sz="12" w:space="0" w:color="auto"/>
            </w:tcBorders>
            <w:shd w:val="clear" w:color="auto" w:fill="auto"/>
            <w:vAlign w:val="center"/>
            <w:hideMark/>
          </w:tcPr>
          <w:p w14:paraId="0BDF3574"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nil"/>
              <w:left w:val="single" w:sz="12" w:space="0" w:color="auto"/>
              <w:bottom w:val="single" w:sz="8" w:space="0" w:color="auto"/>
              <w:right w:val="single" w:sz="12" w:space="0" w:color="auto"/>
            </w:tcBorders>
            <w:shd w:val="clear" w:color="auto" w:fill="auto"/>
            <w:vAlign w:val="center"/>
            <w:hideMark/>
          </w:tcPr>
          <w:p w14:paraId="0D1255A5"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auto"/>
              <w:bottom w:val="single" w:sz="8" w:space="0" w:color="auto"/>
              <w:right w:val="single" w:sz="12" w:space="0" w:color="auto"/>
            </w:tcBorders>
            <w:shd w:val="clear" w:color="auto" w:fill="auto"/>
            <w:vAlign w:val="center"/>
            <w:hideMark/>
          </w:tcPr>
          <w:p w14:paraId="136C5EC1"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*خلق نوافذ بالموقع الالكتروني للجماعة مرتبطة بالتطبيقات المرتبطة بشكايات المواطنين </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3F7BD45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6%</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0C8E4A0E"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8" w:space="0" w:color="auto"/>
              <w:right w:val="single" w:sz="12" w:space="0" w:color="auto"/>
            </w:tcBorders>
            <w:shd w:val="clear" w:color="auto" w:fill="auto"/>
            <w:vAlign w:val="center"/>
            <w:hideMark/>
          </w:tcPr>
          <w:p w14:paraId="49BBA7E5"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3F24C77F"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01061BAC"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6260425D"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6B8FC507" w14:textId="77777777" w:rsidTr="00E50A74">
        <w:trPr>
          <w:trHeight w:val="810"/>
        </w:trPr>
        <w:tc>
          <w:tcPr>
            <w:tcW w:w="1100" w:type="dxa"/>
            <w:vMerge/>
            <w:tcBorders>
              <w:top w:val="nil"/>
              <w:left w:val="single" w:sz="12" w:space="0" w:color="auto"/>
              <w:bottom w:val="single" w:sz="8" w:space="0" w:color="000000"/>
              <w:right w:val="single" w:sz="12" w:space="0" w:color="auto"/>
            </w:tcBorders>
            <w:vAlign w:val="center"/>
            <w:hideMark/>
          </w:tcPr>
          <w:p w14:paraId="7EA1191B"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054D12C7"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78D61A68"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val="restart"/>
            <w:tcBorders>
              <w:top w:val="nil"/>
              <w:left w:val="single" w:sz="12" w:space="0" w:color="auto"/>
              <w:bottom w:val="single" w:sz="8" w:space="0" w:color="000000"/>
              <w:right w:val="single" w:sz="12" w:space="0" w:color="auto"/>
            </w:tcBorders>
            <w:shd w:val="clear" w:color="auto" w:fill="auto"/>
            <w:vAlign w:val="center"/>
            <w:hideMark/>
          </w:tcPr>
          <w:p w14:paraId="48BFF7E0"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تنظيم حملة تحسيسية للتعريف بالتطبيقات وطريقة استعمالها واستغلالها</w:t>
            </w:r>
          </w:p>
        </w:tc>
        <w:tc>
          <w:tcPr>
            <w:tcW w:w="979" w:type="dxa"/>
            <w:vMerge w:val="restart"/>
            <w:tcBorders>
              <w:top w:val="nil"/>
              <w:left w:val="single" w:sz="12" w:space="0" w:color="auto"/>
              <w:bottom w:val="single" w:sz="8" w:space="0" w:color="000000"/>
              <w:right w:val="single" w:sz="12" w:space="0" w:color="auto"/>
            </w:tcBorders>
            <w:shd w:val="clear" w:color="auto" w:fill="auto"/>
            <w:vAlign w:val="center"/>
            <w:hideMark/>
          </w:tcPr>
          <w:p w14:paraId="07951C07"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nil"/>
              <w:left w:val="single" w:sz="12" w:space="0" w:color="auto"/>
              <w:bottom w:val="single" w:sz="8" w:space="0" w:color="000000"/>
              <w:right w:val="single" w:sz="12" w:space="0" w:color="auto"/>
            </w:tcBorders>
            <w:shd w:val="clear" w:color="auto" w:fill="auto"/>
            <w:vAlign w:val="center"/>
            <w:hideMark/>
          </w:tcPr>
          <w:p w14:paraId="7E60EF3D"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auto"/>
              <w:bottom w:val="single" w:sz="4" w:space="0" w:color="auto"/>
              <w:right w:val="single" w:sz="12" w:space="0" w:color="auto"/>
            </w:tcBorders>
            <w:shd w:val="clear" w:color="auto" w:fill="auto"/>
            <w:vAlign w:val="center"/>
            <w:hideMark/>
          </w:tcPr>
          <w:p w14:paraId="67C6E7ED"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الأنشطة التحسيسية المنظمة (على الأقل نشاط واحد لكل تطبيق) </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54BC572C"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2%</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58691849"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4" w:space="0" w:color="auto"/>
              <w:right w:val="single" w:sz="12" w:space="0" w:color="auto"/>
            </w:tcBorders>
            <w:shd w:val="clear" w:color="auto" w:fill="auto"/>
            <w:vAlign w:val="center"/>
            <w:hideMark/>
          </w:tcPr>
          <w:p w14:paraId="52D59889"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-سرعة أداء العمليات المرتبطة بالخدمات الجماعية المباشرة من طرف المصالح الجماعية (عدد العمليات في الشهر)؛</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6749AED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10C442BF"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5441636A"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01BDF8CB" w14:textId="77777777" w:rsidTr="00E50A74">
        <w:trPr>
          <w:trHeight w:val="1253"/>
        </w:trPr>
        <w:tc>
          <w:tcPr>
            <w:tcW w:w="1100" w:type="dxa"/>
            <w:vMerge/>
            <w:tcBorders>
              <w:top w:val="nil"/>
              <w:left w:val="single" w:sz="12" w:space="0" w:color="auto"/>
              <w:bottom w:val="single" w:sz="8" w:space="0" w:color="000000"/>
              <w:right w:val="single" w:sz="12" w:space="0" w:color="auto"/>
            </w:tcBorders>
            <w:vAlign w:val="center"/>
            <w:hideMark/>
          </w:tcPr>
          <w:p w14:paraId="0586907D"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1661B11A"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3CD3F3EF"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2A41E839"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8" w:space="0" w:color="000000"/>
              <w:right w:val="single" w:sz="12" w:space="0" w:color="auto"/>
            </w:tcBorders>
            <w:vAlign w:val="center"/>
            <w:hideMark/>
          </w:tcPr>
          <w:p w14:paraId="3D76A8BA"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auto"/>
              <w:bottom w:val="single" w:sz="8" w:space="0" w:color="000000"/>
              <w:right w:val="single" w:sz="12" w:space="0" w:color="auto"/>
            </w:tcBorders>
            <w:vAlign w:val="center"/>
            <w:hideMark/>
          </w:tcPr>
          <w:p w14:paraId="0C33AF21"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auto"/>
              <w:bottom w:val="single" w:sz="4" w:space="0" w:color="auto"/>
              <w:right w:val="single" w:sz="12" w:space="0" w:color="auto"/>
            </w:tcBorders>
            <w:shd w:val="clear" w:color="auto" w:fill="auto"/>
            <w:vAlign w:val="center"/>
            <w:hideMark/>
          </w:tcPr>
          <w:p w14:paraId="35D24A5F"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الدورات التكوينية المنظمة لفائدة الموظفين حول التطبيقات الرقمية المعنية (على الأقل دورة واحدة لكل تطبيق) </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5F7BFFFE"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2%</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3318992D"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4" w:space="0" w:color="auto"/>
              <w:right w:val="single" w:sz="12" w:space="0" w:color="auto"/>
            </w:tcBorders>
            <w:shd w:val="clear" w:color="auto" w:fill="auto"/>
            <w:vAlign w:val="center"/>
            <w:hideMark/>
          </w:tcPr>
          <w:p w14:paraId="51B92E63"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-التخفيض من تكاليف العمليات المرتبطة بالخدمات الجماعية المباشرة من طرف المصالح الجماعية (الميزانية السنوية المخصصة للخدمة)؛</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48355A0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auto"/>
              <w:bottom w:val="single" w:sz="4" w:space="0" w:color="auto"/>
              <w:right w:val="single" w:sz="12" w:space="0" w:color="auto"/>
            </w:tcBorders>
            <w:shd w:val="clear" w:color="auto" w:fill="auto"/>
            <w:vAlign w:val="center"/>
            <w:hideMark/>
          </w:tcPr>
          <w:p w14:paraId="41CC15D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4D6DA0C8"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48A8155E" w14:textId="77777777" w:rsidTr="00E50A74">
        <w:trPr>
          <w:trHeight w:val="986"/>
        </w:trPr>
        <w:tc>
          <w:tcPr>
            <w:tcW w:w="1100" w:type="dxa"/>
            <w:vMerge/>
            <w:tcBorders>
              <w:top w:val="nil"/>
              <w:left w:val="single" w:sz="12" w:space="0" w:color="auto"/>
              <w:bottom w:val="single" w:sz="8" w:space="0" w:color="000000"/>
              <w:right w:val="single" w:sz="12" w:space="0" w:color="auto"/>
            </w:tcBorders>
            <w:vAlign w:val="center"/>
            <w:hideMark/>
          </w:tcPr>
          <w:p w14:paraId="6FFE38F1"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06DB7469"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2C0D981E"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209184AD"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8" w:space="0" w:color="000000"/>
              <w:right w:val="single" w:sz="12" w:space="0" w:color="auto"/>
            </w:tcBorders>
            <w:vAlign w:val="center"/>
            <w:hideMark/>
          </w:tcPr>
          <w:p w14:paraId="099BA928"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982" w:type="dxa"/>
            <w:vMerge/>
            <w:tcBorders>
              <w:top w:val="nil"/>
              <w:left w:val="single" w:sz="12" w:space="0" w:color="auto"/>
              <w:bottom w:val="single" w:sz="8" w:space="0" w:color="000000"/>
              <w:right w:val="single" w:sz="12" w:space="0" w:color="auto"/>
            </w:tcBorders>
            <w:vAlign w:val="center"/>
            <w:hideMark/>
          </w:tcPr>
          <w:p w14:paraId="33B521DF"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nil"/>
              <w:left w:val="single" w:sz="12" w:space="0" w:color="auto"/>
              <w:bottom w:val="single" w:sz="8" w:space="0" w:color="auto"/>
              <w:right w:val="single" w:sz="12" w:space="0" w:color="auto"/>
            </w:tcBorders>
            <w:shd w:val="clear" w:color="auto" w:fill="auto"/>
            <w:vAlign w:val="center"/>
            <w:hideMark/>
          </w:tcPr>
          <w:p w14:paraId="46E146A5"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الموظفين المستفيدين من التكوين حول التطبيقات الرقمية؛ </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4B601197"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2%</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3F8FAC0A"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8" w:space="0" w:color="auto"/>
              <w:right w:val="single" w:sz="12" w:space="0" w:color="auto"/>
            </w:tcBorders>
            <w:shd w:val="clear" w:color="auto" w:fill="auto"/>
            <w:vAlign w:val="center"/>
            <w:hideMark/>
          </w:tcPr>
          <w:p w14:paraId="05C7E1D7"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-الرفع من عدد المصالح الجماعية المستعملة لتطبيقات رقمية من أجل تقديم الخدمات للمواطنين؛</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602F9F4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1DFEBDD7"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50C5A06B"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4344572E" w14:textId="77777777" w:rsidTr="00E50A74">
        <w:trPr>
          <w:trHeight w:val="686"/>
        </w:trPr>
        <w:tc>
          <w:tcPr>
            <w:tcW w:w="1100" w:type="dxa"/>
            <w:vMerge/>
            <w:tcBorders>
              <w:top w:val="nil"/>
              <w:left w:val="single" w:sz="12" w:space="0" w:color="auto"/>
              <w:bottom w:val="single" w:sz="8" w:space="0" w:color="000000"/>
              <w:right w:val="single" w:sz="12" w:space="0" w:color="auto"/>
            </w:tcBorders>
            <w:vAlign w:val="center"/>
            <w:hideMark/>
          </w:tcPr>
          <w:p w14:paraId="73489196"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42060A8C"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7CCF7BCA"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val="restart"/>
            <w:tcBorders>
              <w:top w:val="nil"/>
              <w:left w:val="single" w:sz="12" w:space="0" w:color="auto"/>
              <w:bottom w:val="single" w:sz="8" w:space="0" w:color="000000"/>
              <w:right w:val="single" w:sz="12" w:space="0" w:color="auto"/>
            </w:tcBorders>
            <w:shd w:val="clear" w:color="auto" w:fill="auto"/>
            <w:vAlign w:val="center"/>
            <w:hideMark/>
          </w:tcPr>
          <w:p w14:paraId="3ECCF9E8"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*إنشاء خريطة ورقية ورقمية لجميع البنايات والمرافق </w:t>
            </w:r>
            <w:r w:rsidRPr="00251E76">
              <w:rPr>
                <w:rFonts w:ascii="Calibri" w:eastAsia="Times New Roman" w:hAnsi="Calibri" w:cs="Calibri"/>
                <w:color w:val="000000"/>
                <w:sz w:val="20"/>
                <w:szCs w:val="20"/>
                <w:rtl/>
              </w:rPr>
              <w:lastRenderedPageBreak/>
              <w:t>الجماعية المتاحة للعموم من أجل التوجيه السليم للمرتفق في طلباته</w:t>
            </w:r>
          </w:p>
        </w:tc>
        <w:tc>
          <w:tcPr>
            <w:tcW w:w="979" w:type="dxa"/>
            <w:vMerge w:val="restart"/>
            <w:tcBorders>
              <w:top w:val="nil"/>
              <w:left w:val="single" w:sz="12" w:space="0" w:color="auto"/>
              <w:bottom w:val="single" w:sz="8" w:space="0" w:color="000000"/>
              <w:right w:val="single" w:sz="12" w:space="0" w:color="auto"/>
            </w:tcBorders>
            <w:shd w:val="clear" w:color="auto" w:fill="auto"/>
            <w:vAlign w:val="center"/>
            <w:hideMark/>
          </w:tcPr>
          <w:p w14:paraId="589C0721"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lastRenderedPageBreak/>
              <w:t>2024-01-01</w:t>
            </w:r>
          </w:p>
        </w:tc>
        <w:tc>
          <w:tcPr>
            <w:tcW w:w="982" w:type="dxa"/>
            <w:vMerge w:val="restart"/>
            <w:tcBorders>
              <w:top w:val="nil"/>
              <w:left w:val="single" w:sz="12" w:space="0" w:color="auto"/>
              <w:bottom w:val="single" w:sz="8" w:space="0" w:color="000000"/>
              <w:right w:val="single" w:sz="12" w:space="0" w:color="auto"/>
            </w:tcBorders>
            <w:shd w:val="clear" w:color="auto" w:fill="auto"/>
            <w:vAlign w:val="center"/>
            <w:hideMark/>
          </w:tcPr>
          <w:p w14:paraId="74CA729F"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auto"/>
              <w:bottom w:val="single" w:sz="4" w:space="0" w:color="auto"/>
              <w:right w:val="single" w:sz="12" w:space="0" w:color="auto"/>
            </w:tcBorders>
            <w:shd w:val="clear" w:color="auto" w:fill="auto"/>
            <w:vAlign w:val="center"/>
            <w:hideMark/>
          </w:tcPr>
          <w:p w14:paraId="159C44B6"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*جرد شامل للبنايات والمرافق الجماعية وتحديد إحداثياتها ومواقعها؛</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2704B2D7"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3%</w:t>
            </w:r>
          </w:p>
        </w:tc>
        <w:tc>
          <w:tcPr>
            <w:tcW w:w="799" w:type="dxa"/>
            <w:tcBorders>
              <w:top w:val="nil"/>
              <w:left w:val="single" w:sz="12" w:space="0" w:color="auto"/>
              <w:bottom w:val="nil"/>
              <w:right w:val="single" w:sz="12" w:space="0" w:color="auto"/>
            </w:tcBorders>
            <w:shd w:val="clear" w:color="auto" w:fill="auto"/>
            <w:vAlign w:val="center"/>
            <w:hideMark/>
          </w:tcPr>
          <w:p w14:paraId="7A4DA8D6"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vMerge w:val="restart"/>
            <w:tcBorders>
              <w:top w:val="nil"/>
              <w:left w:val="single" w:sz="12" w:space="0" w:color="auto"/>
              <w:bottom w:val="single" w:sz="8" w:space="0" w:color="000000"/>
              <w:right w:val="single" w:sz="12" w:space="0" w:color="auto"/>
            </w:tcBorders>
            <w:shd w:val="clear" w:color="auto" w:fill="auto"/>
            <w:vAlign w:val="center"/>
            <w:hideMark/>
          </w:tcPr>
          <w:p w14:paraId="10530591"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12" w:space="0" w:color="auto"/>
              <w:bottom w:val="nil"/>
              <w:right w:val="single" w:sz="12" w:space="0" w:color="auto"/>
            </w:tcBorders>
            <w:shd w:val="clear" w:color="auto" w:fill="auto"/>
            <w:vAlign w:val="center"/>
            <w:hideMark/>
          </w:tcPr>
          <w:p w14:paraId="5C094DD6"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auto"/>
              <w:bottom w:val="nil"/>
              <w:right w:val="single" w:sz="12" w:space="0" w:color="auto"/>
            </w:tcBorders>
            <w:shd w:val="clear" w:color="auto" w:fill="auto"/>
            <w:vAlign w:val="center"/>
            <w:hideMark/>
          </w:tcPr>
          <w:p w14:paraId="6BFBF37D"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3BB90011"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38B8DADB" w14:textId="77777777" w:rsidTr="00E50A74">
        <w:trPr>
          <w:trHeight w:val="983"/>
        </w:trPr>
        <w:tc>
          <w:tcPr>
            <w:tcW w:w="1100" w:type="dxa"/>
            <w:vMerge/>
            <w:tcBorders>
              <w:top w:val="nil"/>
              <w:left w:val="single" w:sz="12" w:space="0" w:color="auto"/>
              <w:bottom w:val="single" w:sz="8" w:space="0" w:color="000000"/>
              <w:right w:val="single" w:sz="12" w:space="0" w:color="auto"/>
            </w:tcBorders>
            <w:vAlign w:val="center"/>
            <w:hideMark/>
          </w:tcPr>
          <w:p w14:paraId="2FD152BC"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8" w:space="0" w:color="000000"/>
              <w:right w:val="single" w:sz="12" w:space="0" w:color="auto"/>
            </w:tcBorders>
            <w:vAlign w:val="center"/>
            <w:hideMark/>
          </w:tcPr>
          <w:p w14:paraId="0C5FB3AB"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8" w:space="0" w:color="000000"/>
              <w:right w:val="single" w:sz="12" w:space="0" w:color="auto"/>
            </w:tcBorders>
            <w:vAlign w:val="center"/>
            <w:hideMark/>
          </w:tcPr>
          <w:p w14:paraId="4E7C5188"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8" w:space="0" w:color="000000"/>
              <w:right w:val="single" w:sz="12" w:space="0" w:color="auto"/>
            </w:tcBorders>
            <w:vAlign w:val="center"/>
            <w:hideMark/>
          </w:tcPr>
          <w:p w14:paraId="1250A0E8"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8" w:space="0" w:color="000000"/>
              <w:right w:val="single" w:sz="12" w:space="0" w:color="auto"/>
            </w:tcBorders>
            <w:vAlign w:val="center"/>
            <w:hideMark/>
          </w:tcPr>
          <w:p w14:paraId="3A39973C" w14:textId="77777777" w:rsidR="00251E76" w:rsidRPr="00251E76" w:rsidRDefault="00251E76" w:rsidP="00251E76">
            <w:pPr>
              <w:bidi/>
              <w:spacing w:after="0" w:line="240" w:lineRule="auto"/>
              <w:rPr>
                <w:rFonts w:ascii="Calibri" w:eastAsia="Times New Roman" w:hAnsi="Calibri" w:cs="Calibri"/>
                <w:b/>
                <w:bCs/>
                <w:color w:val="000000"/>
                <w:sz w:val="18"/>
                <w:szCs w:val="18"/>
              </w:rPr>
            </w:pPr>
          </w:p>
        </w:tc>
        <w:tc>
          <w:tcPr>
            <w:tcW w:w="982" w:type="dxa"/>
            <w:vMerge/>
            <w:tcBorders>
              <w:top w:val="nil"/>
              <w:left w:val="single" w:sz="12" w:space="0" w:color="auto"/>
              <w:bottom w:val="single" w:sz="8" w:space="0" w:color="000000"/>
              <w:right w:val="single" w:sz="12" w:space="0" w:color="auto"/>
            </w:tcBorders>
            <w:vAlign w:val="center"/>
            <w:hideMark/>
          </w:tcPr>
          <w:p w14:paraId="4E6BA00E" w14:textId="77777777" w:rsidR="00251E76" w:rsidRPr="00251E76" w:rsidRDefault="00251E76" w:rsidP="00251E76">
            <w:pPr>
              <w:bidi/>
              <w:spacing w:after="0" w:line="240" w:lineRule="auto"/>
              <w:rPr>
                <w:rFonts w:ascii="Calibri" w:eastAsia="Times New Roman" w:hAnsi="Calibri" w:cs="Calibri"/>
                <w:b/>
                <w:bCs/>
                <w:color w:val="000000"/>
                <w:sz w:val="18"/>
                <w:szCs w:val="18"/>
              </w:rPr>
            </w:pPr>
          </w:p>
        </w:tc>
        <w:tc>
          <w:tcPr>
            <w:tcW w:w="2693" w:type="dxa"/>
            <w:tcBorders>
              <w:top w:val="nil"/>
              <w:left w:val="single" w:sz="12" w:space="0" w:color="auto"/>
              <w:bottom w:val="single" w:sz="4" w:space="0" w:color="auto"/>
              <w:right w:val="single" w:sz="12" w:space="0" w:color="auto"/>
            </w:tcBorders>
            <w:shd w:val="clear" w:color="auto" w:fill="auto"/>
            <w:vAlign w:val="center"/>
            <w:hideMark/>
          </w:tcPr>
          <w:p w14:paraId="11E808F6"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*إنشاء </w:t>
            </w:r>
            <w:r w:rsidRPr="00251E76">
              <w:rPr>
                <w:rFonts w:ascii="Calibri" w:eastAsia="Times New Roman" w:hAnsi="Calibri" w:cs="Calibri"/>
                <w:color w:val="000000"/>
                <w:sz w:val="20"/>
                <w:szCs w:val="20"/>
                <w:rtl/>
              </w:rPr>
              <w:t xml:space="preserve">خريطة ورقية لجميع البنايات والمرافق الجماعية المتاحة للعموم وتعليقها بالمقرات الجماعية </w:t>
            </w:r>
          </w:p>
        </w:tc>
        <w:tc>
          <w:tcPr>
            <w:tcW w:w="773" w:type="dxa"/>
            <w:tcBorders>
              <w:top w:val="nil"/>
              <w:left w:val="single" w:sz="12" w:space="0" w:color="auto"/>
              <w:bottom w:val="single" w:sz="4" w:space="0" w:color="auto"/>
              <w:right w:val="single" w:sz="12" w:space="0" w:color="auto"/>
            </w:tcBorders>
            <w:shd w:val="clear" w:color="auto" w:fill="auto"/>
            <w:vAlign w:val="center"/>
            <w:hideMark/>
          </w:tcPr>
          <w:p w14:paraId="0DAC90F9"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3%</w:t>
            </w:r>
          </w:p>
        </w:tc>
        <w:tc>
          <w:tcPr>
            <w:tcW w:w="799" w:type="dxa"/>
            <w:tcBorders>
              <w:top w:val="nil"/>
              <w:left w:val="single" w:sz="12" w:space="0" w:color="auto"/>
              <w:bottom w:val="nil"/>
              <w:right w:val="single" w:sz="12" w:space="0" w:color="auto"/>
            </w:tcBorders>
            <w:shd w:val="clear" w:color="auto" w:fill="auto"/>
            <w:vAlign w:val="center"/>
            <w:hideMark/>
          </w:tcPr>
          <w:p w14:paraId="30425E80"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vMerge/>
            <w:tcBorders>
              <w:top w:val="nil"/>
              <w:left w:val="single" w:sz="12" w:space="0" w:color="auto"/>
              <w:bottom w:val="single" w:sz="8" w:space="0" w:color="000000"/>
              <w:right w:val="single" w:sz="12" w:space="0" w:color="auto"/>
            </w:tcBorders>
            <w:vAlign w:val="center"/>
            <w:hideMark/>
          </w:tcPr>
          <w:p w14:paraId="7D301742"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773" w:type="dxa"/>
            <w:tcBorders>
              <w:top w:val="nil"/>
              <w:left w:val="single" w:sz="12" w:space="0" w:color="auto"/>
              <w:bottom w:val="nil"/>
              <w:right w:val="single" w:sz="12" w:space="0" w:color="auto"/>
            </w:tcBorders>
            <w:shd w:val="clear" w:color="auto" w:fill="auto"/>
            <w:vAlign w:val="center"/>
            <w:hideMark/>
          </w:tcPr>
          <w:p w14:paraId="38F9391C"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auto"/>
              <w:bottom w:val="nil"/>
              <w:right w:val="single" w:sz="12" w:space="0" w:color="auto"/>
            </w:tcBorders>
            <w:shd w:val="clear" w:color="auto" w:fill="auto"/>
            <w:vAlign w:val="center"/>
            <w:hideMark/>
          </w:tcPr>
          <w:p w14:paraId="4C10C402"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3A3C5C97"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189CFCD2" w14:textId="77777777" w:rsidTr="00590BC4">
        <w:trPr>
          <w:trHeight w:val="827"/>
        </w:trPr>
        <w:tc>
          <w:tcPr>
            <w:tcW w:w="1100" w:type="dxa"/>
            <w:vMerge/>
            <w:tcBorders>
              <w:top w:val="nil"/>
              <w:left w:val="single" w:sz="12" w:space="0" w:color="auto"/>
              <w:bottom w:val="single" w:sz="12" w:space="0" w:color="auto"/>
              <w:right w:val="single" w:sz="12" w:space="0" w:color="auto"/>
            </w:tcBorders>
            <w:vAlign w:val="center"/>
            <w:hideMark/>
          </w:tcPr>
          <w:p w14:paraId="26B0E0C5"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12" w:space="0" w:color="auto"/>
              <w:right w:val="single" w:sz="12" w:space="0" w:color="auto"/>
            </w:tcBorders>
            <w:vAlign w:val="center"/>
            <w:hideMark/>
          </w:tcPr>
          <w:p w14:paraId="6AABBDE8"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12" w:space="0" w:color="auto"/>
              <w:right w:val="single" w:sz="12" w:space="0" w:color="auto"/>
            </w:tcBorders>
            <w:vAlign w:val="center"/>
            <w:hideMark/>
          </w:tcPr>
          <w:p w14:paraId="59A14D0A"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12" w:space="0" w:color="auto"/>
              <w:right w:val="single" w:sz="12" w:space="0" w:color="auto"/>
            </w:tcBorders>
            <w:vAlign w:val="center"/>
            <w:hideMark/>
          </w:tcPr>
          <w:p w14:paraId="1C1557B8"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12" w:space="0" w:color="auto"/>
              <w:right w:val="single" w:sz="12" w:space="0" w:color="auto"/>
            </w:tcBorders>
            <w:vAlign w:val="center"/>
            <w:hideMark/>
          </w:tcPr>
          <w:p w14:paraId="79D2F493" w14:textId="77777777" w:rsidR="00251E76" w:rsidRPr="00251E76" w:rsidRDefault="00251E76" w:rsidP="00251E76">
            <w:pPr>
              <w:bidi/>
              <w:spacing w:after="0" w:line="240" w:lineRule="auto"/>
              <w:rPr>
                <w:rFonts w:ascii="Calibri" w:eastAsia="Times New Roman" w:hAnsi="Calibri" w:cs="Calibri"/>
                <w:b/>
                <w:bCs/>
                <w:color w:val="000000"/>
                <w:sz w:val="18"/>
                <w:szCs w:val="18"/>
              </w:rPr>
            </w:pPr>
          </w:p>
        </w:tc>
        <w:tc>
          <w:tcPr>
            <w:tcW w:w="982" w:type="dxa"/>
            <w:vMerge/>
            <w:tcBorders>
              <w:top w:val="nil"/>
              <w:left w:val="single" w:sz="12" w:space="0" w:color="auto"/>
              <w:bottom w:val="single" w:sz="12" w:space="0" w:color="auto"/>
              <w:right w:val="single" w:sz="12" w:space="0" w:color="auto"/>
            </w:tcBorders>
            <w:vAlign w:val="center"/>
            <w:hideMark/>
          </w:tcPr>
          <w:p w14:paraId="2CFD973A" w14:textId="77777777" w:rsidR="00251E76" w:rsidRPr="00251E76" w:rsidRDefault="00251E76" w:rsidP="00251E76">
            <w:pPr>
              <w:bidi/>
              <w:spacing w:after="0" w:line="240" w:lineRule="auto"/>
              <w:rPr>
                <w:rFonts w:ascii="Calibri" w:eastAsia="Times New Roman" w:hAnsi="Calibri" w:cs="Calibri"/>
                <w:b/>
                <w:bCs/>
                <w:color w:val="000000"/>
                <w:sz w:val="18"/>
                <w:szCs w:val="18"/>
              </w:rPr>
            </w:pPr>
          </w:p>
        </w:tc>
        <w:tc>
          <w:tcPr>
            <w:tcW w:w="2693" w:type="dxa"/>
            <w:tcBorders>
              <w:top w:val="nil"/>
              <w:left w:val="single" w:sz="12" w:space="0" w:color="auto"/>
              <w:bottom w:val="single" w:sz="12" w:space="0" w:color="auto"/>
              <w:right w:val="single" w:sz="12" w:space="0" w:color="auto"/>
            </w:tcBorders>
            <w:shd w:val="clear" w:color="auto" w:fill="auto"/>
            <w:vAlign w:val="center"/>
            <w:hideMark/>
          </w:tcPr>
          <w:p w14:paraId="179F4E3C"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*وضع الصيغة الرقمية للخريطة بالموقع الالكتروني للجماعة </w:t>
            </w:r>
          </w:p>
        </w:tc>
        <w:tc>
          <w:tcPr>
            <w:tcW w:w="773" w:type="dxa"/>
            <w:tcBorders>
              <w:top w:val="nil"/>
              <w:left w:val="single" w:sz="12" w:space="0" w:color="auto"/>
              <w:bottom w:val="single" w:sz="12" w:space="0" w:color="auto"/>
              <w:right w:val="single" w:sz="12" w:space="0" w:color="auto"/>
            </w:tcBorders>
            <w:shd w:val="clear" w:color="auto" w:fill="auto"/>
            <w:vAlign w:val="center"/>
            <w:hideMark/>
          </w:tcPr>
          <w:p w14:paraId="5589162F"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1%</w:t>
            </w:r>
          </w:p>
        </w:tc>
        <w:tc>
          <w:tcPr>
            <w:tcW w:w="799" w:type="dxa"/>
            <w:tcBorders>
              <w:top w:val="nil"/>
              <w:left w:val="single" w:sz="12" w:space="0" w:color="auto"/>
              <w:bottom w:val="single" w:sz="12" w:space="0" w:color="auto"/>
              <w:right w:val="single" w:sz="12" w:space="0" w:color="auto"/>
            </w:tcBorders>
            <w:shd w:val="clear" w:color="auto" w:fill="auto"/>
            <w:vAlign w:val="center"/>
            <w:hideMark/>
          </w:tcPr>
          <w:p w14:paraId="0724E05F"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vMerge/>
            <w:tcBorders>
              <w:top w:val="nil"/>
              <w:left w:val="single" w:sz="12" w:space="0" w:color="auto"/>
              <w:bottom w:val="single" w:sz="12" w:space="0" w:color="auto"/>
              <w:right w:val="single" w:sz="12" w:space="0" w:color="auto"/>
            </w:tcBorders>
            <w:vAlign w:val="center"/>
            <w:hideMark/>
          </w:tcPr>
          <w:p w14:paraId="2CC04114" w14:textId="77777777" w:rsidR="00251E76" w:rsidRPr="00251E76" w:rsidRDefault="00251E76" w:rsidP="00251E76">
            <w:pPr>
              <w:bidi/>
              <w:spacing w:after="0" w:line="240" w:lineRule="auto"/>
              <w:rPr>
                <w:rFonts w:ascii="Calibri" w:eastAsia="Times New Roman" w:hAnsi="Calibri" w:cs="Calibri"/>
                <w:color w:val="000000"/>
                <w:sz w:val="18"/>
                <w:szCs w:val="18"/>
              </w:rPr>
            </w:pPr>
          </w:p>
        </w:tc>
        <w:tc>
          <w:tcPr>
            <w:tcW w:w="773" w:type="dxa"/>
            <w:tcBorders>
              <w:top w:val="nil"/>
              <w:left w:val="single" w:sz="12" w:space="0" w:color="auto"/>
              <w:bottom w:val="single" w:sz="12" w:space="0" w:color="auto"/>
              <w:right w:val="single" w:sz="12" w:space="0" w:color="auto"/>
            </w:tcBorders>
            <w:shd w:val="clear" w:color="auto" w:fill="auto"/>
            <w:vAlign w:val="center"/>
            <w:hideMark/>
          </w:tcPr>
          <w:p w14:paraId="668D6851"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799" w:type="dxa"/>
            <w:tcBorders>
              <w:top w:val="nil"/>
              <w:left w:val="single" w:sz="12" w:space="0" w:color="auto"/>
              <w:bottom w:val="single" w:sz="12" w:space="0" w:color="auto"/>
              <w:right w:val="single" w:sz="12" w:space="0" w:color="auto"/>
            </w:tcBorders>
            <w:shd w:val="clear" w:color="auto" w:fill="auto"/>
            <w:vAlign w:val="center"/>
            <w:hideMark/>
          </w:tcPr>
          <w:p w14:paraId="59E7D346"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697" w:type="dxa"/>
            <w:tcBorders>
              <w:left w:val="single" w:sz="12" w:space="0" w:color="auto"/>
            </w:tcBorders>
            <w:vAlign w:val="center"/>
            <w:hideMark/>
          </w:tcPr>
          <w:p w14:paraId="2DA11B31"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590BC4" w:rsidRPr="00251E76" w14:paraId="56556E0B" w14:textId="77777777" w:rsidTr="00590BC4">
        <w:trPr>
          <w:trHeight w:val="405"/>
        </w:trPr>
        <w:tc>
          <w:tcPr>
            <w:tcW w:w="1100"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0217AD36" w14:textId="6A143834" w:rsidR="00590BC4" w:rsidRPr="00251E76" w:rsidRDefault="00590BC4" w:rsidP="00590BC4">
            <w:pPr>
              <w:bidi/>
              <w:spacing w:after="0" w:line="240" w:lineRule="auto"/>
              <w:jc w:val="center"/>
              <w:rPr>
                <w:rFonts w:ascii="Calibri" w:eastAsia="Times New Roman" w:hAnsi="Calibri" w:cs="Calibri"/>
                <w:b/>
                <w:bCs/>
                <w:color w:val="000000"/>
                <w:sz w:val="20"/>
                <w:szCs w:val="20"/>
              </w:rPr>
            </w:pPr>
            <w:r>
              <w:rPr>
                <w:rFonts w:ascii="Calibri" w:eastAsia="Times New Roman" w:hAnsi="Calibri" w:cs="Calibri" w:hint="cs"/>
                <w:b/>
                <w:bCs/>
                <w:color w:val="000000"/>
                <w:sz w:val="20"/>
                <w:szCs w:val="20"/>
                <w:rtl/>
              </w:rPr>
              <w:t>رمز</w:t>
            </w:r>
            <w:r w:rsidRPr="00251E76">
              <w:rPr>
                <w:rFonts w:ascii="Calibri" w:eastAsia="Times New Roman" w:hAnsi="Calibri" w:cs="Calibri"/>
                <w:b/>
                <w:bCs/>
                <w:color w:val="000000"/>
                <w:sz w:val="20"/>
                <w:szCs w:val="20"/>
                <w:rtl/>
              </w:rPr>
              <w:t xml:space="preserve"> المشروع</w:t>
            </w:r>
          </w:p>
        </w:tc>
        <w:tc>
          <w:tcPr>
            <w:tcW w:w="1126"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615C9734" w14:textId="04ADBBC7"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 xml:space="preserve">المحور </w:t>
            </w:r>
            <w:r w:rsidRPr="00251E76">
              <w:rPr>
                <w:rFonts w:ascii="Calibri" w:eastAsia="Times New Roman" w:hAnsi="Calibri" w:cs="Calibri"/>
                <w:b/>
                <w:bCs/>
                <w:color w:val="000000"/>
                <w:sz w:val="20"/>
                <w:szCs w:val="20"/>
                <w:rtl/>
              </w:rPr>
              <w:br/>
            </w:r>
            <w:proofErr w:type="spellStart"/>
            <w:r w:rsidRPr="00251E76">
              <w:rPr>
                <w:rFonts w:ascii="Calibri" w:eastAsia="Times New Roman" w:hAnsi="Calibri" w:cs="Calibri"/>
                <w:b/>
                <w:bCs/>
                <w:color w:val="000000"/>
                <w:sz w:val="20"/>
                <w:szCs w:val="20"/>
                <w:rtl/>
              </w:rPr>
              <w:t>الأولوي</w:t>
            </w:r>
            <w:proofErr w:type="spellEnd"/>
          </w:p>
        </w:tc>
        <w:tc>
          <w:tcPr>
            <w:tcW w:w="1603"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382194A3" w14:textId="3D41C1B4"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عنوان المشروع</w:t>
            </w:r>
          </w:p>
        </w:tc>
        <w:tc>
          <w:tcPr>
            <w:tcW w:w="2365"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7B500D86" w14:textId="070DC150"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الأنشطة</w:t>
            </w:r>
          </w:p>
        </w:tc>
        <w:tc>
          <w:tcPr>
            <w:tcW w:w="97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4923C57D" w14:textId="4ECAAA10"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تاريخ بدء الإنجاز</w:t>
            </w:r>
          </w:p>
        </w:tc>
        <w:tc>
          <w:tcPr>
            <w:tcW w:w="982"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7C5C3754" w14:textId="042FC66A"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تاريخ انتهاء الإنجاز</w:t>
            </w:r>
          </w:p>
        </w:tc>
        <w:tc>
          <w:tcPr>
            <w:tcW w:w="269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78C3996F" w14:textId="7C5A6118"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مؤشرات التتبع</w:t>
            </w:r>
          </w:p>
        </w:tc>
        <w:tc>
          <w:tcPr>
            <w:tcW w:w="77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02E22459" w14:textId="20EAA109"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القصوى للمؤشر</w:t>
            </w:r>
            <w:r w:rsidRPr="00251E76">
              <w:rPr>
                <w:rFonts w:ascii="Calibri" w:eastAsia="Times New Roman" w:hAnsi="Calibri" w:cs="Calibri"/>
                <w:b/>
                <w:bCs/>
                <w:color w:val="000000"/>
                <w:sz w:val="20"/>
                <w:szCs w:val="20"/>
                <w:rtl/>
              </w:rPr>
              <w:br/>
              <w:t>%</w:t>
            </w:r>
          </w:p>
        </w:tc>
        <w:tc>
          <w:tcPr>
            <w:tcW w:w="79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389928E6" w14:textId="3A6B1926" w:rsidR="00590BC4" w:rsidRPr="00251E76" w:rsidRDefault="00590BC4" w:rsidP="00590BC4">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20"/>
                <w:szCs w:val="20"/>
                <w:rtl/>
              </w:rPr>
              <w:t>النسبة السنوية المحققة</w:t>
            </w:r>
          </w:p>
        </w:tc>
        <w:tc>
          <w:tcPr>
            <w:tcW w:w="2097"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66C2CCBB" w14:textId="4491B3D5"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مؤشرات الأثر</w:t>
            </w:r>
          </w:p>
        </w:tc>
        <w:tc>
          <w:tcPr>
            <w:tcW w:w="77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5A351639" w14:textId="166AD7C4"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القصوى للمؤشر</w:t>
            </w:r>
            <w:r w:rsidRPr="00251E76">
              <w:rPr>
                <w:rFonts w:ascii="Calibri" w:eastAsia="Times New Roman" w:hAnsi="Calibri" w:cs="Calibri"/>
                <w:b/>
                <w:bCs/>
                <w:color w:val="000000"/>
                <w:sz w:val="20"/>
                <w:szCs w:val="20"/>
                <w:rtl/>
              </w:rPr>
              <w:br/>
              <w:t>%</w:t>
            </w:r>
          </w:p>
        </w:tc>
        <w:tc>
          <w:tcPr>
            <w:tcW w:w="79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41A25EF3" w14:textId="1CC491DC"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السنوية المحققة</w:t>
            </w:r>
          </w:p>
        </w:tc>
        <w:tc>
          <w:tcPr>
            <w:tcW w:w="697" w:type="dxa"/>
            <w:tcBorders>
              <w:left w:val="single" w:sz="12" w:space="0" w:color="auto"/>
            </w:tcBorders>
            <w:vAlign w:val="center"/>
            <w:hideMark/>
          </w:tcPr>
          <w:p w14:paraId="0D216CBE" w14:textId="77777777" w:rsidR="00590BC4" w:rsidRPr="00251E76" w:rsidRDefault="00590BC4" w:rsidP="00590BC4">
            <w:pPr>
              <w:bidi/>
              <w:spacing w:after="0" w:line="240" w:lineRule="auto"/>
              <w:rPr>
                <w:rFonts w:ascii="Times New Roman" w:eastAsia="Times New Roman" w:hAnsi="Times New Roman" w:cs="Times New Roman"/>
                <w:sz w:val="20"/>
                <w:szCs w:val="20"/>
              </w:rPr>
            </w:pPr>
          </w:p>
        </w:tc>
      </w:tr>
      <w:tr w:rsidR="008A090A" w:rsidRPr="00251E76" w14:paraId="08C23859" w14:textId="77777777" w:rsidTr="00590BC4">
        <w:trPr>
          <w:trHeight w:val="360"/>
        </w:trPr>
        <w:tc>
          <w:tcPr>
            <w:tcW w:w="1100" w:type="dxa"/>
            <w:vMerge/>
            <w:tcBorders>
              <w:top w:val="single" w:sz="12" w:space="0" w:color="auto"/>
              <w:left w:val="single" w:sz="12" w:space="0" w:color="auto"/>
              <w:bottom w:val="single" w:sz="12" w:space="0" w:color="auto"/>
              <w:right w:val="single" w:sz="12" w:space="0" w:color="auto"/>
            </w:tcBorders>
            <w:vAlign w:val="center"/>
            <w:hideMark/>
          </w:tcPr>
          <w:p w14:paraId="266B7E9B"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1126" w:type="dxa"/>
            <w:vMerge/>
            <w:tcBorders>
              <w:top w:val="single" w:sz="12" w:space="0" w:color="auto"/>
              <w:left w:val="single" w:sz="12" w:space="0" w:color="auto"/>
              <w:bottom w:val="single" w:sz="12" w:space="0" w:color="auto"/>
              <w:right w:val="single" w:sz="12" w:space="0" w:color="auto"/>
            </w:tcBorders>
            <w:vAlign w:val="center"/>
            <w:hideMark/>
          </w:tcPr>
          <w:p w14:paraId="04E4B549"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1603" w:type="dxa"/>
            <w:vMerge/>
            <w:tcBorders>
              <w:top w:val="single" w:sz="12" w:space="0" w:color="auto"/>
              <w:left w:val="single" w:sz="12" w:space="0" w:color="auto"/>
              <w:bottom w:val="single" w:sz="12" w:space="0" w:color="auto"/>
              <w:right w:val="single" w:sz="12" w:space="0" w:color="auto"/>
            </w:tcBorders>
            <w:vAlign w:val="center"/>
            <w:hideMark/>
          </w:tcPr>
          <w:p w14:paraId="550B751B"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2365" w:type="dxa"/>
            <w:vMerge/>
            <w:tcBorders>
              <w:top w:val="single" w:sz="12" w:space="0" w:color="auto"/>
              <w:left w:val="single" w:sz="12" w:space="0" w:color="auto"/>
              <w:bottom w:val="single" w:sz="12" w:space="0" w:color="auto"/>
              <w:right w:val="single" w:sz="12" w:space="0" w:color="auto"/>
            </w:tcBorders>
            <w:vAlign w:val="center"/>
            <w:hideMark/>
          </w:tcPr>
          <w:p w14:paraId="33986081"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979" w:type="dxa"/>
            <w:vMerge/>
            <w:tcBorders>
              <w:top w:val="single" w:sz="12" w:space="0" w:color="auto"/>
              <w:left w:val="single" w:sz="12" w:space="0" w:color="auto"/>
              <w:bottom w:val="single" w:sz="12" w:space="0" w:color="auto"/>
              <w:right w:val="single" w:sz="12" w:space="0" w:color="auto"/>
            </w:tcBorders>
            <w:vAlign w:val="center"/>
            <w:hideMark/>
          </w:tcPr>
          <w:p w14:paraId="77BB0A94"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982" w:type="dxa"/>
            <w:vMerge/>
            <w:tcBorders>
              <w:top w:val="single" w:sz="12" w:space="0" w:color="auto"/>
              <w:left w:val="single" w:sz="12" w:space="0" w:color="auto"/>
              <w:bottom w:val="single" w:sz="12" w:space="0" w:color="auto"/>
              <w:right w:val="single" w:sz="12" w:space="0" w:color="auto"/>
            </w:tcBorders>
            <w:vAlign w:val="center"/>
            <w:hideMark/>
          </w:tcPr>
          <w:p w14:paraId="5D91C82D"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2693" w:type="dxa"/>
            <w:vMerge/>
            <w:tcBorders>
              <w:top w:val="single" w:sz="12" w:space="0" w:color="auto"/>
              <w:left w:val="single" w:sz="12" w:space="0" w:color="auto"/>
              <w:bottom w:val="single" w:sz="12" w:space="0" w:color="auto"/>
              <w:right w:val="single" w:sz="12" w:space="0" w:color="auto"/>
            </w:tcBorders>
            <w:vAlign w:val="center"/>
            <w:hideMark/>
          </w:tcPr>
          <w:p w14:paraId="3CB93C4A"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73" w:type="dxa"/>
            <w:vMerge/>
            <w:tcBorders>
              <w:top w:val="single" w:sz="12" w:space="0" w:color="auto"/>
              <w:left w:val="single" w:sz="12" w:space="0" w:color="auto"/>
              <w:bottom w:val="single" w:sz="12" w:space="0" w:color="auto"/>
              <w:right w:val="single" w:sz="12" w:space="0" w:color="auto"/>
            </w:tcBorders>
            <w:vAlign w:val="center"/>
            <w:hideMark/>
          </w:tcPr>
          <w:p w14:paraId="294AC9D6"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99" w:type="dxa"/>
            <w:vMerge/>
            <w:tcBorders>
              <w:top w:val="single" w:sz="12" w:space="0" w:color="auto"/>
              <w:left w:val="single" w:sz="12" w:space="0" w:color="auto"/>
              <w:bottom w:val="single" w:sz="12" w:space="0" w:color="auto"/>
              <w:right w:val="single" w:sz="12" w:space="0" w:color="auto"/>
            </w:tcBorders>
            <w:vAlign w:val="center"/>
            <w:hideMark/>
          </w:tcPr>
          <w:p w14:paraId="352DE03F"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097" w:type="dxa"/>
            <w:vMerge/>
            <w:tcBorders>
              <w:top w:val="single" w:sz="12" w:space="0" w:color="auto"/>
              <w:left w:val="single" w:sz="12" w:space="0" w:color="auto"/>
              <w:bottom w:val="single" w:sz="12" w:space="0" w:color="auto"/>
              <w:right w:val="single" w:sz="12" w:space="0" w:color="auto"/>
            </w:tcBorders>
            <w:vAlign w:val="center"/>
            <w:hideMark/>
          </w:tcPr>
          <w:p w14:paraId="3C00B1FF"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73" w:type="dxa"/>
            <w:vMerge/>
            <w:tcBorders>
              <w:top w:val="single" w:sz="12" w:space="0" w:color="auto"/>
              <w:left w:val="single" w:sz="12" w:space="0" w:color="auto"/>
              <w:bottom w:val="single" w:sz="12" w:space="0" w:color="auto"/>
              <w:right w:val="single" w:sz="12" w:space="0" w:color="auto"/>
            </w:tcBorders>
            <w:vAlign w:val="center"/>
            <w:hideMark/>
          </w:tcPr>
          <w:p w14:paraId="01B946B4"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99" w:type="dxa"/>
            <w:vMerge/>
            <w:tcBorders>
              <w:top w:val="single" w:sz="12" w:space="0" w:color="auto"/>
              <w:left w:val="single" w:sz="12" w:space="0" w:color="auto"/>
              <w:bottom w:val="single" w:sz="12" w:space="0" w:color="auto"/>
              <w:right w:val="single" w:sz="12" w:space="0" w:color="auto"/>
            </w:tcBorders>
            <w:vAlign w:val="center"/>
            <w:hideMark/>
          </w:tcPr>
          <w:p w14:paraId="3BDA0A4F"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697" w:type="dxa"/>
            <w:tcBorders>
              <w:top w:val="nil"/>
              <w:left w:val="single" w:sz="12" w:space="0" w:color="auto"/>
              <w:bottom w:val="nil"/>
              <w:right w:val="nil"/>
            </w:tcBorders>
            <w:shd w:val="clear" w:color="auto" w:fill="auto"/>
            <w:noWrap/>
            <w:vAlign w:val="bottom"/>
            <w:hideMark/>
          </w:tcPr>
          <w:p w14:paraId="36CA44E8"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p>
        </w:tc>
      </w:tr>
      <w:tr w:rsidR="008A090A" w:rsidRPr="00251E76" w14:paraId="4EB8C930" w14:textId="77777777" w:rsidTr="00590BC4">
        <w:trPr>
          <w:trHeight w:val="690"/>
        </w:trPr>
        <w:tc>
          <w:tcPr>
            <w:tcW w:w="1100" w:type="dxa"/>
            <w:vMerge w:val="restart"/>
            <w:tcBorders>
              <w:top w:val="single" w:sz="12" w:space="0" w:color="auto"/>
              <w:left w:val="single" w:sz="12" w:space="0" w:color="auto"/>
              <w:bottom w:val="nil"/>
              <w:right w:val="single" w:sz="12" w:space="0" w:color="auto"/>
            </w:tcBorders>
            <w:shd w:val="clear" w:color="000000" w:fill="F2F2F2"/>
            <w:vAlign w:val="center"/>
            <w:hideMark/>
          </w:tcPr>
          <w:p w14:paraId="1DF86D6D" w14:textId="77777777" w:rsidR="00251E76" w:rsidRPr="00251E76" w:rsidRDefault="00251E76" w:rsidP="00251E76">
            <w:pPr>
              <w:spacing w:after="0" w:line="240" w:lineRule="auto"/>
              <w:jc w:val="center"/>
              <w:rPr>
                <w:rFonts w:ascii="Calibri" w:eastAsia="Times New Roman" w:hAnsi="Calibri" w:cs="Calibri"/>
                <w:b/>
                <w:bCs/>
                <w:sz w:val="16"/>
                <w:szCs w:val="16"/>
              </w:rPr>
            </w:pPr>
            <w:r w:rsidRPr="00251E76">
              <w:rPr>
                <w:rFonts w:ascii="Calibri" w:eastAsia="Times New Roman" w:hAnsi="Calibri" w:cs="Calibri"/>
                <w:b/>
                <w:bCs/>
                <w:sz w:val="16"/>
                <w:szCs w:val="16"/>
              </w:rPr>
              <w:t>PO-ENOVSP-24-25=05</w:t>
            </w:r>
          </w:p>
        </w:tc>
        <w:tc>
          <w:tcPr>
            <w:tcW w:w="1126" w:type="dxa"/>
            <w:vMerge w:val="restart"/>
            <w:tcBorders>
              <w:top w:val="single" w:sz="12" w:space="0" w:color="auto"/>
              <w:left w:val="single" w:sz="12" w:space="0" w:color="auto"/>
              <w:bottom w:val="nil"/>
              <w:right w:val="single" w:sz="12" w:space="0" w:color="auto"/>
            </w:tcBorders>
            <w:shd w:val="clear" w:color="000000" w:fill="F2F2F2"/>
            <w:vAlign w:val="center"/>
            <w:hideMark/>
          </w:tcPr>
          <w:p w14:paraId="5E8A9FD3" w14:textId="77777777" w:rsidR="00251E76" w:rsidRPr="00251E76" w:rsidRDefault="00251E76" w:rsidP="00251E76">
            <w:pPr>
              <w:bidi/>
              <w:spacing w:after="0" w:line="240" w:lineRule="auto"/>
              <w:jc w:val="center"/>
              <w:rPr>
                <w:rFonts w:ascii="Calibri" w:eastAsia="Times New Roman" w:hAnsi="Calibri" w:cs="Calibri"/>
                <w:b/>
                <w:bCs/>
                <w:sz w:val="16"/>
                <w:szCs w:val="16"/>
              </w:rPr>
            </w:pPr>
            <w:r w:rsidRPr="00251E76">
              <w:rPr>
                <w:rFonts w:ascii="Calibri" w:eastAsia="Times New Roman" w:hAnsi="Calibri" w:cs="Calibri"/>
                <w:b/>
                <w:bCs/>
                <w:sz w:val="16"/>
                <w:szCs w:val="16"/>
                <w:rtl/>
              </w:rPr>
              <w:t>الابتكار وتجويد الخدمات الجماعية</w:t>
            </w:r>
          </w:p>
        </w:tc>
        <w:tc>
          <w:tcPr>
            <w:tcW w:w="1603" w:type="dxa"/>
            <w:vMerge w:val="restart"/>
            <w:tcBorders>
              <w:top w:val="single" w:sz="12" w:space="0" w:color="auto"/>
              <w:left w:val="single" w:sz="12" w:space="0" w:color="auto"/>
              <w:bottom w:val="nil"/>
              <w:right w:val="single" w:sz="12" w:space="0" w:color="auto"/>
            </w:tcBorders>
            <w:shd w:val="clear" w:color="auto" w:fill="auto"/>
            <w:vAlign w:val="center"/>
            <w:hideMark/>
          </w:tcPr>
          <w:p w14:paraId="07224875" w14:textId="77777777" w:rsidR="00251E76" w:rsidRPr="00251E76" w:rsidRDefault="00251E76" w:rsidP="00251E76">
            <w:pPr>
              <w:bidi/>
              <w:spacing w:after="0" w:line="240" w:lineRule="auto"/>
              <w:jc w:val="center"/>
              <w:rPr>
                <w:rFonts w:ascii="Calibri" w:eastAsia="Times New Roman" w:hAnsi="Calibri" w:cs="Calibri"/>
                <w:b/>
                <w:bCs/>
                <w:color w:val="000000"/>
                <w:rtl/>
              </w:rPr>
            </w:pPr>
            <w:r w:rsidRPr="00251E76">
              <w:rPr>
                <w:rFonts w:ascii="Calibri" w:eastAsia="Times New Roman" w:hAnsi="Calibri" w:cs="Calibri"/>
                <w:b/>
                <w:bCs/>
                <w:color w:val="000000"/>
                <w:rtl/>
              </w:rPr>
              <w:t>تنظيم يوم بيئي سنوي</w:t>
            </w:r>
          </w:p>
        </w:tc>
        <w:tc>
          <w:tcPr>
            <w:tcW w:w="2365"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49426C12"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اختيار أحسن حي مهتم بنظافة حيه وجماليته؛</w:t>
            </w:r>
          </w:p>
        </w:tc>
        <w:tc>
          <w:tcPr>
            <w:tcW w:w="979"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1438D7E4"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63BF0823"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32A81D67"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w:t>
            </w:r>
            <w:proofErr w:type="spellStart"/>
            <w:r w:rsidRPr="00251E76">
              <w:rPr>
                <w:rFonts w:ascii="Calibri" w:eastAsia="Times New Roman" w:hAnsi="Calibri" w:cs="Calibri"/>
                <w:color w:val="000000"/>
                <w:sz w:val="18"/>
                <w:szCs w:val="18"/>
                <w:rtl/>
              </w:rPr>
              <w:t>االجمعيات</w:t>
            </w:r>
            <w:proofErr w:type="spellEnd"/>
            <w:r w:rsidRPr="00251E76">
              <w:rPr>
                <w:rFonts w:ascii="Calibri" w:eastAsia="Times New Roman" w:hAnsi="Calibri" w:cs="Calibri"/>
                <w:color w:val="000000"/>
                <w:sz w:val="18"/>
                <w:szCs w:val="18"/>
                <w:rtl/>
              </w:rPr>
              <w:t xml:space="preserve"> المنخرطة في الاحتفال باليوم </w:t>
            </w:r>
            <w:proofErr w:type="gramStart"/>
            <w:r w:rsidRPr="00251E76">
              <w:rPr>
                <w:rFonts w:ascii="Calibri" w:eastAsia="Times New Roman" w:hAnsi="Calibri" w:cs="Calibri"/>
                <w:color w:val="000000"/>
                <w:sz w:val="18"/>
                <w:szCs w:val="18"/>
                <w:rtl/>
              </w:rPr>
              <w:t>البيئي  (</w:t>
            </w:r>
            <w:proofErr w:type="gramEnd"/>
            <w:r w:rsidRPr="00251E76">
              <w:rPr>
                <w:rFonts w:ascii="Calibri" w:eastAsia="Times New Roman" w:hAnsi="Calibri" w:cs="Calibri"/>
                <w:color w:val="000000"/>
                <w:sz w:val="18"/>
                <w:szCs w:val="18"/>
                <w:rtl/>
              </w:rPr>
              <w:t>03 على الأقل)؛</w:t>
            </w:r>
          </w:p>
        </w:tc>
        <w:tc>
          <w:tcPr>
            <w:tcW w:w="773"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767CC777"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40%</w:t>
            </w:r>
          </w:p>
        </w:tc>
        <w:tc>
          <w:tcPr>
            <w:tcW w:w="799"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2BFD1246"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26B2CC97"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*نسبة رضى المواطن (ة) عن المبادرة؛</w:t>
            </w:r>
          </w:p>
        </w:tc>
        <w:tc>
          <w:tcPr>
            <w:tcW w:w="773"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345F896F"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5028333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314211FC"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78979682" w14:textId="77777777" w:rsidTr="00E50A74">
        <w:trPr>
          <w:trHeight w:val="961"/>
        </w:trPr>
        <w:tc>
          <w:tcPr>
            <w:tcW w:w="1100" w:type="dxa"/>
            <w:vMerge/>
            <w:tcBorders>
              <w:top w:val="nil"/>
              <w:left w:val="single" w:sz="12" w:space="0" w:color="auto"/>
              <w:bottom w:val="nil"/>
              <w:right w:val="single" w:sz="12" w:space="0" w:color="auto"/>
            </w:tcBorders>
            <w:vAlign w:val="center"/>
            <w:hideMark/>
          </w:tcPr>
          <w:p w14:paraId="220B0BB5"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nil"/>
              <w:right w:val="single" w:sz="12" w:space="0" w:color="auto"/>
            </w:tcBorders>
            <w:vAlign w:val="center"/>
            <w:hideMark/>
          </w:tcPr>
          <w:p w14:paraId="1CCCED5B"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nil"/>
              <w:right w:val="single" w:sz="12" w:space="0" w:color="auto"/>
            </w:tcBorders>
            <w:vAlign w:val="center"/>
            <w:hideMark/>
          </w:tcPr>
          <w:p w14:paraId="7CBA8449"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nil"/>
              <w:left w:val="single" w:sz="12" w:space="0" w:color="auto"/>
              <w:bottom w:val="single" w:sz="8" w:space="0" w:color="auto"/>
              <w:right w:val="single" w:sz="12" w:space="0" w:color="auto"/>
            </w:tcBorders>
            <w:shd w:val="clear" w:color="auto" w:fill="auto"/>
            <w:vAlign w:val="center"/>
            <w:hideMark/>
          </w:tcPr>
          <w:p w14:paraId="1A71E89F"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*تزويد المؤسسات التعليمية النموذجية بحاويات بمعايير بيئية لفرز النفايات؛</w:t>
            </w:r>
          </w:p>
        </w:tc>
        <w:tc>
          <w:tcPr>
            <w:tcW w:w="979" w:type="dxa"/>
            <w:tcBorders>
              <w:top w:val="nil"/>
              <w:left w:val="single" w:sz="12" w:space="0" w:color="auto"/>
              <w:bottom w:val="single" w:sz="8" w:space="0" w:color="auto"/>
              <w:right w:val="single" w:sz="12" w:space="0" w:color="auto"/>
            </w:tcBorders>
            <w:shd w:val="clear" w:color="auto" w:fill="auto"/>
            <w:vAlign w:val="center"/>
            <w:hideMark/>
          </w:tcPr>
          <w:p w14:paraId="1EF5D83B"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nil"/>
              <w:left w:val="single" w:sz="12" w:space="0" w:color="auto"/>
              <w:bottom w:val="single" w:sz="8" w:space="0" w:color="auto"/>
              <w:right w:val="single" w:sz="12" w:space="0" w:color="auto"/>
            </w:tcBorders>
            <w:shd w:val="clear" w:color="auto" w:fill="auto"/>
            <w:vAlign w:val="center"/>
            <w:hideMark/>
          </w:tcPr>
          <w:p w14:paraId="58751950"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auto"/>
              <w:bottom w:val="single" w:sz="8" w:space="0" w:color="auto"/>
              <w:right w:val="single" w:sz="12" w:space="0" w:color="auto"/>
            </w:tcBorders>
            <w:shd w:val="clear" w:color="auto" w:fill="auto"/>
            <w:vAlign w:val="center"/>
            <w:hideMark/>
          </w:tcPr>
          <w:p w14:paraId="1F58EFA6"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حاويات فرز النفايات الموزعة على المؤسسات التعليمية، نسبة إلى ما تم اقتناؤه من طرف </w:t>
            </w:r>
            <w:proofErr w:type="gramStart"/>
            <w:r w:rsidRPr="00251E76">
              <w:rPr>
                <w:rFonts w:ascii="Calibri" w:eastAsia="Times New Roman" w:hAnsi="Calibri" w:cs="Calibri"/>
                <w:color w:val="000000"/>
                <w:sz w:val="18"/>
                <w:szCs w:val="18"/>
                <w:rtl/>
              </w:rPr>
              <w:t>الجماعة ؛</w:t>
            </w:r>
            <w:proofErr w:type="gramEnd"/>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31EE882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20%</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26E8FEC8"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8" w:space="0" w:color="auto"/>
              <w:right w:val="single" w:sz="12" w:space="0" w:color="auto"/>
            </w:tcBorders>
            <w:shd w:val="clear" w:color="auto" w:fill="auto"/>
            <w:vAlign w:val="center"/>
            <w:hideMark/>
          </w:tcPr>
          <w:p w14:paraId="5382F940"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*تزايد عدد الأحياء بالمدينة المهتمة بجماليتها ونظافتها بشراكة مع الجماعة؛</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62A0E7BC"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51E70F2E"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283E4987"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31479901" w14:textId="77777777" w:rsidTr="00E50A74">
        <w:trPr>
          <w:trHeight w:val="849"/>
        </w:trPr>
        <w:tc>
          <w:tcPr>
            <w:tcW w:w="1100" w:type="dxa"/>
            <w:vMerge/>
            <w:tcBorders>
              <w:top w:val="nil"/>
              <w:left w:val="single" w:sz="12" w:space="0" w:color="auto"/>
              <w:bottom w:val="nil"/>
              <w:right w:val="single" w:sz="12" w:space="0" w:color="auto"/>
            </w:tcBorders>
            <w:vAlign w:val="center"/>
            <w:hideMark/>
          </w:tcPr>
          <w:p w14:paraId="6A75EA97"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nil"/>
              <w:right w:val="single" w:sz="12" w:space="0" w:color="auto"/>
            </w:tcBorders>
            <w:vAlign w:val="center"/>
            <w:hideMark/>
          </w:tcPr>
          <w:p w14:paraId="48B59C50"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nil"/>
              <w:right w:val="single" w:sz="12" w:space="0" w:color="auto"/>
            </w:tcBorders>
            <w:vAlign w:val="center"/>
            <w:hideMark/>
          </w:tcPr>
          <w:p w14:paraId="7A3A93C2"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nil"/>
              <w:left w:val="single" w:sz="12" w:space="0" w:color="auto"/>
              <w:bottom w:val="single" w:sz="8" w:space="0" w:color="auto"/>
              <w:right w:val="single" w:sz="12" w:space="0" w:color="auto"/>
            </w:tcBorders>
            <w:shd w:val="clear" w:color="auto" w:fill="auto"/>
            <w:vAlign w:val="center"/>
            <w:hideMark/>
          </w:tcPr>
          <w:p w14:paraId="34436C7E"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*الاحتفاء بعمال النظافة التابعين للجماعة وتحفيزهم؛</w:t>
            </w:r>
          </w:p>
        </w:tc>
        <w:tc>
          <w:tcPr>
            <w:tcW w:w="979" w:type="dxa"/>
            <w:tcBorders>
              <w:top w:val="nil"/>
              <w:left w:val="single" w:sz="12" w:space="0" w:color="auto"/>
              <w:bottom w:val="single" w:sz="8" w:space="0" w:color="auto"/>
              <w:right w:val="single" w:sz="12" w:space="0" w:color="auto"/>
            </w:tcBorders>
            <w:shd w:val="clear" w:color="auto" w:fill="auto"/>
            <w:vAlign w:val="center"/>
            <w:hideMark/>
          </w:tcPr>
          <w:p w14:paraId="19A5F0B9"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nil"/>
              <w:left w:val="single" w:sz="12" w:space="0" w:color="auto"/>
              <w:bottom w:val="single" w:sz="8" w:space="0" w:color="auto"/>
              <w:right w:val="single" w:sz="12" w:space="0" w:color="auto"/>
            </w:tcBorders>
            <w:shd w:val="clear" w:color="auto" w:fill="auto"/>
            <w:vAlign w:val="center"/>
            <w:hideMark/>
          </w:tcPr>
          <w:p w14:paraId="0E109F9C"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auto"/>
              <w:bottom w:val="single" w:sz="8" w:space="0" w:color="auto"/>
              <w:right w:val="single" w:sz="12" w:space="0" w:color="auto"/>
            </w:tcBorders>
            <w:shd w:val="clear" w:color="auto" w:fill="auto"/>
            <w:vAlign w:val="center"/>
            <w:hideMark/>
          </w:tcPr>
          <w:p w14:paraId="2EC7D234"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*عدد عمال النظافة المحتفى بهم نسبة إلى عدد العمال في القطاع؛</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42D7E703"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20%</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6FC63AEC"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8" w:space="0" w:color="auto"/>
              <w:right w:val="single" w:sz="12" w:space="0" w:color="auto"/>
            </w:tcBorders>
            <w:shd w:val="clear" w:color="auto" w:fill="auto"/>
            <w:vAlign w:val="center"/>
            <w:hideMark/>
          </w:tcPr>
          <w:p w14:paraId="22CF71F6"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*نشر الوعي البيئي لدى المجتمع المدني، بقيامه بمبادرات أخرى.</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0B53B885"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25DA8B1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4C17348B"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29E83423" w14:textId="77777777" w:rsidTr="00E50A74">
        <w:trPr>
          <w:trHeight w:val="1346"/>
        </w:trPr>
        <w:tc>
          <w:tcPr>
            <w:tcW w:w="1100" w:type="dxa"/>
            <w:vMerge/>
            <w:tcBorders>
              <w:top w:val="nil"/>
              <w:left w:val="single" w:sz="12" w:space="0" w:color="auto"/>
              <w:bottom w:val="nil"/>
              <w:right w:val="single" w:sz="12" w:space="0" w:color="auto"/>
            </w:tcBorders>
            <w:vAlign w:val="center"/>
            <w:hideMark/>
          </w:tcPr>
          <w:p w14:paraId="22C59368"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nil"/>
              <w:right w:val="single" w:sz="12" w:space="0" w:color="auto"/>
            </w:tcBorders>
            <w:vAlign w:val="center"/>
            <w:hideMark/>
          </w:tcPr>
          <w:p w14:paraId="10B4C0AB"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nil"/>
              <w:right w:val="single" w:sz="12" w:space="0" w:color="auto"/>
            </w:tcBorders>
            <w:vAlign w:val="center"/>
            <w:hideMark/>
          </w:tcPr>
          <w:p w14:paraId="01502955"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val="restart"/>
            <w:tcBorders>
              <w:top w:val="nil"/>
              <w:left w:val="single" w:sz="12" w:space="0" w:color="auto"/>
              <w:bottom w:val="single" w:sz="8" w:space="0" w:color="auto"/>
              <w:right w:val="single" w:sz="12" w:space="0" w:color="auto"/>
            </w:tcBorders>
            <w:shd w:val="clear" w:color="auto" w:fill="auto"/>
            <w:vAlign w:val="center"/>
            <w:hideMark/>
          </w:tcPr>
          <w:p w14:paraId="7B4E40BF"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تنظيم دورة تكوينية حول النظافة والبيئة بشراكة مع جمعيات المجتمع المدني لفائدة الموظفين والأعوان المشتغلين في مصلحة النظافة  </w:t>
            </w:r>
          </w:p>
        </w:tc>
        <w:tc>
          <w:tcPr>
            <w:tcW w:w="979" w:type="dxa"/>
            <w:vMerge w:val="restart"/>
            <w:tcBorders>
              <w:top w:val="nil"/>
              <w:left w:val="single" w:sz="12" w:space="0" w:color="auto"/>
              <w:bottom w:val="single" w:sz="8" w:space="0" w:color="auto"/>
              <w:right w:val="single" w:sz="12" w:space="0" w:color="auto"/>
            </w:tcBorders>
            <w:shd w:val="clear" w:color="auto" w:fill="auto"/>
            <w:vAlign w:val="center"/>
            <w:hideMark/>
          </w:tcPr>
          <w:p w14:paraId="0416D94D"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vMerge w:val="restart"/>
            <w:tcBorders>
              <w:top w:val="nil"/>
              <w:left w:val="single" w:sz="12" w:space="0" w:color="auto"/>
              <w:bottom w:val="single" w:sz="8" w:space="0" w:color="auto"/>
              <w:right w:val="single" w:sz="12" w:space="0" w:color="auto"/>
            </w:tcBorders>
            <w:shd w:val="clear" w:color="auto" w:fill="auto"/>
            <w:vAlign w:val="center"/>
            <w:hideMark/>
          </w:tcPr>
          <w:p w14:paraId="7B9B0C00"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auto"/>
              <w:bottom w:val="nil"/>
              <w:right w:val="single" w:sz="12" w:space="0" w:color="auto"/>
            </w:tcBorders>
            <w:shd w:val="clear" w:color="auto" w:fill="auto"/>
            <w:vAlign w:val="center"/>
            <w:hideMark/>
          </w:tcPr>
          <w:p w14:paraId="06286293"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عدد الأيام التكوينية المنظمة حول النظافة والبيئة بشراكة مع جمعيات المجتمع المدني لفائدة الموظفين والأعوان المشتغلين في مصلحة النظافة </w:t>
            </w:r>
          </w:p>
        </w:tc>
        <w:tc>
          <w:tcPr>
            <w:tcW w:w="773" w:type="dxa"/>
            <w:tcBorders>
              <w:top w:val="nil"/>
              <w:left w:val="single" w:sz="12" w:space="0" w:color="auto"/>
              <w:bottom w:val="nil"/>
              <w:right w:val="single" w:sz="12" w:space="0" w:color="auto"/>
            </w:tcBorders>
            <w:shd w:val="clear" w:color="auto" w:fill="auto"/>
            <w:vAlign w:val="center"/>
            <w:hideMark/>
          </w:tcPr>
          <w:p w14:paraId="565A5D92"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10%</w:t>
            </w:r>
          </w:p>
        </w:tc>
        <w:tc>
          <w:tcPr>
            <w:tcW w:w="799" w:type="dxa"/>
            <w:tcBorders>
              <w:top w:val="nil"/>
              <w:left w:val="single" w:sz="12" w:space="0" w:color="auto"/>
              <w:bottom w:val="nil"/>
              <w:right w:val="single" w:sz="12" w:space="0" w:color="auto"/>
            </w:tcBorders>
            <w:shd w:val="clear" w:color="auto" w:fill="auto"/>
            <w:vAlign w:val="center"/>
            <w:hideMark/>
          </w:tcPr>
          <w:p w14:paraId="63C47E68"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nil"/>
              <w:right w:val="single" w:sz="12" w:space="0" w:color="auto"/>
            </w:tcBorders>
            <w:shd w:val="clear" w:color="auto" w:fill="auto"/>
            <w:vAlign w:val="center"/>
            <w:hideMark/>
          </w:tcPr>
          <w:p w14:paraId="043249DB" w14:textId="77777777" w:rsidR="00251E76" w:rsidRPr="00251E76" w:rsidRDefault="00251E76" w:rsidP="00251E76">
            <w:pPr>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Pr>
              <w:t> </w:t>
            </w:r>
          </w:p>
        </w:tc>
        <w:tc>
          <w:tcPr>
            <w:tcW w:w="773" w:type="dxa"/>
            <w:tcBorders>
              <w:top w:val="nil"/>
              <w:left w:val="single" w:sz="12" w:space="0" w:color="auto"/>
              <w:bottom w:val="nil"/>
              <w:right w:val="single" w:sz="12" w:space="0" w:color="auto"/>
            </w:tcBorders>
            <w:shd w:val="clear" w:color="auto" w:fill="auto"/>
            <w:vAlign w:val="center"/>
            <w:hideMark/>
          </w:tcPr>
          <w:p w14:paraId="18480385" w14:textId="77777777" w:rsidR="00251E76" w:rsidRPr="00251E76" w:rsidRDefault="00251E76" w:rsidP="00251E76">
            <w:pPr>
              <w:bidi/>
              <w:spacing w:after="0" w:line="240" w:lineRule="auto"/>
              <w:jc w:val="center"/>
              <w:rPr>
                <w:rFonts w:ascii="Calibri" w:eastAsia="Times New Roman" w:hAnsi="Calibri" w:cs="Calibri"/>
                <w:color w:val="000000"/>
                <w:sz w:val="20"/>
                <w:szCs w:val="20"/>
              </w:rPr>
            </w:pPr>
            <w:r w:rsidRPr="00251E76">
              <w:rPr>
                <w:rFonts w:ascii="Calibri" w:eastAsia="Times New Roman" w:hAnsi="Calibri" w:cs="Calibri"/>
                <w:color w:val="000000"/>
                <w:sz w:val="20"/>
                <w:szCs w:val="20"/>
                <w:rtl/>
              </w:rPr>
              <w:t> </w:t>
            </w:r>
          </w:p>
        </w:tc>
        <w:tc>
          <w:tcPr>
            <w:tcW w:w="799" w:type="dxa"/>
            <w:tcBorders>
              <w:top w:val="nil"/>
              <w:left w:val="single" w:sz="12" w:space="0" w:color="auto"/>
              <w:bottom w:val="nil"/>
              <w:right w:val="single" w:sz="12" w:space="0" w:color="auto"/>
            </w:tcBorders>
            <w:shd w:val="clear" w:color="auto" w:fill="auto"/>
            <w:vAlign w:val="center"/>
            <w:hideMark/>
          </w:tcPr>
          <w:p w14:paraId="1DBBB832"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697" w:type="dxa"/>
            <w:tcBorders>
              <w:left w:val="single" w:sz="12" w:space="0" w:color="auto"/>
            </w:tcBorders>
            <w:vAlign w:val="center"/>
            <w:hideMark/>
          </w:tcPr>
          <w:p w14:paraId="45961674"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52621102" w14:textId="77777777" w:rsidTr="00E50A74">
        <w:trPr>
          <w:trHeight w:val="921"/>
        </w:trPr>
        <w:tc>
          <w:tcPr>
            <w:tcW w:w="1100" w:type="dxa"/>
            <w:vMerge/>
            <w:tcBorders>
              <w:top w:val="nil"/>
              <w:left w:val="single" w:sz="12" w:space="0" w:color="auto"/>
              <w:bottom w:val="single" w:sz="12" w:space="0" w:color="auto"/>
              <w:right w:val="single" w:sz="12" w:space="0" w:color="auto"/>
            </w:tcBorders>
            <w:vAlign w:val="center"/>
            <w:hideMark/>
          </w:tcPr>
          <w:p w14:paraId="4C24EDF1"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12" w:space="0" w:color="auto"/>
              <w:right w:val="single" w:sz="12" w:space="0" w:color="auto"/>
            </w:tcBorders>
            <w:vAlign w:val="center"/>
            <w:hideMark/>
          </w:tcPr>
          <w:p w14:paraId="3FC91E7A"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12" w:space="0" w:color="auto"/>
              <w:right w:val="single" w:sz="12" w:space="0" w:color="auto"/>
            </w:tcBorders>
            <w:vAlign w:val="center"/>
            <w:hideMark/>
          </w:tcPr>
          <w:p w14:paraId="21A305B0"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12" w:space="0" w:color="auto"/>
              <w:right w:val="single" w:sz="12" w:space="0" w:color="auto"/>
            </w:tcBorders>
            <w:vAlign w:val="center"/>
            <w:hideMark/>
          </w:tcPr>
          <w:p w14:paraId="061E02D7"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12" w:space="0" w:color="auto"/>
              <w:right w:val="single" w:sz="12" w:space="0" w:color="auto"/>
            </w:tcBorders>
            <w:vAlign w:val="center"/>
            <w:hideMark/>
          </w:tcPr>
          <w:p w14:paraId="485F93AC" w14:textId="77777777" w:rsidR="00251E76" w:rsidRPr="00251E76" w:rsidRDefault="00251E76" w:rsidP="00251E76">
            <w:pPr>
              <w:bidi/>
              <w:spacing w:after="0" w:line="240" w:lineRule="auto"/>
              <w:rPr>
                <w:rFonts w:ascii="Calibri" w:eastAsia="Times New Roman" w:hAnsi="Calibri" w:cs="Calibri"/>
                <w:b/>
                <w:bCs/>
                <w:color w:val="000000"/>
                <w:sz w:val="18"/>
                <w:szCs w:val="18"/>
              </w:rPr>
            </w:pPr>
          </w:p>
        </w:tc>
        <w:tc>
          <w:tcPr>
            <w:tcW w:w="982" w:type="dxa"/>
            <w:vMerge/>
            <w:tcBorders>
              <w:top w:val="nil"/>
              <w:left w:val="single" w:sz="12" w:space="0" w:color="auto"/>
              <w:bottom w:val="single" w:sz="12" w:space="0" w:color="auto"/>
              <w:right w:val="single" w:sz="12" w:space="0" w:color="auto"/>
            </w:tcBorders>
            <w:vAlign w:val="center"/>
            <w:hideMark/>
          </w:tcPr>
          <w:p w14:paraId="15B115B6"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693"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459AB3FE"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عمال النظافة المستفيدين من الدورة التكوينية نسبة إلى مجموع عمال النظافة </w:t>
            </w:r>
          </w:p>
        </w:tc>
        <w:tc>
          <w:tcPr>
            <w:tcW w:w="773"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5AF7FF0C"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w:t>
            </w:r>
          </w:p>
        </w:tc>
        <w:tc>
          <w:tcPr>
            <w:tcW w:w="799"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7005F26"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44F354E" w14:textId="77777777" w:rsidR="00251E76" w:rsidRPr="00251E76" w:rsidRDefault="00251E76" w:rsidP="00251E76">
            <w:pPr>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Pr>
              <w:t> </w:t>
            </w:r>
          </w:p>
        </w:tc>
        <w:tc>
          <w:tcPr>
            <w:tcW w:w="773"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4DBCDEF5" w14:textId="77777777" w:rsidR="00251E76" w:rsidRPr="00251E76" w:rsidRDefault="00251E76" w:rsidP="00251E76">
            <w:pPr>
              <w:bidi/>
              <w:spacing w:after="0" w:line="240" w:lineRule="auto"/>
              <w:jc w:val="center"/>
              <w:rPr>
                <w:rFonts w:ascii="Calibri" w:eastAsia="Times New Roman" w:hAnsi="Calibri" w:cs="Calibri"/>
                <w:color w:val="000000"/>
                <w:sz w:val="18"/>
                <w:szCs w:val="18"/>
              </w:rPr>
            </w:pPr>
            <w:r w:rsidRPr="00251E76">
              <w:rPr>
                <w:rFonts w:ascii="Calibri" w:eastAsia="Times New Roman" w:hAnsi="Calibri" w:cs="Calibri"/>
                <w:color w:val="000000"/>
                <w:sz w:val="18"/>
                <w:szCs w:val="18"/>
                <w:rtl/>
              </w:rPr>
              <w:t> </w:t>
            </w:r>
          </w:p>
        </w:tc>
        <w:tc>
          <w:tcPr>
            <w:tcW w:w="799"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1C22CE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71407F57"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590BC4" w:rsidRPr="00251E76" w14:paraId="19BB12B2" w14:textId="77777777" w:rsidTr="00344227">
        <w:trPr>
          <w:trHeight w:val="405"/>
        </w:trPr>
        <w:tc>
          <w:tcPr>
            <w:tcW w:w="1100" w:type="dxa"/>
            <w:vMerge w:val="restart"/>
            <w:tcBorders>
              <w:top w:val="single" w:sz="12" w:space="0" w:color="auto"/>
              <w:left w:val="single" w:sz="12" w:space="0" w:color="auto"/>
              <w:bottom w:val="single" w:sz="8" w:space="0" w:color="000000"/>
              <w:right w:val="single" w:sz="12" w:space="0" w:color="auto"/>
            </w:tcBorders>
            <w:shd w:val="clear" w:color="000000" w:fill="F2F2F2"/>
            <w:noWrap/>
            <w:vAlign w:val="center"/>
            <w:hideMark/>
          </w:tcPr>
          <w:p w14:paraId="173362DB" w14:textId="07755067"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Pr>
                <w:rFonts w:ascii="Calibri" w:eastAsia="Times New Roman" w:hAnsi="Calibri" w:cs="Calibri" w:hint="cs"/>
                <w:b/>
                <w:bCs/>
                <w:color w:val="000000"/>
                <w:sz w:val="20"/>
                <w:szCs w:val="20"/>
                <w:rtl/>
              </w:rPr>
              <w:t>رمز</w:t>
            </w:r>
            <w:r w:rsidRPr="00251E76">
              <w:rPr>
                <w:rFonts w:ascii="Calibri" w:eastAsia="Times New Roman" w:hAnsi="Calibri" w:cs="Calibri"/>
                <w:b/>
                <w:bCs/>
                <w:color w:val="000000"/>
                <w:sz w:val="20"/>
                <w:szCs w:val="20"/>
                <w:rtl/>
              </w:rPr>
              <w:t xml:space="preserve"> المشروع</w:t>
            </w:r>
          </w:p>
        </w:tc>
        <w:tc>
          <w:tcPr>
            <w:tcW w:w="1126" w:type="dxa"/>
            <w:vMerge w:val="restart"/>
            <w:tcBorders>
              <w:top w:val="single" w:sz="12" w:space="0" w:color="auto"/>
              <w:left w:val="single" w:sz="12" w:space="0" w:color="auto"/>
              <w:bottom w:val="single" w:sz="8" w:space="0" w:color="000000"/>
              <w:right w:val="single" w:sz="12" w:space="0" w:color="auto"/>
            </w:tcBorders>
            <w:shd w:val="clear" w:color="000000" w:fill="F2F2F2"/>
            <w:vAlign w:val="center"/>
            <w:hideMark/>
          </w:tcPr>
          <w:p w14:paraId="296418F8" w14:textId="48C78B0D"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 xml:space="preserve">المحور </w:t>
            </w:r>
            <w:r w:rsidRPr="00251E76">
              <w:rPr>
                <w:rFonts w:ascii="Calibri" w:eastAsia="Times New Roman" w:hAnsi="Calibri" w:cs="Calibri"/>
                <w:b/>
                <w:bCs/>
                <w:color w:val="000000"/>
                <w:sz w:val="20"/>
                <w:szCs w:val="20"/>
                <w:rtl/>
              </w:rPr>
              <w:br/>
            </w:r>
            <w:proofErr w:type="spellStart"/>
            <w:r w:rsidRPr="00251E76">
              <w:rPr>
                <w:rFonts w:ascii="Calibri" w:eastAsia="Times New Roman" w:hAnsi="Calibri" w:cs="Calibri"/>
                <w:b/>
                <w:bCs/>
                <w:color w:val="000000"/>
                <w:sz w:val="20"/>
                <w:szCs w:val="20"/>
                <w:rtl/>
              </w:rPr>
              <w:t>الأولوي</w:t>
            </w:r>
            <w:proofErr w:type="spellEnd"/>
          </w:p>
        </w:tc>
        <w:tc>
          <w:tcPr>
            <w:tcW w:w="1603" w:type="dxa"/>
            <w:vMerge w:val="restart"/>
            <w:tcBorders>
              <w:top w:val="single" w:sz="12" w:space="0" w:color="auto"/>
              <w:left w:val="single" w:sz="12" w:space="0" w:color="auto"/>
              <w:bottom w:val="single" w:sz="8" w:space="0" w:color="000000"/>
              <w:right w:val="single" w:sz="12" w:space="0" w:color="auto"/>
            </w:tcBorders>
            <w:shd w:val="clear" w:color="000000" w:fill="F2F2F2"/>
            <w:noWrap/>
            <w:vAlign w:val="center"/>
            <w:hideMark/>
          </w:tcPr>
          <w:p w14:paraId="001E986C" w14:textId="4FDE84E9"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عنوان المشروع</w:t>
            </w:r>
          </w:p>
        </w:tc>
        <w:tc>
          <w:tcPr>
            <w:tcW w:w="2365" w:type="dxa"/>
            <w:vMerge w:val="restart"/>
            <w:tcBorders>
              <w:top w:val="single" w:sz="12" w:space="0" w:color="auto"/>
              <w:left w:val="single" w:sz="12" w:space="0" w:color="auto"/>
              <w:bottom w:val="single" w:sz="8" w:space="0" w:color="000000"/>
              <w:right w:val="single" w:sz="12" w:space="0" w:color="auto"/>
            </w:tcBorders>
            <w:shd w:val="clear" w:color="000000" w:fill="F2F2F2"/>
            <w:noWrap/>
            <w:vAlign w:val="center"/>
            <w:hideMark/>
          </w:tcPr>
          <w:p w14:paraId="30CA0ECC" w14:textId="0DBAE7B4"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الأنشطة</w:t>
            </w:r>
          </w:p>
        </w:tc>
        <w:tc>
          <w:tcPr>
            <w:tcW w:w="979" w:type="dxa"/>
            <w:vMerge w:val="restart"/>
            <w:tcBorders>
              <w:top w:val="single" w:sz="12" w:space="0" w:color="auto"/>
              <w:left w:val="single" w:sz="12" w:space="0" w:color="auto"/>
              <w:bottom w:val="single" w:sz="8" w:space="0" w:color="000000"/>
              <w:right w:val="single" w:sz="12" w:space="0" w:color="auto"/>
            </w:tcBorders>
            <w:shd w:val="clear" w:color="000000" w:fill="F2F2F2"/>
            <w:vAlign w:val="center"/>
            <w:hideMark/>
          </w:tcPr>
          <w:p w14:paraId="52A67E5A" w14:textId="78A67A1C"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تاريخ بدء الإنجاز</w:t>
            </w:r>
          </w:p>
        </w:tc>
        <w:tc>
          <w:tcPr>
            <w:tcW w:w="982" w:type="dxa"/>
            <w:vMerge w:val="restart"/>
            <w:tcBorders>
              <w:top w:val="single" w:sz="12" w:space="0" w:color="auto"/>
              <w:left w:val="single" w:sz="12" w:space="0" w:color="auto"/>
              <w:right w:val="single" w:sz="12" w:space="0" w:color="auto"/>
            </w:tcBorders>
            <w:shd w:val="clear" w:color="000000" w:fill="F2F2F2"/>
            <w:vAlign w:val="center"/>
            <w:hideMark/>
          </w:tcPr>
          <w:p w14:paraId="74066579" w14:textId="77777777" w:rsidR="00590BC4" w:rsidRPr="00251E76" w:rsidRDefault="00590BC4" w:rsidP="00590BC4">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20"/>
                <w:szCs w:val="20"/>
                <w:rtl/>
              </w:rPr>
              <w:t>تاريخ انتهاء الإنجاز</w:t>
            </w:r>
          </w:p>
          <w:p w14:paraId="584A2D8B" w14:textId="346FD3C3" w:rsidR="00590BC4" w:rsidRPr="00251E76" w:rsidRDefault="00590BC4" w:rsidP="00590BC4">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20"/>
                <w:szCs w:val="20"/>
                <w:rtl/>
              </w:rPr>
              <w:t> </w:t>
            </w:r>
          </w:p>
        </w:tc>
        <w:tc>
          <w:tcPr>
            <w:tcW w:w="2693" w:type="dxa"/>
            <w:vMerge w:val="restart"/>
            <w:tcBorders>
              <w:top w:val="single" w:sz="12" w:space="0" w:color="auto"/>
              <w:left w:val="single" w:sz="12" w:space="0" w:color="auto"/>
              <w:bottom w:val="single" w:sz="8" w:space="0" w:color="000000"/>
              <w:right w:val="single" w:sz="12" w:space="0" w:color="auto"/>
            </w:tcBorders>
            <w:shd w:val="clear" w:color="000000" w:fill="F2F2F2"/>
            <w:vAlign w:val="center"/>
            <w:hideMark/>
          </w:tcPr>
          <w:p w14:paraId="30C20816" w14:textId="69FB39C7"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مؤشرات التتبع</w:t>
            </w:r>
          </w:p>
        </w:tc>
        <w:tc>
          <w:tcPr>
            <w:tcW w:w="773" w:type="dxa"/>
            <w:vMerge w:val="restart"/>
            <w:tcBorders>
              <w:top w:val="single" w:sz="12" w:space="0" w:color="auto"/>
              <w:left w:val="single" w:sz="12" w:space="0" w:color="auto"/>
              <w:bottom w:val="single" w:sz="8" w:space="0" w:color="000000"/>
              <w:right w:val="single" w:sz="12" w:space="0" w:color="auto"/>
            </w:tcBorders>
            <w:shd w:val="clear" w:color="000000" w:fill="F2F2F2"/>
            <w:vAlign w:val="center"/>
            <w:hideMark/>
          </w:tcPr>
          <w:p w14:paraId="1EBCFEA0" w14:textId="0A740D38"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القصوى للمؤشر</w:t>
            </w:r>
            <w:r w:rsidRPr="00251E76">
              <w:rPr>
                <w:rFonts w:ascii="Calibri" w:eastAsia="Times New Roman" w:hAnsi="Calibri" w:cs="Calibri"/>
                <w:b/>
                <w:bCs/>
                <w:color w:val="000000"/>
                <w:sz w:val="20"/>
                <w:szCs w:val="20"/>
                <w:rtl/>
              </w:rPr>
              <w:br/>
              <w:t>%</w:t>
            </w:r>
          </w:p>
        </w:tc>
        <w:tc>
          <w:tcPr>
            <w:tcW w:w="799" w:type="dxa"/>
            <w:vMerge w:val="restart"/>
            <w:tcBorders>
              <w:top w:val="single" w:sz="12" w:space="0" w:color="auto"/>
              <w:left w:val="single" w:sz="12" w:space="0" w:color="auto"/>
              <w:right w:val="single" w:sz="12" w:space="0" w:color="auto"/>
            </w:tcBorders>
            <w:shd w:val="clear" w:color="000000" w:fill="F2F2F2"/>
            <w:vAlign w:val="center"/>
            <w:hideMark/>
          </w:tcPr>
          <w:p w14:paraId="1F076E68" w14:textId="77777777" w:rsidR="00590BC4" w:rsidRPr="00251E76" w:rsidRDefault="00590BC4" w:rsidP="00590BC4">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20"/>
                <w:szCs w:val="20"/>
                <w:rtl/>
              </w:rPr>
              <w:t>النسبة السنوية المحققة</w:t>
            </w:r>
          </w:p>
          <w:p w14:paraId="5380F04E" w14:textId="7B23617F" w:rsidR="00590BC4" w:rsidRPr="00251E76" w:rsidRDefault="00590BC4" w:rsidP="00590BC4">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 </w:t>
            </w:r>
          </w:p>
        </w:tc>
        <w:tc>
          <w:tcPr>
            <w:tcW w:w="2097" w:type="dxa"/>
            <w:vMerge w:val="restart"/>
            <w:tcBorders>
              <w:top w:val="single" w:sz="12" w:space="0" w:color="auto"/>
              <w:left w:val="single" w:sz="12" w:space="0" w:color="auto"/>
              <w:bottom w:val="single" w:sz="8" w:space="0" w:color="000000"/>
              <w:right w:val="single" w:sz="12" w:space="0" w:color="auto"/>
            </w:tcBorders>
            <w:shd w:val="clear" w:color="000000" w:fill="F2F2F2"/>
            <w:vAlign w:val="center"/>
            <w:hideMark/>
          </w:tcPr>
          <w:p w14:paraId="148FB24F" w14:textId="7AC9ACA8"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مؤشرات الأثر</w:t>
            </w:r>
          </w:p>
        </w:tc>
        <w:tc>
          <w:tcPr>
            <w:tcW w:w="773" w:type="dxa"/>
            <w:vMerge w:val="restart"/>
            <w:tcBorders>
              <w:top w:val="single" w:sz="12" w:space="0" w:color="auto"/>
              <w:left w:val="single" w:sz="12" w:space="0" w:color="auto"/>
              <w:bottom w:val="single" w:sz="8" w:space="0" w:color="000000"/>
              <w:right w:val="single" w:sz="12" w:space="0" w:color="auto"/>
            </w:tcBorders>
            <w:shd w:val="clear" w:color="000000" w:fill="F2F2F2"/>
            <w:vAlign w:val="center"/>
            <w:hideMark/>
          </w:tcPr>
          <w:p w14:paraId="67B84F99" w14:textId="430493D2"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القصوى للمؤشر</w:t>
            </w:r>
            <w:r w:rsidRPr="00251E76">
              <w:rPr>
                <w:rFonts w:ascii="Calibri" w:eastAsia="Times New Roman" w:hAnsi="Calibri" w:cs="Calibri"/>
                <w:b/>
                <w:bCs/>
                <w:color w:val="000000"/>
                <w:sz w:val="20"/>
                <w:szCs w:val="20"/>
                <w:rtl/>
              </w:rPr>
              <w:br/>
              <w:t>%</w:t>
            </w:r>
          </w:p>
        </w:tc>
        <w:tc>
          <w:tcPr>
            <w:tcW w:w="799" w:type="dxa"/>
            <w:vMerge w:val="restart"/>
            <w:tcBorders>
              <w:top w:val="single" w:sz="12" w:space="0" w:color="auto"/>
              <w:left w:val="single" w:sz="12" w:space="0" w:color="auto"/>
              <w:right w:val="single" w:sz="12" w:space="0" w:color="auto"/>
            </w:tcBorders>
            <w:shd w:val="clear" w:color="000000" w:fill="F2F2F2"/>
            <w:vAlign w:val="center"/>
            <w:hideMark/>
          </w:tcPr>
          <w:p w14:paraId="117236B3" w14:textId="77777777"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السنوية المحققة</w:t>
            </w:r>
          </w:p>
          <w:p w14:paraId="24D284B0" w14:textId="65A91A16"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 </w:t>
            </w:r>
          </w:p>
        </w:tc>
        <w:tc>
          <w:tcPr>
            <w:tcW w:w="697" w:type="dxa"/>
            <w:tcBorders>
              <w:left w:val="single" w:sz="12" w:space="0" w:color="auto"/>
            </w:tcBorders>
            <w:vAlign w:val="center"/>
            <w:hideMark/>
          </w:tcPr>
          <w:p w14:paraId="3B392130" w14:textId="77777777" w:rsidR="00590BC4" w:rsidRPr="00251E76" w:rsidRDefault="00590BC4" w:rsidP="00590BC4">
            <w:pPr>
              <w:bidi/>
              <w:spacing w:after="0" w:line="240" w:lineRule="auto"/>
              <w:rPr>
                <w:rFonts w:ascii="Times New Roman" w:eastAsia="Times New Roman" w:hAnsi="Times New Roman" w:cs="Times New Roman"/>
                <w:sz w:val="20"/>
                <w:szCs w:val="20"/>
              </w:rPr>
            </w:pPr>
          </w:p>
        </w:tc>
      </w:tr>
      <w:tr w:rsidR="00590BC4" w:rsidRPr="00251E76" w14:paraId="4DCD7A73" w14:textId="77777777" w:rsidTr="00590BC4">
        <w:trPr>
          <w:trHeight w:val="394"/>
        </w:trPr>
        <w:tc>
          <w:tcPr>
            <w:tcW w:w="1100" w:type="dxa"/>
            <w:vMerge/>
            <w:tcBorders>
              <w:top w:val="single" w:sz="8" w:space="0" w:color="auto"/>
              <w:left w:val="single" w:sz="12" w:space="0" w:color="auto"/>
              <w:bottom w:val="single" w:sz="12" w:space="0" w:color="auto"/>
              <w:right w:val="single" w:sz="12" w:space="0" w:color="auto"/>
            </w:tcBorders>
            <w:vAlign w:val="center"/>
            <w:hideMark/>
          </w:tcPr>
          <w:p w14:paraId="38C8EB7D" w14:textId="77777777" w:rsidR="00590BC4" w:rsidRPr="00251E76" w:rsidRDefault="00590BC4" w:rsidP="00590BC4">
            <w:pPr>
              <w:bidi/>
              <w:spacing w:after="0" w:line="240" w:lineRule="auto"/>
              <w:rPr>
                <w:rFonts w:ascii="Calibri" w:eastAsia="Times New Roman" w:hAnsi="Calibri" w:cs="Calibri"/>
                <w:b/>
                <w:bCs/>
                <w:color w:val="000000"/>
                <w:sz w:val="20"/>
                <w:szCs w:val="20"/>
              </w:rPr>
            </w:pPr>
          </w:p>
        </w:tc>
        <w:tc>
          <w:tcPr>
            <w:tcW w:w="1126" w:type="dxa"/>
            <w:vMerge/>
            <w:tcBorders>
              <w:top w:val="single" w:sz="8" w:space="0" w:color="auto"/>
              <w:left w:val="single" w:sz="12" w:space="0" w:color="auto"/>
              <w:bottom w:val="single" w:sz="12" w:space="0" w:color="auto"/>
              <w:right w:val="single" w:sz="12" w:space="0" w:color="auto"/>
            </w:tcBorders>
            <w:vAlign w:val="center"/>
            <w:hideMark/>
          </w:tcPr>
          <w:p w14:paraId="0EFEF66D" w14:textId="77777777" w:rsidR="00590BC4" w:rsidRPr="00251E76" w:rsidRDefault="00590BC4" w:rsidP="00590BC4">
            <w:pPr>
              <w:bidi/>
              <w:spacing w:after="0" w:line="240" w:lineRule="auto"/>
              <w:rPr>
                <w:rFonts w:ascii="Calibri" w:eastAsia="Times New Roman" w:hAnsi="Calibri" w:cs="Calibri"/>
                <w:b/>
                <w:bCs/>
                <w:color w:val="000000"/>
                <w:sz w:val="20"/>
                <w:szCs w:val="20"/>
              </w:rPr>
            </w:pPr>
          </w:p>
        </w:tc>
        <w:tc>
          <w:tcPr>
            <w:tcW w:w="1603" w:type="dxa"/>
            <w:vMerge/>
            <w:tcBorders>
              <w:top w:val="single" w:sz="8" w:space="0" w:color="auto"/>
              <w:left w:val="single" w:sz="12" w:space="0" w:color="auto"/>
              <w:bottom w:val="single" w:sz="12" w:space="0" w:color="auto"/>
              <w:right w:val="single" w:sz="12" w:space="0" w:color="auto"/>
            </w:tcBorders>
            <w:vAlign w:val="center"/>
            <w:hideMark/>
          </w:tcPr>
          <w:p w14:paraId="6640692B" w14:textId="77777777" w:rsidR="00590BC4" w:rsidRPr="00251E76" w:rsidRDefault="00590BC4" w:rsidP="00590BC4">
            <w:pPr>
              <w:bidi/>
              <w:spacing w:after="0" w:line="240" w:lineRule="auto"/>
              <w:rPr>
                <w:rFonts w:ascii="Calibri" w:eastAsia="Times New Roman" w:hAnsi="Calibri" w:cs="Calibri"/>
                <w:b/>
                <w:bCs/>
                <w:color w:val="000000"/>
                <w:sz w:val="20"/>
                <w:szCs w:val="20"/>
              </w:rPr>
            </w:pPr>
          </w:p>
        </w:tc>
        <w:tc>
          <w:tcPr>
            <w:tcW w:w="2365" w:type="dxa"/>
            <w:vMerge/>
            <w:tcBorders>
              <w:top w:val="nil"/>
              <w:left w:val="single" w:sz="12" w:space="0" w:color="auto"/>
              <w:bottom w:val="single" w:sz="12" w:space="0" w:color="auto"/>
              <w:right w:val="single" w:sz="12" w:space="0" w:color="auto"/>
            </w:tcBorders>
            <w:vAlign w:val="center"/>
            <w:hideMark/>
          </w:tcPr>
          <w:p w14:paraId="500F91F4" w14:textId="77777777" w:rsidR="00590BC4" w:rsidRPr="00251E76" w:rsidRDefault="00590BC4" w:rsidP="00590BC4">
            <w:pPr>
              <w:bidi/>
              <w:spacing w:after="0" w:line="240" w:lineRule="auto"/>
              <w:rPr>
                <w:rFonts w:ascii="Calibri" w:eastAsia="Times New Roman" w:hAnsi="Calibri" w:cs="Calibri"/>
                <w:b/>
                <w:bCs/>
                <w:color w:val="000000"/>
                <w:sz w:val="20"/>
                <w:szCs w:val="20"/>
              </w:rPr>
            </w:pPr>
          </w:p>
        </w:tc>
        <w:tc>
          <w:tcPr>
            <w:tcW w:w="979" w:type="dxa"/>
            <w:vMerge/>
            <w:tcBorders>
              <w:top w:val="nil"/>
              <w:left w:val="single" w:sz="12" w:space="0" w:color="auto"/>
              <w:bottom w:val="single" w:sz="12" w:space="0" w:color="auto"/>
              <w:right w:val="single" w:sz="12" w:space="0" w:color="auto"/>
            </w:tcBorders>
            <w:vAlign w:val="center"/>
            <w:hideMark/>
          </w:tcPr>
          <w:p w14:paraId="005F16BC" w14:textId="77777777" w:rsidR="00590BC4" w:rsidRPr="00251E76" w:rsidRDefault="00590BC4" w:rsidP="00590BC4">
            <w:pPr>
              <w:bidi/>
              <w:spacing w:after="0" w:line="240" w:lineRule="auto"/>
              <w:rPr>
                <w:rFonts w:ascii="Calibri" w:eastAsia="Times New Roman" w:hAnsi="Calibri" w:cs="Calibri"/>
                <w:b/>
                <w:bCs/>
                <w:color w:val="000000"/>
                <w:sz w:val="20"/>
                <w:szCs w:val="20"/>
              </w:rPr>
            </w:pPr>
          </w:p>
        </w:tc>
        <w:tc>
          <w:tcPr>
            <w:tcW w:w="982" w:type="dxa"/>
            <w:vMerge/>
            <w:tcBorders>
              <w:left w:val="single" w:sz="12" w:space="0" w:color="auto"/>
              <w:bottom w:val="single" w:sz="12" w:space="0" w:color="auto"/>
              <w:right w:val="single" w:sz="12" w:space="0" w:color="auto"/>
            </w:tcBorders>
            <w:shd w:val="clear" w:color="000000" w:fill="F2F2F2"/>
            <w:vAlign w:val="center"/>
            <w:hideMark/>
          </w:tcPr>
          <w:p w14:paraId="5AF7DCA6" w14:textId="73789559" w:rsidR="00590BC4" w:rsidRPr="00251E76" w:rsidRDefault="00590BC4" w:rsidP="00590BC4">
            <w:pPr>
              <w:bidi/>
              <w:spacing w:after="0" w:line="240" w:lineRule="auto"/>
              <w:jc w:val="center"/>
              <w:rPr>
                <w:rFonts w:ascii="Calibri" w:eastAsia="Times New Roman" w:hAnsi="Calibri" w:cs="Calibri"/>
                <w:b/>
                <w:bCs/>
                <w:color w:val="000000"/>
                <w:sz w:val="20"/>
                <w:szCs w:val="20"/>
                <w:rtl/>
              </w:rPr>
            </w:pPr>
          </w:p>
        </w:tc>
        <w:tc>
          <w:tcPr>
            <w:tcW w:w="2693" w:type="dxa"/>
            <w:vMerge/>
            <w:tcBorders>
              <w:top w:val="nil"/>
              <w:left w:val="single" w:sz="12" w:space="0" w:color="auto"/>
              <w:bottom w:val="single" w:sz="12" w:space="0" w:color="auto"/>
              <w:right w:val="single" w:sz="12" w:space="0" w:color="auto"/>
            </w:tcBorders>
            <w:vAlign w:val="center"/>
            <w:hideMark/>
          </w:tcPr>
          <w:p w14:paraId="71D8A88A" w14:textId="77777777" w:rsidR="00590BC4" w:rsidRPr="00251E76" w:rsidRDefault="00590BC4" w:rsidP="00590BC4">
            <w:pPr>
              <w:bidi/>
              <w:spacing w:after="0" w:line="240" w:lineRule="auto"/>
              <w:rPr>
                <w:rFonts w:ascii="Calibri" w:eastAsia="Times New Roman" w:hAnsi="Calibri" w:cs="Calibri"/>
                <w:b/>
                <w:bCs/>
                <w:color w:val="000000"/>
                <w:sz w:val="20"/>
                <w:szCs w:val="20"/>
              </w:rPr>
            </w:pPr>
          </w:p>
        </w:tc>
        <w:tc>
          <w:tcPr>
            <w:tcW w:w="773" w:type="dxa"/>
            <w:vMerge/>
            <w:tcBorders>
              <w:top w:val="nil"/>
              <w:left w:val="single" w:sz="12" w:space="0" w:color="auto"/>
              <w:bottom w:val="single" w:sz="12" w:space="0" w:color="auto"/>
              <w:right w:val="single" w:sz="12" w:space="0" w:color="auto"/>
            </w:tcBorders>
            <w:vAlign w:val="center"/>
            <w:hideMark/>
          </w:tcPr>
          <w:p w14:paraId="1FC6B55D" w14:textId="77777777" w:rsidR="00590BC4" w:rsidRPr="00251E76" w:rsidRDefault="00590BC4" w:rsidP="00590BC4">
            <w:pPr>
              <w:bidi/>
              <w:spacing w:after="0" w:line="240" w:lineRule="auto"/>
              <w:rPr>
                <w:rFonts w:ascii="Calibri" w:eastAsia="Times New Roman" w:hAnsi="Calibri" w:cs="Calibri"/>
                <w:b/>
                <w:bCs/>
                <w:color w:val="000000"/>
                <w:sz w:val="20"/>
                <w:szCs w:val="20"/>
              </w:rPr>
            </w:pPr>
          </w:p>
        </w:tc>
        <w:tc>
          <w:tcPr>
            <w:tcW w:w="799" w:type="dxa"/>
            <w:vMerge/>
            <w:tcBorders>
              <w:left w:val="single" w:sz="12" w:space="0" w:color="auto"/>
              <w:bottom w:val="single" w:sz="12" w:space="0" w:color="auto"/>
              <w:right w:val="single" w:sz="12" w:space="0" w:color="auto"/>
            </w:tcBorders>
            <w:shd w:val="clear" w:color="000000" w:fill="F2F2F2"/>
            <w:vAlign w:val="center"/>
            <w:hideMark/>
          </w:tcPr>
          <w:p w14:paraId="252874BF" w14:textId="225B2E2E" w:rsidR="00590BC4" w:rsidRPr="00251E76" w:rsidRDefault="00590BC4" w:rsidP="00590BC4">
            <w:pPr>
              <w:bidi/>
              <w:spacing w:after="0" w:line="240" w:lineRule="auto"/>
              <w:jc w:val="center"/>
              <w:rPr>
                <w:rFonts w:ascii="Calibri" w:eastAsia="Times New Roman" w:hAnsi="Calibri" w:cs="Calibri"/>
                <w:b/>
                <w:bCs/>
                <w:color w:val="000000"/>
                <w:sz w:val="16"/>
                <w:szCs w:val="16"/>
                <w:rtl/>
              </w:rPr>
            </w:pPr>
          </w:p>
        </w:tc>
        <w:tc>
          <w:tcPr>
            <w:tcW w:w="2097" w:type="dxa"/>
            <w:vMerge/>
            <w:tcBorders>
              <w:top w:val="nil"/>
              <w:left w:val="single" w:sz="12" w:space="0" w:color="auto"/>
              <w:bottom w:val="single" w:sz="12" w:space="0" w:color="auto"/>
              <w:right w:val="single" w:sz="12" w:space="0" w:color="auto"/>
            </w:tcBorders>
            <w:vAlign w:val="center"/>
            <w:hideMark/>
          </w:tcPr>
          <w:p w14:paraId="1C139390" w14:textId="77777777" w:rsidR="00590BC4" w:rsidRPr="00251E76" w:rsidRDefault="00590BC4" w:rsidP="00590BC4">
            <w:pPr>
              <w:bidi/>
              <w:spacing w:after="0" w:line="240" w:lineRule="auto"/>
              <w:rPr>
                <w:rFonts w:ascii="Calibri" w:eastAsia="Times New Roman" w:hAnsi="Calibri" w:cs="Calibri"/>
                <w:b/>
                <w:bCs/>
                <w:color w:val="000000"/>
                <w:sz w:val="20"/>
                <w:szCs w:val="20"/>
              </w:rPr>
            </w:pPr>
          </w:p>
        </w:tc>
        <w:tc>
          <w:tcPr>
            <w:tcW w:w="773" w:type="dxa"/>
            <w:vMerge/>
            <w:tcBorders>
              <w:top w:val="nil"/>
              <w:left w:val="single" w:sz="12" w:space="0" w:color="auto"/>
              <w:bottom w:val="single" w:sz="12" w:space="0" w:color="auto"/>
              <w:right w:val="single" w:sz="12" w:space="0" w:color="auto"/>
            </w:tcBorders>
            <w:vAlign w:val="center"/>
            <w:hideMark/>
          </w:tcPr>
          <w:p w14:paraId="3610BC6D" w14:textId="77777777" w:rsidR="00590BC4" w:rsidRPr="00251E76" w:rsidRDefault="00590BC4" w:rsidP="00590BC4">
            <w:pPr>
              <w:bidi/>
              <w:spacing w:after="0" w:line="240" w:lineRule="auto"/>
              <w:rPr>
                <w:rFonts w:ascii="Calibri" w:eastAsia="Times New Roman" w:hAnsi="Calibri" w:cs="Calibri"/>
                <w:b/>
                <w:bCs/>
                <w:color w:val="000000"/>
                <w:sz w:val="20"/>
                <w:szCs w:val="20"/>
              </w:rPr>
            </w:pPr>
          </w:p>
        </w:tc>
        <w:tc>
          <w:tcPr>
            <w:tcW w:w="799" w:type="dxa"/>
            <w:vMerge/>
            <w:tcBorders>
              <w:left w:val="single" w:sz="12" w:space="0" w:color="auto"/>
              <w:bottom w:val="single" w:sz="12" w:space="0" w:color="auto"/>
              <w:right w:val="single" w:sz="12" w:space="0" w:color="auto"/>
            </w:tcBorders>
            <w:shd w:val="clear" w:color="000000" w:fill="F2F2F2"/>
            <w:vAlign w:val="center"/>
            <w:hideMark/>
          </w:tcPr>
          <w:p w14:paraId="3B197585" w14:textId="4EBBB096" w:rsidR="00590BC4" w:rsidRPr="00251E76" w:rsidRDefault="00590BC4" w:rsidP="00590BC4">
            <w:pPr>
              <w:bidi/>
              <w:spacing w:after="0" w:line="240" w:lineRule="auto"/>
              <w:jc w:val="center"/>
              <w:rPr>
                <w:rFonts w:ascii="Calibri" w:eastAsia="Times New Roman" w:hAnsi="Calibri" w:cs="Calibri"/>
                <w:b/>
                <w:bCs/>
                <w:color w:val="000000"/>
                <w:sz w:val="20"/>
                <w:szCs w:val="20"/>
                <w:rtl/>
              </w:rPr>
            </w:pPr>
          </w:p>
        </w:tc>
        <w:tc>
          <w:tcPr>
            <w:tcW w:w="697" w:type="dxa"/>
            <w:tcBorders>
              <w:left w:val="single" w:sz="12" w:space="0" w:color="auto"/>
            </w:tcBorders>
            <w:vAlign w:val="center"/>
            <w:hideMark/>
          </w:tcPr>
          <w:p w14:paraId="5ABE3393" w14:textId="77777777" w:rsidR="00590BC4" w:rsidRPr="00251E76" w:rsidRDefault="00590BC4" w:rsidP="00590BC4">
            <w:pPr>
              <w:bidi/>
              <w:spacing w:after="0" w:line="240" w:lineRule="auto"/>
              <w:rPr>
                <w:rFonts w:ascii="Times New Roman" w:eastAsia="Times New Roman" w:hAnsi="Times New Roman" w:cs="Times New Roman"/>
                <w:sz w:val="20"/>
                <w:szCs w:val="20"/>
              </w:rPr>
            </w:pPr>
          </w:p>
        </w:tc>
      </w:tr>
      <w:tr w:rsidR="008A090A" w:rsidRPr="00251E76" w14:paraId="1FF07EE5" w14:textId="77777777" w:rsidTr="00590BC4">
        <w:trPr>
          <w:trHeight w:val="630"/>
        </w:trPr>
        <w:tc>
          <w:tcPr>
            <w:tcW w:w="1100" w:type="dxa"/>
            <w:vMerge w:val="restart"/>
            <w:tcBorders>
              <w:top w:val="single" w:sz="12" w:space="0" w:color="auto"/>
              <w:left w:val="single" w:sz="12" w:space="0" w:color="auto"/>
              <w:right w:val="single" w:sz="12" w:space="0" w:color="auto"/>
            </w:tcBorders>
            <w:shd w:val="clear" w:color="000000" w:fill="F2F2F2"/>
            <w:vAlign w:val="center"/>
            <w:hideMark/>
          </w:tcPr>
          <w:p w14:paraId="5EDF64C4" w14:textId="77777777" w:rsidR="00251E76" w:rsidRPr="00251E76" w:rsidRDefault="00251E76" w:rsidP="00251E76">
            <w:pPr>
              <w:spacing w:after="0" w:line="240" w:lineRule="auto"/>
              <w:jc w:val="center"/>
              <w:rPr>
                <w:rFonts w:ascii="Calibri" w:eastAsia="Times New Roman" w:hAnsi="Calibri" w:cs="Calibri"/>
                <w:b/>
                <w:bCs/>
                <w:sz w:val="16"/>
                <w:szCs w:val="16"/>
                <w:rtl/>
              </w:rPr>
            </w:pPr>
            <w:r w:rsidRPr="00251E76">
              <w:rPr>
                <w:rFonts w:ascii="Calibri" w:eastAsia="Times New Roman" w:hAnsi="Calibri" w:cs="Calibri"/>
                <w:b/>
                <w:bCs/>
                <w:sz w:val="16"/>
                <w:szCs w:val="16"/>
              </w:rPr>
              <w:t>PO-ENOVSP-24-25=06</w:t>
            </w:r>
          </w:p>
        </w:tc>
        <w:tc>
          <w:tcPr>
            <w:tcW w:w="1126" w:type="dxa"/>
            <w:vMerge w:val="restart"/>
            <w:tcBorders>
              <w:top w:val="single" w:sz="12" w:space="0" w:color="auto"/>
              <w:left w:val="single" w:sz="12" w:space="0" w:color="auto"/>
              <w:right w:val="single" w:sz="12" w:space="0" w:color="auto"/>
            </w:tcBorders>
            <w:shd w:val="clear" w:color="000000" w:fill="F2F2F2"/>
            <w:vAlign w:val="center"/>
            <w:hideMark/>
          </w:tcPr>
          <w:p w14:paraId="3B29AEFC" w14:textId="77777777" w:rsidR="00251E76" w:rsidRPr="00251E76" w:rsidRDefault="00251E76" w:rsidP="00251E76">
            <w:pPr>
              <w:bidi/>
              <w:spacing w:after="0" w:line="240" w:lineRule="auto"/>
              <w:jc w:val="center"/>
              <w:rPr>
                <w:rFonts w:ascii="Calibri" w:eastAsia="Times New Roman" w:hAnsi="Calibri" w:cs="Calibri"/>
                <w:b/>
                <w:bCs/>
                <w:sz w:val="16"/>
                <w:szCs w:val="16"/>
              </w:rPr>
            </w:pPr>
            <w:r w:rsidRPr="00251E76">
              <w:rPr>
                <w:rFonts w:ascii="Calibri" w:eastAsia="Times New Roman" w:hAnsi="Calibri" w:cs="Calibri"/>
                <w:b/>
                <w:bCs/>
                <w:sz w:val="16"/>
                <w:szCs w:val="16"/>
                <w:rtl/>
              </w:rPr>
              <w:t>الابتكار وتجويد الخدمات الجماعية</w:t>
            </w:r>
          </w:p>
        </w:tc>
        <w:tc>
          <w:tcPr>
            <w:tcW w:w="1603" w:type="dxa"/>
            <w:vMerge w:val="restart"/>
            <w:tcBorders>
              <w:top w:val="single" w:sz="12" w:space="0" w:color="auto"/>
              <w:left w:val="single" w:sz="12" w:space="0" w:color="auto"/>
              <w:right w:val="single" w:sz="12" w:space="0" w:color="auto"/>
            </w:tcBorders>
            <w:shd w:val="clear" w:color="auto" w:fill="auto"/>
            <w:vAlign w:val="center"/>
            <w:hideMark/>
          </w:tcPr>
          <w:p w14:paraId="492AD615" w14:textId="77777777" w:rsidR="00251E76" w:rsidRPr="00251E76" w:rsidRDefault="00251E76" w:rsidP="00251E76">
            <w:pPr>
              <w:bidi/>
              <w:spacing w:after="0" w:line="240" w:lineRule="auto"/>
              <w:jc w:val="center"/>
              <w:rPr>
                <w:rFonts w:ascii="Calibri" w:eastAsia="Times New Roman" w:hAnsi="Calibri" w:cs="Calibri"/>
                <w:b/>
                <w:bCs/>
                <w:color w:val="000000"/>
                <w:rtl/>
              </w:rPr>
            </w:pPr>
            <w:r w:rsidRPr="00251E76">
              <w:rPr>
                <w:rFonts w:ascii="Calibri" w:eastAsia="Times New Roman" w:hAnsi="Calibri" w:cs="Calibri"/>
                <w:b/>
                <w:bCs/>
                <w:color w:val="000000"/>
                <w:rtl/>
              </w:rPr>
              <w:t>تأهيل حديقة نموذجية بشراكة مع جمعيات المجتمع المدني</w:t>
            </w:r>
          </w:p>
        </w:tc>
        <w:tc>
          <w:tcPr>
            <w:tcW w:w="2365"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0B63C9FC"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عقد لقاءات تشاورية مع هيئات المجتمع المدني لوضع تصور مشترك للمشروع</w:t>
            </w:r>
          </w:p>
        </w:tc>
        <w:tc>
          <w:tcPr>
            <w:tcW w:w="979"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0E4880AC" w14:textId="74EB74A0" w:rsidR="00251E76" w:rsidRPr="00251E76" w:rsidRDefault="007E7777" w:rsidP="00251E76">
            <w:pPr>
              <w:bidi/>
              <w:spacing w:after="0" w:line="240" w:lineRule="auto"/>
              <w:rPr>
                <w:rFonts w:ascii="Calibri" w:eastAsia="Times New Roman" w:hAnsi="Calibri" w:cs="Calibri"/>
                <w:b/>
                <w:bCs/>
                <w:color w:val="000000"/>
                <w:sz w:val="16"/>
                <w:szCs w:val="16"/>
                <w:rtl/>
              </w:rPr>
            </w:pPr>
            <w:r>
              <w:rPr>
                <w:rFonts w:ascii="Calibri" w:eastAsia="Times New Roman" w:hAnsi="Calibri" w:cs="Calibri" w:hint="cs"/>
                <w:b/>
                <w:bCs/>
                <w:color w:val="000000"/>
                <w:sz w:val="16"/>
                <w:szCs w:val="16"/>
                <w:rtl/>
              </w:rPr>
              <w:t>2024</w:t>
            </w:r>
            <w:r w:rsidR="00251E76" w:rsidRPr="00251E76">
              <w:rPr>
                <w:rFonts w:ascii="Calibri" w:eastAsia="Times New Roman" w:hAnsi="Calibri" w:cs="Calibri"/>
                <w:b/>
                <w:bCs/>
                <w:color w:val="000000"/>
                <w:sz w:val="16"/>
                <w:szCs w:val="16"/>
                <w:rtl/>
              </w:rPr>
              <w:t>-01-01</w:t>
            </w:r>
          </w:p>
        </w:tc>
        <w:tc>
          <w:tcPr>
            <w:tcW w:w="982"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0E7CFBD6" w14:textId="7A2F69BC" w:rsidR="00251E76" w:rsidRPr="00251E76" w:rsidRDefault="007E7777" w:rsidP="00251E76">
            <w:pPr>
              <w:bidi/>
              <w:spacing w:after="0" w:line="240" w:lineRule="auto"/>
              <w:jc w:val="center"/>
              <w:rPr>
                <w:rFonts w:ascii="Calibri" w:eastAsia="Times New Roman" w:hAnsi="Calibri" w:cs="Calibri"/>
                <w:b/>
                <w:bCs/>
                <w:color w:val="000000"/>
                <w:sz w:val="16"/>
                <w:szCs w:val="16"/>
                <w:rtl/>
              </w:rPr>
            </w:pPr>
            <w:r>
              <w:rPr>
                <w:rFonts w:ascii="Calibri" w:eastAsia="Times New Roman" w:hAnsi="Calibri" w:cs="Calibri" w:hint="cs"/>
                <w:b/>
                <w:bCs/>
                <w:color w:val="000000"/>
                <w:sz w:val="16"/>
                <w:szCs w:val="16"/>
                <w:rtl/>
              </w:rPr>
              <w:t>2024</w:t>
            </w:r>
            <w:r w:rsidR="00251E76" w:rsidRPr="00251E76">
              <w:rPr>
                <w:rFonts w:ascii="Calibri" w:eastAsia="Times New Roman" w:hAnsi="Calibri" w:cs="Calibri"/>
                <w:b/>
                <w:bCs/>
                <w:color w:val="000000"/>
                <w:sz w:val="16"/>
                <w:szCs w:val="16"/>
                <w:rtl/>
              </w:rPr>
              <w:t>-12-31</w:t>
            </w:r>
          </w:p>
        </w:tc>
        <w:tc>
          <w:tcPr>
            <w:tcW w:w="2693"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6BD600CE"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عدد اللقاءات التشاورية</w:t>
            </w:r>
            <w:r w:rsidRPr="00251E76">
              <w:rPr>
                <w:rFonts w:ascii="Calibri" w:eastAsia="Times New Roman" w:hAnsi="Calibri" w:cs="Calibri"/>
                <w:color w:val="000000"/>
                <w:sz w:val="20"/>
                <w:szCs w:val="20"/>
                <w:rtl/>
              </w:rPr>
              <w:t xml:space="preserve"> مع هيئات المجتمع المدني لوضع تصور مشترك للمشروع (03 لقاءات على الأقل) </w:t>
            </w:r>
          </w:p>
        </w:tc>
        <w:tc>
          <w:tcPr>
            <w:tcW w:w="773"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0BE9C44B"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221C22A0"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12" w:space="0" w:color="auto"/>
              <w:left w:val="single" w:sz="12" w:space="0" w:color="auto"/>
              <w:right w:val="single" w:sz="12" w:space="0" w:color="auto"/>
            </w:tcBorders>
            <w:shd w:val="clear" w:color="auto" w:fill="auto"/>
            <w:vAlign w:val="center"/>
            <w:hideMark/>
          </w:tcPr>
          <w:p w14:paraId="2C692280"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نسبة رضى المواطنات والمواطنين عن الخدمات المقدمة من طرف الجماعة بخصوص حدائق القرب</w:t>
            </w:r>
          </w:p>
        </w:tc>
        <w:tc>
          <w:tcPr>
            <w:tcW w:w="773" w:type="dxa"/>
            <w:tcBorders>
              <w:top w:val="single" w:sz="12" w:space="0" w:color="auto"/>
              <w:left w:val="single" w:sz="12" w:space="0" w:color="auto"/>
              <w:right w:val="single" w:sz="12" w:space="0" w:color="auto"/>
            </w:tcBorders>
            <w:shd w:val="clear" w:color="auto" w:fill="auto"/>
            <w:vAlign w:val="center"/>
            <w:hideMark/>
          </w:tcPr>
          <w:p w14:paraId="585D623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single" w:sz="12" w:space="0" w:color="auto"/>
              <w:left w:val="single" w:sz="12" w:space="0" w:color="auto"/>
              <w:right w:val="single" w:sz="12" w:space="0" w:color="auto"/>
            </w:tcBorders>
            <w:shd w:val="clear" w:color="auto" w:fill="auto"/>
            <w:vAlign w:val="center"/>
            <w:hideMark/>
          </w:tcPr>
          <w:p w14:paraId="118CB58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5E1D2A66"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7E7777" w:rsidRPr="00251E76" w14:paraId="1155EC1E" w14:textId="77777777" w:rsidTr="00590BC4">
        <w:trPr>
          <w:trHeight w:val="330"/>
        </w:trPr>
        <w:tc>
          <w:tcPr>
            <w:tcW w:w="1100" w:type="dxa"/>
            <w:vMerge/>
            <w:tcBorders>
              <w:left w:val="single" w:sz="12" w:space="0" w:color="auto"/>
              <w:bottom w:val="nil"/>
              <w:right w:val="single" w:sz="12" w:space="0" w:color="auto"/>
            </w:tcBorders>
            <w:vAlign w:val="center"/>
            <w:hideMark/>
          </w:tcPr>
          <w:p w14:paraId="6840E9FC" w14:textId="77777777" w:rsidR="007E7777" w:rsidRPr="00251E76" w:rsidRDefault="007E7777" w:rsidP="007E7777">
            <w:pPr>
              <w:bidi/>
              <w:spacing w:after="0" w:line="240" w:lineRule="auto"/>
              <w:rPr>
                <w:rFonts w:ascii="Calibri" w:eastAsia="Times New Roman" w:hAnsi="Calibri" w:cs="Calibri"/>
                <w:b/>
                <w:bCs/>
                <w:sz w:val="16"/>
                <w:szCs w:val="16"/>
              </w:rPr>
            </w:pPr>
          </w:p>
        </w:tc>
        <w:tc>
          <w:tcPr>
            <w:tcW w:w="1126" w:type="dxa"/>
            <w:vMerge/>
            <w:tcBorders>
              <w:left w:val="single" w:sz="12" w:space="0" w:color="auto"/>
              <w:bottom w:val="nil"/>
              <w:right w:val="single" w:sz="12" w:space="0" w:color="auto"/>
            </w:tcBorders>
            <w:vAlign w:val="center"/>
            <w:hideMark/>
          </w:tcPr>
          <w:p w14:paraId="1D5D5DBD" w14:textId="77777777" w:rsidR="007E7777" w:rsidRPr="00251E76" w:rsidRDefault="007E7777" w:rsidP="007E7777">
            <w:pPr>
              <w:bidi/>
              <w:spacing w:after="0" w:line="240" w:lineRule="auto"/>
              <w:rPr>
                <w:rFonts w:ascii="Calibri" w:eastAsia="Times New Roman" w:hAnsi="Calibri" w:cs="Calibri"/>
                <w:b/>
                <w:bCs/>
                <w:sz w:val="16"/>
                <w:szCs w:val="16"/>
              </w:rPr>
            </w:pPr>
          </w:p>
        </w:tc>
        <w:tc>
          <w:tcPr>
            <w:tcW w:w="1603" w:type="dxa"/>
            <w:vMerge/>
            <w:tcBorders>
              <w:left w:val="single" w:sz="12" w:space="0" w:color="auto"/>
              <w:bottom w:val="nil"/>
              <w:right w:val="single" w:sz="12" w:space="0" w:color="auto"/>
            </w:tcBorders>
            <w:vAlign w:val="center"/>
            <w:hideMark/>
          </w:tcPr>
          <w:p w14:paraId="21E1D26F" w14:textId="77777777" w:rsidR="007E7777" w:rsidRPr="00251E76" w:rsidRDefault="007E7777" w:rsidP="007E7777">
            <w:pPr>
              <w:bidi/>
              <w:spacing w:after="0" w:line="240" w:lineRule="auto"/>
              <w:rPr>
                <w:rFonts w:ascii="Calibri" w:eastAsia="Times New Roman" w:hAnsi="Calibri" w:cs="Calibri"/>
                <w:b/>
                <w:bCs/>
                <w:color w:val="000000"/>
              </w:rPr>
            </w:pPr>
          </w:p>
        </w:tc>
        <w:tc>
          <w:tcPr>
            <w:tcW w:w="2365" w:type="dxa"/>
            <w:tcBorders>
              <w:top w:val="single" w:sz="8" w:space="0" w:color="auto"/>
              <w:left w:val="single" w:sz="12" w:space="0" w:color="auto"/>
              <w:bottom w:val="single" w:sz="8" w:space="0" w:color="auto"/>
              <w:right w:val="single" w:sz="12" w:space="0" w:color="auto"/>
            </w:tcBorders>
            <w:shd w:val="clear" w:color="auto" w:fill="auto"/>
            <w:vAlign w:val="center"/>
            <w:hideMark/>
          </w:tcPr>
          <w:p w14:paraId="6F52BDB2" w14:textId="77777777" w:rsidR="007E7777" w:rsidRPr="00251E76" w:rsidRDefault="007E7777" w:rsidP="007E7777">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تعبئة الاعتمادات المالية</w:t>
            </w:r>
          </w:p>
        </w:tc>
        <w:tc>
          <w:tcPr>
            <w:tcW w:w="979" w:type="dxa"/>
            <w:tcBorders>
              <w:top w:val="single" w:sz="8" w:space="0" w:color="auto"/>
              <w:left w:val="single" w:sz="12" w:space="0" w:color="auto"/>
              <w:bottom w:val="single" w:sz="8" w:space="0" w:color="auto"/>
              <w:right w:val="single" w:sz="12" w:space="0" w:color="auto"/>
            </w:tcBorders>
            <w:shd w:val="clear" w:color="auto" w:fill="auto"/>
            <w:vAlign w:val="center"/>
            <w:hideMark/>
          </w:tcPr>
          <w:p w14:paraId="5444398B" w14:textId="0B9677F4" w:rsidR="007E7777" w:rsidRPr="00251E76" w:rsidRDefault="007E7777" w:rsidP="007E7777">
            <w:pPr>
              <w:bidi/>
              <w:spacing w:after="0" w:line="240" w:lineRule="auto"/>
              <w:rPr>
                <w:rFonts w:ascii="Calibri" w:eastAsia="Times New Roman" w:hAnsi="Calibri" w:cs="Calibri"/>
                <w:b/>
                <w:bCs/>
                <w:color w:val="000000"/>
                <w:sz w:val="16"/>
                <w:szCs w:val="16"/>
                <w:rtl/>
              </w:rPr>
            </w:pPr>
            <w:r>
              <w:rPr>
                <w:rFonts w:ascii="Calibri" w:eastAsia="Times New Roman" w:hAnsi="Calibri" w:cs="Calibri" w:hint="cs"/>
                <w:b/>
                <w:bCs/>
                <w:color w:val="000000"/>
                <w:sz w:val="16"/>
                <w:szCs w:val="16"/>
                <w:rtl/>
              </w:rPr>
              <w:t>2024</w:t>
            </w:r>
            <w:r w:rsidRPr="00251E76">
              <w:rPr>
                <w:rFonts w:ascii="Calibri" w:eastAsia="Times New Roman" w:hAnsi="Calibri" w:cs="Calibri"/>
                <w:b/>
                <w:bCs/>
                <w:color w:val="000000"/>
                <w:sz w:val="16"/>
                <w:szCs w:val="16"/>
                <w:rtl/>
              </w:rPr>
              <w:t>-01-01</w:t>
            </w:r>
          </w:p>
        </w:tc>
        <w:tc>
          <w:tcPr>
            <w:tcW w:w="982" w:type="dxa"/>
            <w:tcBorders>
              <w:top w:val="single" w:sz="8" w:space="0" w:color="auto"/>
              <w:left w:val="single" w:sz="12" w:space="0" w:color="auto"/>
              <w:bottom w:val="single" w:sz="8" w:space="0" w:color="auto"/>
              <w:right w:val="single" w:sz="12" w:space="0" w:color="auto"/>
            </w:tcBorders>
            <w:shd w:val="clear" w:color="auto" w:fill="auto"/>
            <w:vAlign w:val="center"/>
            <w:hideMark/>
          </w:tcPr>
          <w:p w14:paraId="58606847" w14:textId="467D3782" w:rsidR="007E7777" w:rsidRPr="00251E76" w:rsidRDefault="007E7777" w:rsidP="007E7777">
            <w:pPr>
              <w:bidi/>
              <w:spacing w:after="0" w:line="240" w:lineRule="auto"/>
              <w:jc w:val="center"/>
              <w:rPr>
                <w:rFonts w:ascii="Calibri" w:eastAsia="Times New Roman" w:hAnsi="Calibri" w:cs="Calibri"/>
                <w:b/>
                <w:bCs/>
                <w:color w:val="000000"/>
                <w:sz w:val="16"/>
                <w:szCs w:val="16"/>
                <w:rtl/>
              </w:rPr>
            </w:pPr>
            <w:r>
              <w:rPr>
                <w:rFonts w:ascii="Calibri" w:eastAsia="Times New Roman" w:hAnsi="Calibri" w:cs="Calibri" w:hint="cs"/>
                <w:b/>
                <w:bCs/>
                <w:color w:val="000000"/>
                <w:sz w:val="16"/>
                <w:szCs w:val="16"/>
                <w:rtl/>
              </w:rPr>
              <w:t>2024</w:t>
            </w:r>
            <w:r w:rsidRPr="00251E76">
              <w:rPr>
                <w:rFonts w:ascii="Calibri" w:eastAsia="Times New Roman" w:hAnsi="Calibri" w:cs="Calibri"/>
                <w:b/>
                <w:bCs/>
                <w:color w:val="000000"/>
                <w:sz w:val="16"/>
                <w:szCs w:val="16"/>
                <w:rtl/>
              </w:rPr>
              <w:t>-12-31</w:t>
            </w:r>
          </w:p>
        </w:tc>
        <w:tc>
          <w:tcPr>
            <w:tcW w:w="2693" w:type="dxa"/>
            <w:tcBorders>
              <w:top w:val="single" w:sz="8" w:space="0" w:color="auto"/>
              <w:left w:val="single" w:sz="12" w:space="0" w:color="auto"/>
              <w:bottom w:val="single" w:sz="8" w:space="0" w:color="auto"/>
              <w:right w:val="single" w:sz="12" w:space="0" w:color="auto"/>
            </w:tcBorders>
            <w:shd w:val="clear" w:color="auto" w:fill="auto"/>
            <w:vAlign w:val="center"/>
            <w:hideMark/>
          </w:tcPr>
          <w:p w14:paraId="058D6362" w14:textId="77777777" w:rsidR="007E7777" w:rsidRPr="00251E76" w:rsidRDefault="007E7777" w:rsidP="007E7777">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توفير الاعتمادات المالية </w:t>
            </w:r>
          </w:p>
        </w:tc>
        <w:tc>
          <w:tcPr>
            <w:tcW w:w="773" w:type="dxa"/>
            <w:tcBorders>
              <w:top w:val="single" w:sz="8" w:space="0" w:color="auto"/>
              <w:left w:val="single" w:sz="12" w:space="0" w:color="auto"/>
              <w:bottom w:val="single" w:sz="8" w:space="0" w:color="auto"/>
              <w:right w:val="single" w:sz="12" w:space="0" w:color="auto"/>
            </w:tcBorders>
            <w:shd w:val="clear" w:color="auto" w:fill="auto"/>
            <w:vAlign w:val="center"/>
            <w:hideMark/>
          </w:tcPr>
          <w:p w14:paraId="1C2A562F" w14:textId="77777777" w:rsidR="007E7777" w:rsidRPr="00251E76" w:rsidRDefault="007E7777" w:rsidP="007E7777">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15%</w:t>
            </w:r>
          </w:p>
        </w:tc>
        <w:tc>
          <w:tcPr>
            <w:tcW w:w="799" w:type="dxa"/>
            <w:tcBorders>
              <w:top w:val="single" w:sz="8" w:space="0" w:color="auto"/>
              <w:left w:val="single" w:sz="12" w:space="0" w:color="auto"/>
              <w:bottom w:val="single" w:sz="8" w:space="0" w:color="auto"/>
              <w:right w:val="single" w:sz="12" w:space="0" w:color="auto"/>
            </w:tcBorders>
            <w:shd w:val="clear" w:color="auto" w:fill="auto"/>
            <w:vAlign w:val="center"/>
            <w:hideMark/>
          </w:tcPr>
          <w:p w14:paraId="1F3909AA" w14:textId="77777777" w:rsidR="007E7777" w:rsidRPr="00251E76" w:rsidRDefault="007E7777" w:rsidP="007E7777">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left w:val="single" w:sz="12" w:space="0" w:color="auto"/>
              <w:bottom w:val="nil"/>
              <w:right w:val="single" w:sz="12" w:space="0" w:color="auto"/>
            </w:tcBorders>
            <w:shd w:val="clear" w:color="auto" w:fill="auto"/>
            <w:vAlign w:val="center"/>
            <w:hideMark/>
          </w:tcPr>
          <w:p w14:paraId="6A348843" w14:textId="77777777" w:rsidR="007E7777" w:rsidRPr="00251E76" w:rsidRDefault="007E7777" w:rsidP="007E7777">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left w:val="single" w:sz="12" w:space="0" w:color="auto"/>
              <w:bottom w:val="nil"/>
              <w:right w:val="single" w:sz="12" w:space="0" w:color="auto"/>
            </w:tcBorders>
            <w:shd w:val="clear" w:color="auto" w:fill="auto"/>
            <w:vAlign w:val="center"/>
            <w:hideMark/>
          </w:tcPr>
          <w:p w14:paraId="7C5C5372" w14:textId="77777777" w:rsidR="007E7777" w:rsidRPr="00251E76" w:rsidRDefault="007E7777" w:rsidP="007E7777">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left w:val="single" w:sz="12" w:space="0" w:color="auto"/>
              <w:bottom w:val="nil"/>
              <w:right w:val="single" w:sz="12" w:space="0" w:color="auto"/>
            </w:tcBorders>
            <w:shd w:val="clear" w:color="auto" w:fill="auto"/>
            <w:vAlign w:val="center"/>
            <w:hideMark/>
          </w:tcPr>
          <w:p w14:paraId="7CFA25D6" w14:textId="77777777" w:rsidR="007E7777" w:rsidRPr="00251E76" w:rsidRDefault="007E7777" w:rsidP="007E7777">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238A7276" w14:textId="77777777" w:rsidR="007E7777" w:rsidRPr="00251E76" w:rsidRDefault="007E7777" w:rsidP="007E7777">
            <w:pPr>
              <w:bidi/>
              <w:spacing w:after="0" w:line="240" w:lineRule="auto"/>
              <w:rPr>
                <w:rFonts w:ascii="Times New Roman" w:eastAsia="Times New Roman" w:hAnsi="Times New Roman" w:cs="Times New Roman"/>
                <w:sz w:val="20"/>
                <w:szCs w:val="20"/>
              </w:rPr>
            </w:pPr>
          </w:p>
        </w:tc>
      </w:tr>
      <w:tr w:rsidR="007E7777" w:rsidRPr="00251E76" w14:paraId="50D3FAD2" w14:textId="77777777" w:rsidTr="00E50A74">
        <w:trPr>
          <w:trHeight w:val="405"/>
        </w:trPr>
        <w:tc>
          <w:tcPr>
            <w:tcW w:w="1100" w:type="dxa"/>
            <w:vMerge/>
            <w:tcBorders>
              <w:top w:val="nil"/>
              <w:left w:val="single" w:sz="12" w:space="0" w:color="auto"/>
              <w:bottom w:val="nil"/>
              <w:right w:val="single" w:sz="12" w:space="0" w:color="auto"/>
            </w:tcBorders>
            <w:vAlign w:val="center"/>
            <w:hideMark/>
          </w:tcPr>
          <w:p w14:paraId="284FE6CF" w14:textId="77777777" w:rsidR="007E7777" w:rsidRPr="00251E76" w:rsidRDefault="007E7777" w:rsidP="007E7777">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nil"/>
              <w:right w:val="single" w:sz="12" w:space="0" w:color="auto"/>
            </w:tcBorders>
            <w:vAlign w:val="center"/>
            <w:hideMark/>
          </w:tcPr>
          <w:p w14:paraId="1C56579C" w14:textId="77777777" w:rsidR="007E7777" w:rsidRPr="00251E76" w:rsidRDefault="007E7777" w:rsidP="007E7777">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nil"/>
              <w:right w:val="single" w:sz="12" w:space="0" w:color="auto"/>
            </w:tcBorders>
            <w:vAlign w:val="center"/>
            <w:hideMark/>
          </w:tcPr>
          <w:p w14:paraId="376BCF4B" w14:textId="77777777" w:rsidR="007E7777" w:rsidRPr="00251E76" w:rsidRDefault="007E7777" w:rsidP="007E7777">
            <w:pPr>
              <w:bidi/>
              <w:spacing w:after="0" w:line="240" w:lineRule="auto"/>
              <w:rPr>
                <w:rFonts w:ascii="Calibri" w:eastAsia="Times New Roman" w:hAnsi="Calibri" w:cs="Calibri"/>
                <w:b/>
                <w:bCs/>
                <w:color w:val="000000"/>
              </w:rPr>
            </w:pPr>
          </w:p>
        </w:tc>
        <w:tc>
          <w:tcPr>
            <w:tcW w:w="2365" w:type="dxa"/>
            <w:tcBorders>
              <w:top w:val="nil"/>
              <w:left w:val="single" w:sz="12" w:space="0" w:color="auto"/>
              <w:bottom w:val="single" w:sz="8" w:space="0" w:color="auto"/>
              <w:right w:val="single" w:sz="12" w:space="0" w:color="auto"/>
            </w:tcBorders>
            <w:shd w:val="clear" w:color="auto" w:fill="auto"/>
            <w:vAlign w:val="center"/>
            <w:hideMark/>
          </w:tcPr>
          <w:p w14:paraId="3DFC3EFF" w14:textId="77777777" w:rsidR="007E7777" w:rsidRPr="00251E76" w:rsidRDefault="007E7777" w:rsidP="007E7777">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الصياغة التقنية للمشروع مع استحضار </w:t>
            </w:r>
            <w:proofErr w:type="spellStart"/>
            <w:r w:rsidRPr="00251E76">
              <w:rPr>
                <w:rFonts w:ascii="Calibri" w:eastAsia="Times New Roman" w:hAnsi="Calibri" w:cs="Calibri"/>
                <w:color w:val="000000"/>
                <w:sz w:val="20"/>
                <w:szCs w:val="20"/>
                <w:rtl/>
              </w:rPr>
              <w:t>الولوجيات</w:t>
            </w:r>
            <w:proofErr w:type="spellEnd"/>
          </w:p>
        </w:tc>
        <w:tc>
          <w:tcPr>
            <w:tcW w:w="979" w:type="dxa"/>
            <w:tcBorders>
              <w:top w:val="nil"/>
              <w:left w:val="single" w:sz="12" w:space="0" w:color="auto"/>
              <w:bottom w:val="single" w:sz="8" w:space="0" w:color="auto"/>
              <w:right w:val="single" w:sz="12" w:space="0" w:color="auto"/>
            </w:tcBorders>
            <w:shd w:val="clear" w:color="auto" w:fill="auto"/>
            <w:vAlign w:val="center"/>
            <w:hideMark/>
          </w:tcPr>
          <w:p w14:paraId="110992CF" w14:textId="6352712E" w:rsidR="007E7777" w:rsidRPr="00251E76" w:rsidRDefault="007E7777" w:rsidP="007E7777">
            <w:pPr>
              <w:bidi/>
              <w:spacing w:after="0" w:line="240" w:lineRule="auto"/>
              <w:rPr>
                <w:rFonts w:ascii="Calibri" w:eastAsia="Times New Roman" w:hAnsi="Calibri" w:cs="Calibri"/>
                <w:b/>
                <w:bCs/>
                <w:color w:val="000000"/>
                <w:sz w:val="16"/>
                <w:szCs w:val="16"/>
                <w:rtl/>
              </w:rPr>
            </w:pPr>
            <w:r>
              <w:rPr>
                <w:rFonts w:ascii="Calibri" w:eastAsia="Times New Roman" w:hAnsi="Calibri" w:cs="Calibri" w:hint="cs"/>
                <w:b/>
                <w:bCs/>
                <w:color w:val="000000"/>
                <w:sz w:val="16"/>
                <w:szCs w:val="16"/>
                <w:rtl/>
              </w:rPr>
              <w:t>2024</w:t>
            </w:r>
            <w:r w:rsidRPr="00251E76">
              <w:rPr>
                <w:rFonts w:ascii="Calibri" w:eastAsia="Times New Roman" w:hAnsi="Calibri" w:cs="Calibri"/>
                <w:b/>
                <w:bCs/>
                <w:color w:val="000000"/>
                <w:sz w:val="16"/>
                <w:szCs w:val="16"/>
                <w:rtl/>
              </w:rPr>
              <w:t>-01-01</w:t>
            </w:r>
          </w:p>
        </w:tc>
        <w:tc>
          <w:tcPr>
            <w:tcW w:w="982" w:type="dxa"/>
            <w:tcBorders>
              <w:top w:val="nil"/>
              <w:left w:val="single" w:sz="12" w:space="0" w:color="auto"/>
              <w:bottom w:val="single" w:sz="8" w:space="0" w:color="auto"/>
              <w:right w:val="single" w:sz="12" w:space="0" w:color="auto"/>
            </w:tcBorders>
            <w:shd w:val="clear" w:color="auto" w:fill="auto"/>
            <w:vAlign w:val="center"/>
            <w:hideMark/>
          </w:tcPr>
          <w:p w14:paraId="3751BE54" w14:textId="0864897E" w:rsidR="007E7777" w:rsidRPr="00251E76" w:rsidRDefault="007E7777" w:rsidP="007E7777">
            <w:pPr>
              <w:bidi/>
              <w:spacing w:after="0" w:line="240" w:lineRule="auto"/>
              <w:jc w:val="center"/>
              <w:rPr>
                <w:rFonts w:ascii="Calibri" w:eastAsia="Times New Roman" w:hAnsi="Calibri" w:cs="Calibri"/>
                <w:b/>
                <w:bCs/>
                <w:color w:val="000000"/>
                <w:sz w:val="16"/>
                <w:szCs w:val="16"/>
                <w:rtl/>
              </w:rPr>
            </w:pPr>
            <w:r>
              <w:rPr>
                <w:rFonts w:ascii="Calibri" w:eastAsia="Times New Roman" w:hAnsi="Calibri" w:cs="Calibri" w:hint="cs"/>
                <w:b/>
                <w:bCs/>
                <w:color w:val="000000"/>
                <w:sz w:val="16"/>
                <w:szCs w:val="16"/>
                <w:rtl/>
              </w:rPr>
              <w:t>2024</w:t>
            </w:r>
            <w:r w:rsidRPr="00251E76">
              <w:rPr>
                <w:rFonts w:ascii="Calibri" w:eastAsia="Times New Roman" w:hAnsi="Calibri" w:cs="Calibri"/>
                <w:b/>
                <w:bCs/>
                <w:color w:val="000000"/>
                <w:sz w:val="16"/>
                <w:szCs w:val="16"/>
                <w:rtl/>
              </w:rPr>
              <w:t>-12-31</w:t>
            </w:r>
          </w:p>
        </w:tc>
        <w:tc>
          <w:tcPr>
            <w:tcW w:w="2693" w:type="dxa"/>
            <w:tcBorders>
              <w:top w:val="nil"/>
              <w:left w:val="single" w:sz="12" w:space="0" w:color="auto"/>
              <w:bottom w:val="single" w:sz="8" w:space="0" w:color="auto"/>
              <w:right w:val="single" w:sz="12" w:space="0" w:color="auto"/>
            </w:tcBorders>
            <w:shd w:val="clear" w:color="auto" w:fill="auto"/>
            <w:vAlign w:val="center"/>
            <w:hideMark/>
          </w:tcPr>
          <w:p w14:paraId="55FF8005" w14:textId="77777777" w:rsidR="007E7777" w:rsidRPr="00251E76" w:rsidRDefault="007E7777" w:rsidP="007E7777">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نسبة إنجاز الصياغة التقنية </w:t>
            </w:r>
          </w:p>
        </w:tc>
        <w:tc>
          <w:tcPr>
            <w:tcW w:w="773" w:type="dxa"/>
            <w:tcBorders>
              <w:top w:val="nil"/>
              <w:left w:val="single" w:sz="12" w:space="0" w:color="auto"/>
              <w:bottom w:val="single" w:sz="8" w:space="0" w:color="auto"/>
              <w:right w:val="single" w:sz="12" w:space="0" w:color="auto"/>
            </w:tcBorders>
            <w:shd w:val="clear" w:color="auto" w:fill="auto"/>
            <w:vAlign w:val="center"/>
            <w:hideMark/>
          </w:tcPr>
          <w:p w14:paraId="45DF220C" w14:textId="77777777" w:rsidR="007E7777" w:rsidRPr="00251E76" w:rsidRDefault="007E7777" w:rsidP="007E7777">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30%</w:t>
            </w:r>
          </w:p>
        </w:tc>
        <w:tc>
          <w:tcPr>
            <w:tcW w:w="799" w:type="dxa"/>
            <w:tcBorders>
              <w:top w:val="nil"/>
              <w:left w:val="single" w:sz="12" w:space="0" w:color="auto"/>
              <w:bottom w:val="single" w:sz="8" w:space="0" w:color="auto"/>
              <w:right w:val="single" w:sz="12" w:space="0" w:color="auto"/>
            </w:tcBorders>
            <w:shd w:val="clear" w:color="auto" w:fill="auto"/>
            <w:vAlign w:val="center"/>
            <w:hideMark/>
          </w:tcPr>
          <w:p w14:paraId="1C2A0539" w14:textId="77777777" w:rsidR="007E7777" w:rsidRPr="00251E76" w:rsidRDefault="007E7777" w:rsidP="007E7777">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nil"/>
              <w:right w:val="single" w:sz="12" w:space="0" w:color="auto"/>
            </w:tcBorders>
            <w:shd w:val="clear" w:color="auto" w:fill="auto"/>
            <w:vAlign w:val="center"/>
            <w:hideMark/>
          </w:tcPr>
          <w:p w14:paraId="13170D8A" w14:textId="77777777" w:rsidR="007E7777" w:rsidRPr="00251E76" w:rsidRDefault="007E7777" w:rsidP="007E7777">
            <w:pPr>
              <w:bidi/>
              <w:spacing w:after="0" w:line="240" w:lineRule="auto"/>
              <w:ind w:right="953"/>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12" w:space="0" w:color="auto"/>
              <w:bottom w:val="nil"/>
              <w:right w:val="single" w:sz="12" w:space="0" w:color="auto"/>
            </w:tcBorders>
            <w:shd w:val="clear" w:color="auto" w:fill="auto"/>
            <w:vAlign w:val="center"/>
            <w:hideMark/>
          </w:tcPr>
          <w:p w14:paraId="766F1297" w14:textId="77777777" w:rsidR="007E7777" w:rsidRPr="00251E76" w:rsidRDefault="007E7777" w:rsidP="007E7777">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auto"/>
              <w:bottom w:val="nil"/>
              <w:right w:val="single" w:sz="12" w:space="0" w:color="auto"/>
            </w:tcBorders>
            <w:shd w:val="clear" w:color="auto" w:fill="auto"/>
            <w:vAlign w:val="center"/>
            <w:hideMark/>
          </w:tcPr>
          <w:p w14:paraId="1E29122F" w14:textId="77777777" w:rsidR="007E7777" w:rsidRPr="00251E76" w:rsidRDefault="007E7777" w:rsidP="007E7777">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28AB5B22" w14:textId="77777777" w:rsidR="007E7777" w:rsidRPr="00251E76" w:rsidRDefault="007E7777" w:rsidP="007E7777">
            <w:pPr>
              <w:bidi/>
              <w:spacing w:after="0" w:line="240" w:lineRule="auto"/>
              <w:rPr>
                <w:rFonts w:ascii="Times New Roman" w:eastAsia="Times New Roman" w:hAnsi="Times New Roman" w:cs="Times New Roman"/>
                <w:sz w:val="20"/>
                <w:szCs w:val="20"/>
              </w:rPr>
            </w:pPr>
          </w:p>
        </w:tc>
      </w:tr>
      <w:tr w:rsidR="007E7777" w:rsidRPr="00251E76" w14:paraId="61735B59" w14:textId="77777777" w:rsidTr="00E50A74">
        <w:trPr>
          <w:trHeight w:val="735"/>
        </w:trPr>
        <w:tc>
          <w:tcPr>
            <w:tcW w:w="1100" w:type="dxa"/>
            <w:vMerge/>
            <w:tcBorders>
              <w:top w:val="nil"/>
              <w:left w:val="single" w:sz="12" w:space="0" w:color="auto"/>
              <w:bottom w:val="nil"/>
              <w:right w:val="single" w:sz="12" w:space="0" w:color="auto"/>
            </w:tcBorders>
            <w:vAlign w:val="center"/>
            <w:hideMark/>
          </w:tcPr>
          <w:p w14:paraId="6F4A3176" w14:textId="77777777" w:rsidR="007E7777" w:rsidRPr="00251E76" w:rsidRDefault="007E7777" w:rsidP="007E7777">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nil"/>
              <w:right w:val="single" w:sz="12" w:space="0" w:color="auto"/>
            </w:tcBorders>
            <w:vAlign w:val="center"/>
            <w:hideMark/>
          </w:tcPr>
          <w:p w14:paraId="0C5880A5" w14:textId="77777777" w:rsidR="007E7777" w:rsidRPr="00251E76" w:rsidRDefault="007E7777" w:rsidP="007E7777">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nil"/>
              <w:right w:val="single" w:sz="12" w:space="0" w:color="auto"/>
            </w:tcBorders>
            <w:vAlign w:val="center"/>
            <w:hideMark/>
          </w:tcPr>
          <w:p w14:paraId="3A4BE853" w14:textId="77777777" w:rsidR="007E7777" w:rsidRPr="00251E76" w:rsidRDefault="007E7777" w:rsidP="007E7777">
            <w:pPr>
              <w:bidi/>
              <w:spacing w:after="0" w:line="240" w:lineRule="auto"/>
              <w:rPr>
                <w:rFonts w:ascii="Calibri" w:eastAsia="Times New Roman" w:hAnsi="Calibri" w:cs="Calibri"/>
                <w:b/>
                <w:bCs/>
                <w:color w:val="000000"/>
              </w:rPr>
            </w:pPr>
          </w:p>
        </w:tc>
        <w:tc>
          <w:tcPr>
            <w:tcW w:w="2365" w:type="dxa"/>
            <w:vMerge w:val="restart"/>
            <w:tcBorders>
              <w:top w:val="nil"/>
              <w:left w:val="single" w:sz="12" w:space="0" w:color="auto"/>
              <w:bottom w:val="single" w:sz="8" w:space="0" w:color="auto"/>
              <w:right w:val="single" w:sz="12" w:space="0" w:color="auto"/>
            </w:tcBorders>
            <w:shd w:val="clear" w:color="auto" w:fill="auto"/>
            <w:vAlign w:val="center"/>
            <w:hideMark/>
          </w:tcPr>
          <w:p w14:paraId="0D1C7C57" w14:textId="77777777" w:rsidR="007E7777" w:rsidRPr="00251E76" w:rsidRDefault="007E7777" w:rsidP="007E7777">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إنجاز عمليات التهيئة المندرجة في إطار مشروع تأهيل حديقة نموذجية</w:t>
            </w:r>
          </w:p>
        </w:tc>
        <w:tc>
          <w:tcPr>
            <w:tcW w:w="979" w:type="dxa"/>
            <w:vMerge w:val="restart"/>
            <w:tcBorders>
              <w:top w:val="nil"/>
              <w:left w:val="single" w:sz="12" w:space="0" w:color="auto"/>
              <w:bottom w:val="single" w:sz="8" w:space="0" w:color="auto"/>
              <w:right w:val="single" w:sz="12" w:space="0" w:color="auto"/>
            </w:tcBorders>
            <w:shd w:val="clear" w:color="auto" w:fill="auto"/>
            <w:vAlign w:val="center"/>
            <w:hideMark/>
          </w:tcPr>
          <w:p w14:paraId="18DAD453" w14:textId="2C6E8DE2" w:rsidR="007E7777" w:rsidRPr="00251E76" w:rsidRDefault="007E7777" w:rsidP="007E7777">
            <w:pPr>
              <w:bidi/>
              <w:spacing w:after="0" w:line="240" w:lineRule="auto"/>
              <w:jc w:val="center"/>
              <w:rPr>
                <w:rFonts w:ascii="Calibri" w:eastAsia="Times New Roman" w:hAnsi="Calibri" w:cs="Calibri"/>
                <w:b/>
                <w:bCs/>
                <w:color w:val="000000"/>
                <w:sz w:val="16"/>
                <w:szCs w:val="16"/>
                <w:rtl/>
              </w:rPr>
            </w:pPr>
            <w:r>
              <w:rPr>
                <w:rFonts w:ascii="Calibri" w:eastAsia="Times New Roman" w:hAnsi="Calibri" w:cs="Calibri" w:hint="cs"/>
                <w:b/>
                <w:bCs/>
                <w:color w:val="000000"/>
                <w:sz w:val="16"/>
                <w:szCs w:val="16"/>
                <w:rtl/>
              </w:rPr>
              <w:t>2024</w:t>
            </w:r>
            <w:r w:rsidRPr="00251E76">
              <w:rPr>
                <w:rFonts w:ascii="Calibri" w:eastAsia="Times New Roman" w:hAnsi="Calibri" w:cs="Calibri"/>
                <w:b/>
                <w:bCs/>
                <w:color w:val="000000"/>
                <w:sz w:val="16"/>
                <w:szCs w:val="16"/>
                <w:rtl/>
              </w:rPr>
              <w:t>-01-01</w:t>
            </w:r>
          </w:p>
        </w:tc>
        <w:tc>
          <w:tcPr>
            <w:tcW w:w="982" w:type="dxa"/>
            <w:vMerge w:val="restart"/>
            <w:tcBorders>
              <w:top w:val="nil"/>
              <w:left w:val="single" w:sz="12" w:space="0" w:color="auto"/>
              <w:bottom w:val="single" w:sz="8" w:space="0" w:color="auto"/>
              <w:right w:val="single" w:sz="12" w:space="0" w:color="auto"/>
            </w:tcBorders>
            <w:shd w:val="clear" w:color="auto" w:fill="auto"/>
            <w:vAlign w:val="center"/>
            <w:hideMark/>
          </w:tcPr>
          <w:p w14:paraId="1E1028E7" w14:textId="1AA7085A" w:rsidR="007E7777" w:rsidRPr="00251E76" w:rsidRDefault="007E7777" w:rsidP="007E7777">
            <w:pPr>
              <w:bidi/>
              <w:spacing w:after="0" w:line="240" w:lineRule="auto"/>
              <w:jc w:val="center"/>
              <w:rPr>
                <w:rFonts w:ascii="Calibri" w:eastAsia="Times New Roman" w:hAnsi="Calibri" w:cs="Calibri"/>
                <w:b/>
                <w:bCs/>
                <w:color w:val="000000"/>
                <w:sz w:val="16"/>
                <w:szCs w:val="16"/>
                <w:rtl/>
              </w:rPr>
            </w:pPr>
            <w:r>
              <w:rPr>
                <w:rFonts w:ascii="Calibri" w:eastAsia="Times New Roman" w:hAnsi="Calibri" w:cs="Calibri" w:hint="cs"/>
                <w:b/>
                <w:bCs/>
                <w:color w:val="000000"/>
                <w:sz w:val="16"/>
                <w:szCs w:val="16"/>
                <w:rtl/>
              </w:rPr>
              <w:t>2024</w:t>
            </w:r>
            <w:r w:rsidRPr="00251E76">
              <w:rPr>
                <w:rFonts w:ascii="Calibri" w:eastAsia="Times New Roman" w:hAnsi="Calibri" w:cs="Calibri"/>
                <w:b/>
                <w:bCs/>
                <w:color w:val="000000"/>
                <w:sz w:val="16"/>
                <w:szCs w:val="16"/>
                <w:rtl/>
              </w:rPr>
              <w:t>-12-31</w:t>
            </w:r>
          </w:p>
        </w:tc>
        <w:tc>
          <w:tcPr>
            <w:tcW w:w="2693" w:type="dxa"/>
            <w:tcBorders>
              <w:top w:val="nil"/>
              <w:left w:val="single" w:sz="12" w:space="0" w:color="auto"/>
              <w:bottom w:val="nil"/>
              <w:right w:val="single" w:sz="12" w:space="0" w:color="auto"/>
            </w:tcBorders>
            <w:shd w:val="clear" w:color="auto" w:fill="auto"/>
            <w:vAlign w:val="center"/>
            <w:hideMark/>
          </w:tcPr>
          <w:p w14:paraId="6CFDFAF6" w14:textId="77777777" w:rsidR="007E7777" w:rsidRPr="00251E76" w:rsidRDefault="007E7777" w:rsidP="007E7777">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عمليات التهيئة المنجزة في إطار تأهيل الحديقة (فضاء أخضر -فضاء رياضي وترفيهي -إنارة إيكولوجية ومقتصدة – التشوير -توفير </w:t>
            </w:r>
            <w:proofErr w:type="spellStart"/>
            <w:r w:rsidRPr="00251E76">
              <w:rPr>
                <w:rFonts w:ascii="Calibri" w:eastAsia="Times New Roman" w:hAnsi="Calibri" w:cs="Calibri"/>
                <w:color w:val="000000"/>
                <w:sz w:val="18"/>
                <w:szCs w:val="18"/>
                <w:rtl/>
              </w:rPr>
              <w:t>الولوجيات</w:t>
            </w:r>
            <w:proofErr w:type="spellEnd"/>
            <w:r w:rsidRPr="00251E76">
              <w:rPr>
                <w:rFonts w:ascii="Calibri" w:eastAsia="Times New Roman" w:hAnsi="Calibri" w:cs="Calibri"/>
                <w:color w:val="000000"/>
                <w:sz w:val="18"/>
                <w:szCs w:val="18"/>
                <w:rtl/>
              </w:rPr>
              <w:t xml:space="preserve">...) </w:t>
            </w:r>
          </w:p>
        </w:tc>
        <w:tc>
          <w:tcPr>
            <w:tcW w:w="773" w:type="dxa"/>
            <w:tcBorders>
              <w:top w:val="nil"/>
              <w:left w:val="single" w:sz="12" w:space="0" w:color="auto"/>
              <w:bottom w:val="nil"/>
              <w:right w:val="single" w:sz="12" w:space="0" w:color="auto"/>
            </w:tcBorders>
            <w:shd w:val="clear" w:color="auto" w:fill="auto"/>
            <w:vAlign w:val="center"/>
            <w:hideMark/>
          </w:tcPr>
          <w:p w14:paraId="66918F6C" w14:textId="77777777" w:rsidR="007E7777" w:rsidRPr="00251E76" w:rsidRDefault="007E7777" w:rsidP="007E7777">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40%</w:t>
            </w:r>
          </w:p>
        </w:tc>
        <w:tc>
          <w:tcPr>
            <w:tcW w:w="799" w:type="dxa"/>
            <w:tcBorders>
              <w:top w:val="nil"/>
              <w:left w:val="single" w:sz="12" w:space="0" w:color="auto"/>
              <w:bottom w:val="nil"/>
              <w:right w:val="single" w:sz="12" w:space="0" w:color="auto"/>
            </w:tcBorders>
            <w:shd w:val="clear" w:color="auto" w:fill="auto"/>
            <w:vAlign w:val="center"/>
            <w:hideMark/>
          </w:tcPr>
          <w:p w14:paraId="79381D57" w14:textId="77777777" w:rsidR="007E7777" w:rsidRPr="00251E76" w:rsidRDefault="007E7777" w:rsidP="007E7777">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nil"/>
              <w:right w:val="single" w:sz="12" w:space="0" w:color="auto"/>
            </w:tcBorders>
            <w:shd w:val="clear" w:color="auto" w:fill="auto"/>
            <w:vAlign w:val="center"/>
            <w:hideMark/>
          </w:tcPr>
          <w:p w14:paraId="78CA7D26" w14:textId="77777777" w:rsidR="007E7777" w:rsidRPr="00251E76" w:rsidRDefault="007E7777" w:rsidP="007E7777">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12" w:space="0" w:color="auto"/>
              <w:bottom w:val="nil"/>
              <w:right w:val="single" w:sz="12" w:space="0" w:color="auto"/>
            </w:tcBorders>
            <w:shd w:val="clear" w:color="auto" w:fill="auto"/>
            <w:vAlign w:val="center"/>
            <w:hideMark/>
          </w:tcPr>
          <w:p w14:paraId="0B302666" w14:textId="77777777" w:rsidR="007E7777" w:rsidRPr="00251E76" w:rsidRDefault="007E7777" w:rsidP="007E7777">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auto"/>
              <w:bottom w:val="nil"/>
              <w:right w:val="single" w:sz="12" w:space="0" w:color="auto"/>
            </w:tcBorders>
            <w:shd w:val="clear" w:color="auto" w:fill="auto"/>
            <w:vAlign w:val="center"/>
            <w:hideMark/>
          </w:tcPr>
          <w:p w14:paraId="513DD9D1" w14:textId="77777777" w:rsidR="007E7777" w:rsidRPr="00251E76" w:rsidRDefault="007E7777" w:rsidP="007E7777">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4CD9FAB2" w14:textId="77777777" w:rsidR="007E7777" w:rsidRPr="00251E76" w:rsidRDefault="007E7777" w:rsidP="007E7777">
            <w:pPr>
              <w:bidi/>
              <w:spacing w:after="0" w:line="240" w:lineRule="auto"/>
              <w:rPr>
                <w:rFonts w:ascii="Times New Roman" w:eastAsia="Times New Roman" w:hAnsi="Times New Roman" w:cs="Times New Roman"/>
                <w:sz w:val="20"/>
                <w:szCs w:val="20"/>
              </w:rPr>
            </w:pPr>
          </w:p>
        </w:tc>
      </w:tr>
      <w:tr w:rsidR="008A090A" w:rsidRPr="00251E76" w14:paraId="498F9FF7" w14:textId="77777777" w:rsidTr="00590BC4">
        <w:trPr>
          <w:trHeight w:val="420"/>
        </w:trPr>
        <w:tc>
          <w:tcPr>
            <w:tcW w:w="1100" w:type="dxa"/>
            <w:vMerge/>
            <w:tcBorders>
              <w:top w:val="nil"/>
              <w:left w:val="single" w:sz="12" w:space="0" w:color="auto"/>
              <w:bottom w:val="single" w:sz="12" w:space="0" w:color="auto"/>
              <w:right w:val="single" w:sz="12" w:space="0" w:color="auto"/>
            </w:tcBorders>
            <w:vAlign w:val="center"/>
            <w:hideMark/>
          </w:tcPr>
          <w:p w14:paraId="2184599F"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126" w:type="dxa"/>
            <w:vMerge/>
            <w:tcBorders>
              <w:top w:val="nil"/>
              <w:left w:val="single" w:sz="12" w:space="0" w:color="auto"/>
              <w:bottom w:val="single" w:sz="12" w:space="0" w:color="auto"/>
              <w:right w:val="single" w:sz="12" w:space="0" w:color="auto"/>
            </w:tcBorders>
            <w:vAlign w:val="center"/>
            <w:hideMark/>
          </w:tcPr>
          <w:p w14:paraId="6D6EFF00" w14:textId="77777777" w:rsidR="00251E76" w:rsidRPr="00251E76" w:rsidRDefault="00251E76" w:rsidP="00251E76">
            <w:pPr>
              <w:bidi/>
              <w:spacing w:after="0" w:line="240" w:lineRule="auto"/>
              <w:rPr>
                <w:rFonts w:ascii="Calibri" w:eastAsia="Times New Roman" w:hAnsi="Calibri" w:cs="Calibri"/>
                <w:b/>
                <w:bCs/>
                <w:sz w:val="16"/>
                <w:szCs w:val="16"/>
              </w:rPr>
            </w:pPr>
          </w:p>
        </w:tc>
        <w:tc>
          <w:tcPr>
            <w:tcW w:w="1603" w:type="dxa"/>
            <w:vMerge/>
            <w:tcBorders>
              <w:top w:val="nil"/>
              <w:left w:val="single" w:sz="12" w:space="0" w:color="auto"/>
              <w:bottom w:val="single" w:sz="12" w:space="0" w:color="auto"/>
              <w:right w:val="single" w:sz="12" w:space="0" w:color="auto"/>
            </w:tcBorders>
            <w:vAlign w:val="center"/>
            <w:hideMark/>
          </w:tcPr>
          <w:p w14:paraId="5639A5D3"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vMerge/>
            <w:tcBorders>
              <w:top w:val="nil"/>
              <w:left w:val="single" w:sz="12" w:space="0" w:color="auto"/>
              <w:bottom w:val="single" w:sz="12" w:space="0" w:color="auto"/>
              <w:right w:val="single" w:sz="12" w:space="0" w:color="auto"/>
            </w:tcBorders>
            <w:vAlign w:val="center"/>
            <w:hideMark/>
          </w:tcPr>
          <w:p w14:paraId="7C9B6F2F" w14:textId="77777777" w:rsidR="00251E76" w:rsidRPr="00251E76" w:rsidRDefault="00251E76" w:rsidP="00251E76">
            <w:pPr>
              <w:bidi/>
              <w:spacing w:after="0" w:line="240" w:lineRule="auto"/>
              <w:rPr>
                <w:rFonts w:ascii="Calibri" w:eastAsia="Times New Roman" w:hAnsi="Calibri" w:cs="Calibri"/>
                <w:color w:val="000000"/>
                <w:sz w:val="20"/>
                <w:szCs w:val="20"/>
              </w:rPr>
            </w:pPr>
          </w:p>
        </w:tc>
        <w:tc>
          <w:tcPr>
            <w:tcW w:w="979" w:type="dxa"/>
            <w:vMerge/>
            <w:tcBorders>
              <w:top w:val="nil"/>
              <w:left w:val="single" w:sz="12" w:space="0" w:color="auto"/>
              <w:bottom w:val="single" w:sz="12" w:space="0" w:color="auto"/>
              <w:right w:val="single" w:sz="12" w:space="0" w:color="auto"/>
            </w:tcBorders>
            <w:vAlign w:val="center"/>
            <w:hideMark/>
          </w:tcPr>
          <w:p w14:paraId="72054E9D" w14:textId="77777777" w:rsidR="00251E76" w:rsidRPr="00251E76" w:rsidRDefault="00251E76" w:rsidP="00251E76">
            <w:pPr>
              <w:bidi/>
              <w:spacing w:after="0" w:line="240" w:lineRule="auto"/>
              <w:rPr>
                <w:rFonts w:ascii="Calibri" w:eastAsia="Times New Roman" w:hAnsi="Calibri" w:cs="Calibri"/>
                <w:b/>
                <w:bCs/>
                <w:color w:val="000000"/>
                <w:sz w:val="18"/>
                <w:szCs w:val="18"/>
              </w:rPr>
            </w:pPr>
          </w:p>
        </w:tc>
        <w:tc>
          <w:tcPr>
            <w:tcW w:w="982" w:type="dxa"/>
            <w:vMerge/>
            <w:tcBorders>
              <w:top w:val="nil"/>
              <w:left w:val="single" w:sz="12" w:space="0" w:color="auto"/>
              <w:bottom w:val="single" w:sz="12" w:space="0" w:color="auto"/>
              <w:right w:val="single" w:sz="12" w:space="0" w:color="auto"/>
            </w:tcBorders>
            <w:vAlign w:val="center"/>
            <w:hideMark/>
          </w:tcPr>
          <w:p w14:paraId="50A5D6A5" w14:textId="77777777" w:rsidR="00251E76" w:rsidRPr="00251E76" w:rsidRDefault="00251E76" w:rsidP="00251E76">
            <w:pPr>
              <w:bidi/>
              <w:spacing w:after="0" w:line="240" w:lineRule="auto"/>
              <w:rPr>
                <w:rFonts w:ascii="Calibri" w:eastAsia="Times New Roman" w:hAnsi="Calibri" w:cs="Calibri"/>
                <w:b/>
                <w:bCs/>
                <w:color w:val="000000"/>
                <w:sz w:val="18"/>
                <w:szCs w:val="18"/>
              </w:rPr>
            </w:pPr>
          </w:p>
        </w:tc>
        <w:tc>
          <w:tcPr>
            <w:tcW w:w="2693"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05284A4B"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نسبة تقدم إنجاز مشروع تهيئة الحديقة النموذجية </w:t>
            </w:r>
          </w:p>
        </w:tc>
        <w:tc>
          <w:tcPr>
            <w:tcW w:w="773"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5B6C442"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w:t>
            </w:r>
          </w:p>
        </w:tc>
        <w:tc>
          <w:tcPr>
            <w:tcW w:w="799"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F940DD6"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auto"/>
              <w:bottom w:val="single" w:sz="12" w:space="0" w:color="auto"/>
              <w:right w:val="single" w:sz="12" w:space="0" w:color="auto"/>
            </w:tcBorders>
            <w:shd w:val="clear" w:color="auto" w:fill="auto"/>
            <w:vAlign w:val="center"/>
            <w:hideMark/>
          </w:tcPr>
          <w:p w14:paraId="6DE3C04D"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12" w:space="0" w:color="auto"/>
              <w:bottom w:val="single" w:sz="12" w:space="0" w:color="auto"/>
              <w:right w:val="single" w:sz="12" w:space="0" w:color="auto"/>
            </w:tcBorders>
            <w:shd w:val="clear" w:color="auto" w:fill="auto"/>
            <w:vAlign w:val="center"/>
            <w:hideMark/>
          </w:tcPr>
          <w:p w14:paraId="55554A06"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auto"/>
              <w:bottom w:val="single" w:sz="12" w:space="0" w:color="auto"/>
              <w:right w:val="single" w:sz="12" w:space="0" w:color="auto"/>
            </w:tcBorders>
            <w:shd w:val="clear" w:color="auto" w:fill="auto"/>
            <w:vAlign w:val="center"/>
            <w:hideMark/>
          </w:tcPr>
          <w:p w14:paraId="4405B25A"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auto"/>
            </w:tcBorders>
            <w:vAlign w:val="center"/>
            <w:hideMark/>
          </w:tcPr>
          <w:p w14:paraId="29980F4C"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6B910DDF" w14:textId="77777777" w:rsidTr="00590BC4">
        <w:trPr>
          <w:trHeight w:val="570"/>
        </w:trPr>
        <w:tc>
          <w:tcPr>
            <w:tcW w:w="1100" w:type="dxa"/>
            <w:vMerge w:val="restart"/>
            <w:tcBorders>
              <w:top w:val="single" w:sz="12" w:space="0" w:color="auto"/>
              <w:left w:val="single" w:sz="12" w:space="0" w:color="000000"/>
              <w:bottom w:val="nil"/>
              <w:right w:val="single" w:sz="12" w:space="0" w:color="000000"/>
            </w:tcBorders>
            <w:shd w:val="clear" w:color="000000" w:fill="D9D9D9"/>
            <w:vAlign w:val="center"/>
            <w:hideMark/>
          </w:tcPr>
          <w:p w14:paraId="46E34E03" w14:textId="77777777" w:rsidR="00251E76" w:rsidRPr="00251E76" w:rsidRDefault="00251E76" w:rsidP="00251E76">
            <w:pPr>
              <w:spacing w:after="0" w:line="240" w:lineRule="auto"/>
              <w:jc w:val="center"/>
              <w:rPr>
                <w:rFonts w:ascii="Calibri" w:eastAsia="Times New Roman" w:hAnsi="Calibri" w:cs="Calibri"/>
                <w:b/>
                <w:bCs/>
                <w:sz w:val="18"/>
                <w:szCs w:val="18"/>
              </w:rPr>
            </w:pPr>
            <w:r w:rsidRPr="00251E76">
              <w:rPr>
                <w:rFonts w:ascii="Calibri" w:eastAsia="Times New Roman" w:hAnsi="Calibri" w:cs="Calibri"/>
                <w:b/>
                <w:bCs/>
                <w:sz w:val="18"/>
                <w:szCs w:val="18"/>
              </w:rPr>
              <w:lastRenderedPageBreak/>
              <w:t>PO-24-25-PC-07</w:t>
            </w:r>
          </w:p>
        </w:tc>
        <w:tc>
          <w:tcPr>
            <w:tcW w:w="1126" w:type="dxa"/>
            <w:vMerge w:val="restart"/>
            <w:tcBorders>
              <w:top w:val="single" w:sz="12" w:space="0" w:color="auto"/>
              <w:left w:val="single" w:sz="12" w:space="0" w:color="000000"/>
              <w:bottom w:val="nil"/>
              <w:right w:val="single" w:sz="12" w:space="0" w:color="000000"/>
            </w:tcBorders>
            <w:shd w:val="clear" w:color="000000" w:fill="D9D9D9"/>
            <w:vAlign w:val="center"/>
            <w:hideMark/>
          </w:tcPr>
          <w:p w14:paraId="1934AA20" w14:textId="77777777" w:rsidR="00251E76" w:rsidRPr="00251E76" w:rsidRDefault="00251E76" w:rsidP="00251E76">
            <w:pPr>
              <w:bidi/>
              <w:spacing w:after="0" w:line="240" w:lineRule="auto"/>
              <w:jc w:val="center"/>
              <w:rPr>
                <w:rFonts w:ascii="Calibri" w:eastAsia="Times New Roman" w:hAnsi="Calibri" w:cs="Calibri"/>
                <w:b/>
                <w:bCs/>
                <w:sz w:val="18"/>
                <w:szCs w:val="18"/>
              </w:rPr>
            </w:pPr>
            <w:r w:rsidRPr="00251E76">
              <w:rPr>
                <w:rFonts w:ascii="Calibri" w:eastAsia="Times New Roman" w:hAnsi="Calibri" w:cs="Calibri"/>
                <w:b/>
                <w:bCs/>
                <w:sz w:val="18"/>
                <w:szCs w:val="18"/>
                <w:rtl/>
              </w:rPr>
              <w:t>المشاركة المواطنة</w:t>
            </w:r>
          </w:p>
        </w:tc>
        <w:tc>
          <w:tcPr>
            <w:tcW w:w="1603" w:type="dxa"/>
            <w:vMerge w:val="restart"/>
            <w:tcBorders>
              <w:top w:val="single" w:sz="12" w:space="0" w:color="auto"/>
              <w:left w:val="single" w:sz="12" w:space="0" w:color="000000"/>
              <w:bottom w:val="nil"/>
              <w:right w:val="single" w:sz="12" w:space="0" w:color="000000"/>
            </w:tcBorders>
            <w:shd w:val="clear" w:color="auto" w:fill="auto"/>
            <w:vAlign w:val="center"/>
            <w:hideMark/>
          </w:tcPr>
          <w:p w14:paraId="146F49B8" w14:textId="77777777" w:rsidR="00251E76" w:rsidRPr="00251E76" w:rsidRDefault="00251E76" w:rsidP="00251E76">
            <w:pPr>
              <w:bidi/>
              <w:spacing w:after="0" w:line="240" w:lineRule="auto"/>
              <w:jc w:val="center"/>
              <w:rPr>
                <w:rFonts w:ascii="Calibri" w:eastAsia="Times New Roman" w:hAnsi="Calibri" w:cs="Calibri"/>
                <w:b/>
                <w:bCs/>
                <w:rtl/>
              </w:rPr>
            </w:pPr>
            <w:r w:rsidRPr="00251E76">
              <w:rPr>
                <w:rFonts w:ascii="Calibri" w:eastAsia="Times New Roman" w:hAnsi="Calibri" w:cs="Calibri"/>
                <w:b/>
                <w:bCs/>
                <w:rtl/>
              </w:rPr>
              <w:t>إعداد وتنفيذ ميزانية تشاركية برسم سنة 2024</w:t>
            </w:r>
          </w:p>
        </w:tc>
        <w:tc>
          <w:tcPr>
            <w:tcW w:w="2365" w:type="dxa"/>
            <w:tcBorders>
              <w:top w:val="single" w:sz="12" w:space="0" w:color="auto"/>
              <w:left w:val="single" w:sz="12" w:space="0" w:color="000000"/>
              <w:bottom w:val="nil"/>
              <w:right w:val="single" w:sz="12" w:space="0" w:color="000000"/>
            </w:tcBorders>
            <w:shd w:val="clear" w:color="auto" w:fill="auto"/>
            <w:vAlign w:val="center"/>
            <w:hideMark/>
          </w:tcPr>
          <w:p w14:paraId="0C6BE540"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تخصيص اعتماد مالي من ميزانية </w:t>
            </w:r>
            <w:proofErr w:type="gramStart"/>
            <w:r w:rsidRPr="00251E76">
              <w:rPr>
                <w:rFonts w:ascii="Calibri" w:eastAsia="Times New Roman" w:hAnsi="Calibri" w:cs="Calibri"/>
                <w:color w:val="000000"/>
                <w:sz w:val="20"/>
                <w:szCs w:val="20"/>
                <w:rtl/>
              </w:rPr>
              <w:t>تجهيز  الجماعة</w:t>
            </w:r>
            <w:proofErr w:type="gramEnd"/>
          </w:p>
        </w:tc>
        <w:tc>
          <w:tcPr>
            <w:tcW w:w="979" w:type="dxa"/>
            <w:tcBorders>
              <w:top w:val="single" w:sz="12" w:space="0" w:color="auto"/>
              <w:left w:val="single" w:sz="12" w:space="0" w:color="000000"/>
              <w:bottom w:val="nil"/>
              <w:right w:val="single" w:sz="12" w:space="0" w:color="000000"/>
            </w:tcBorders>
            <w:shd w:val="clear" w:color="auto" w:fill="auto"/>
            <w:vAlign w:val="center"/>
            <w:hideMark/>
          </w:tcPr>
          <w:p w14:paraId="22466DB7"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single" w:sz="12" w:space="0" w:color="auto"/>
              <w:left w:val="single" w:sz="12" w:space="0" w:color="000000"/>
              <w:bottom w:val="nil"/>
              <w:right w:val="single" w:sz="12" w:space="0" w:color="000000"/>
            </w:tcBorders>
            <w:shd w:val="clear" w:color="auto" w:fill="auto"/>
            <w:vAlign w:val="center"/>
            <w:hideMark/>
          </w:tcPr>
          <w:p w14:paraId="02EBD86E"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single" w:sz="12" w:space="0" w:color="auto"/>
              <w:left w:val="single" w:sz="12" w:space="0" w:color="000000"/>
              <w:bottom w:val="nil"/>
              <w:right w:val="single" w:sz="12" w:space="0" w:color="000000"/>
            </w:tcBorders>
            <w:shd w:val="clear" w:color="auto" w:fill="auto"/>
            <w:vAlign w:val="center"/>
            <w:hideMark/>
          </w:tcPr>
          <w:p w14:paraId="2CDAAA5C"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نسبة الميزانية التشاركية من ميزانية التجهيز </w:t>
            </w:r>
          </w:p>
        </w:tc>
        <w:tc>
          <w:tcPr>
            <w:tcW w:w="773" w:type="dxa"/>
            <w:tcBorders>
              <w:top w:val="single" w:sz="12" w:space="0" w:color="auto"/>
              <w:left w:val="single" w:sz="12" w:space="0" w:color="000000"/>
              <w:bottom w:val="nil"/>
              <w:right w:val="single" w:sz="12" w:space="0" w:color="000000"/>
            </w:tcBorders>
            <w:shd w:val="clear" w:color="auto" w:fill="auto"/>
            <w:vAlign w:val="center"/>
            <w:hideMark/>
          </w:tcPr>
          <w:p w14:paraId="5BC66051"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20%</w:t>
            </w:r>
          </w:p>
        </w:tc>
        <w:tc>
          <w:tcPr>
            <w:tcW w:w="799" w:type="dxa"/>
            <w:tcBorders>
              <w:top w:val="single" w:sz="12" w:space="0" w:color="auto"/>
              <w:left w:val="single" w:sz="12" w:space="0" w:color="000000"/>
              <w:bottom w:val="nil"/>
              <w:right w:val="single" w:sz="12" w:space="0" w:color="000000"/>
            </w:tcBorders>
            <w:shd w:val="clear" w:color="auto" w:fill="auto"/>
            <w:vAlign w:val="center"/>
            <w:hideMark/>
          </w:tcPr>
          <w:p w14:paraId="6469EC8C"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12" w:space="0" w:color="auto"/>
              <w:left w:val="single" w:sz="12" w:space="0" w:color="000000"/>
              <w:bottom w:val="nil"/>
              <w:right w:val="single" w:sz="12" w:space="0" w:color="000000"/>
            </w:tcBorders>
            <w:shd w:val="clear" w:color="auto" w:fill="auto"/>
            <w:vAlign w:val="center"/>
            <w:hideMark/>
          </w:tcPr>
          <w:p w14:paraId="4EA4B0FE"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نسبة رضى المواطن (ة) عن إشراكه في تنفيذ السياسات العمومية للمجلس الجماعي</w:t>
            </w:r>
          </w:p>
        </w:tc>
        <w:tc>
          <w:tcPr>
            <w:tcW w:w="773" w:type="dxa"/>
            <w:tcBorders>
              <w:top w:val="single" w:sz="12" w:space="0" w:color="auto"/>
              <w:left w:val="single" w:sz="12" w:space="0" w:color="000000"/>
              <w:bottom w:val="nil"/>
              <w:right w:val="single" w:sz="12" w:space="0" w:color="000000"/>
            </w:tcBorders>
            <w:shd w:val="clear" w:color="auto" w:fill="auto"/>
            <w:vAlign w:val="center"/>
            <w:hideMark/>
          </w:tcPr>
          <w:p w14:paraId="1F26DCF6"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single" w:sz="12" w:space="0" w:color="auto"/>
              <w:left w:val="single" w:sz="12" w:space="0" w:color="000000"/>
              <w:bottom w:val="nil"/>
              <w:right w:val="single" w:sz="12" w:space="0" w:color="000000"/>
            </w:tcBorders>
            <w:shd w:val="clear" w:color="auto" w:fill="auto"/>
            <w:vAlign w:val="center"/>
            <w:hideMark/>
          </w:tcPr>
          <w:p w14:paraId="30F7974B"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000000"/>
            </w:tcBorders>
            <w:vAlign w:val="center"/>
            <w:hideMark/>
          </w:tcPr>
          <w:p w14:paraId="2573EE7E"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42DF410E" w14:textId="77777777" w:rsidTr="00590BC4">
        <w:trPr>
          <w:trHeight w:val="386"/>
        </w:trPr>
        <w:tc>
          <w:tcPr>
            <w:tcW w:w="1100" w:type="dxa"/>
            <w:vMerge/>
            <w:tcBorders>
              <w:top w:val="nil"/>
              <w:left w:val="single" w:sz="12" w:space="0" w:color="000000"/>
              <w:bottom w:val="nil"/>
              <w:right w:val="single" w:sz="12" w:space="0" w:color="000000"/>
            </w:tcBorders>
            <w:vAlign w:val="center"/>
            <w:hideMark/>
          </w:tcPr>
          <w:p w14:paraId="36CE0365"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126" w:type="dxa"/>
            <w:vMerge/>
            <w:tcBorders>
              <w:top w:val="nil"/>
              <w:left w:val="single" w:sz="12" w:space="0" w:color="000000"/>
              <w:bottom w:val="nil"/>
              <w:right w:val="single" w:sz="12" w:space="0" w:color="000000"/>
            </w:tcBorders>
            <w:vAlign w:val="center"/>
            <w:hideMark/>
          </w:tcPr>
          <w:p w14:paraId="18651C60"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603" w:type="dxa"/>
            <w:vMerge/>
            <w:tcBorders>
              <w:top w:val="nil"/>
              <w:left w:val="single" w:sz="12" w:space="0" w:color="000000"/>
              <w:bottom w:val="nil"/>
              <w:right w:val="single" w:sz="12" w:space="0" w:color="000000"/>
            </w:tcBorders>
            <w:vAlign w:val="center"/>
            <w:hideMark/>
          </w:tcPr>
          <w:p w14:paraId="79FE4AD0"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2B8919C1"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إحداث لجنة مشتركة لتنفيذ وتتبع الميزانية التشاركية</w:t>
            </w:r>
          </w:p>
        </w:tc>
        <w:tc>
          <w:tcPr>
            <w:tcW w:w="979"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45ADD542"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38DB1E24"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2693"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49202AC3"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الاجتماعات المنظمة لإعداد وتتبع الميزانية التشاركية (على الأقل 4) </w:t>
            </w:r>
          </w:p>
        </w:tc>
        <w:tc>
          <w:tcPr>
            <w:tcW w:w="773"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721552F4"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20%</w:t>
            </w:r>
          </w:p>
        </w:tc>
        <w:tc>
          <w:tcPr>
            <w:tcW w:w="799"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371C4BDC"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8" w:space="0" w:color="auto"/>
              <w:left w:val="single" w:sz="12" w:space="0" w:color="000000"/>
              <w:bottom w:val="nil"/>
              <w:right w:val="single" w:sz="12" w:space="0" w:color="000000"/>
            </w:tcBorders>
            <w:shd w:val="clear" w:color="auto" w:fill="auto"/>
            <w:vAlign w:val="center"/>
            <w:hideMark/>
          </w:tcPr>
          <w:p w14:paraId="5396FC14"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single" w:sz="8" w:space="0" w:color="auto"/>
              <w:left w:val="single" w:sz="12" w:space="0" w:color="000000"/>
              <w:bottom w:val="nil"/>
              <w:right w:val="single" w:sz="12" w:space="0" w:color="000000"/>
            </w:tcBorders>
            <w:shd w:val="clear" w:color="auto" w:fill="auto"/>
            <w:vAlign w:val="center"/>
            <w:hideMark/>
          </w:tcPr>
          <w:p w14:paraId="62517E34"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single" w:sz="8" w:space="0" w:color="auto"/>
              <w:left w:val="single" w:sz="12" w:space="0" w:color="000000"/>
              <w:bottom w:val="nil"/>
              <w:right w:val="single" w:sz="12" w:space="0" w:color="000000"/>
            </w:tcBorders>
            <w:shd w:val="clear" w:color="auto" w:fill="auto"/>
            <w:vAlign w:val="center"/>
            <w:hideMark/>
          </w:tcPr>
          <w:p w14:paraId="6B638327"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000000"/>
            </w:tcBorders>
            <w:vAlign w:val="center"/>
            <w:hideMark/>
          </w:tcPr>
          <w:p w14:paraId="63AB6F71"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7BBE06C3" w14:textId="77777777" w:rsidTr="00E50A74">
        <w:trPr>
          <w:trHeight w:val="585"/>
        </w:trPr>
        <w:tc>
          <w:tcPr>
            <w:tcW w:w="1100" w:type="dxa"/>
            <w:vMerge/>
            <w:tcBorders>
              <w:top w:val="nil"/>
              <w:left w:val="single" w:sz="12" w:space="0" w:color="000000"/>
              <w:bottom w:val="single" w:sz="12" w:space="0" w:color="000000"/>
              <w:right w:val="single" w:sz="12" w:space="0" w:color="000000"/>
            </w:tcBorders>
            <w:vAlign w:val="center"/>
            <w:hideMark/>
          </w:tcPr>
          <w:p w14:paraId="09CF8B5C"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126" w:type="dxa"/>
            <w:vMerge/>
            <w:tcBorders>
              <w:top w:val="nil"/>
              <w:left w:val="single" w:sz="12" w:space="0" w:color="000000"/>
              <w:bottom w:val="single" w:sz="12" w:space="0" w:color="000000"/>
              <w:right w:val="single" w:sz="12" w:space="0" w:color="000000"/>
            </w:tcBorders>
            <w:vAlign w:val="center"/>
            <w:hideMark/>
          </w:tcPr>
          <w:p w14:paraId="7A21F0A8"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603" w:type="dxa"/>
            <w:vMerge/>
            <w:tcBorders>
              <w:top w:val="nil"/>
              <w:left w:val="single" w:sz="12" w:space="0" w:color="000000"/>
              <w:bottom w:val="single" w:sz="12" w:space="0" w:color="000000"/>
              <w:right w:val="single" w:sz="12" w:space="0" w:color="000000"/>
            </w:tcBorders>
            <w:vAlign w:val="center"/>
            <w:hideMark/>
          </w:tcPr>
          <w:p w14:paraId="031A4BA1"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nil"/>
              <w:left w:val="single" w:sz="12" w:space="0" w:color="000000"/>
              <w:bottom w:val="single" w:sz="12" w:space="0" w:color="000000"/>
              <w:right w:val="single" w:sz="12" w:space="0" w:color="000000"/>
            </w:tcBorders>
            <w:shd w:val="clear" w:color="auto" w:fill="auto"/>
            <w:vAlign w:val="center"/>
            <w:hideMark/>
          </w:tcPr>
          <w:p w14:paraId="22D416DD"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تنفيذ المشروع أو المشاريع المقررة في إطار الميزانية التشاركية</w:t>
            </w:r>
          </w:p>
        </w:tc>
        <w:tc>
          <w:tcPr>
            <w:tcW w:w="979" w:type="dxa"/>
            <w:tcBorders>
              <w:top w:val="nil"/>
              <w:left w:val="single" w:sz="12" w:space="0" w:color="000000"/>
              <w:bottom w:val="single" w:sz="12" w:space="0" w:color="000000"/>
              <w:right w:val="single" w:sz="12" w:space="0" w:color="000000"/>
            </w:tcBorders>
            <w:shd w:val="clear" w:color="auto" w:fill="auto"/>
            <w:vAlign w:val="center"/>
            <w:hideMark/>
          </w:tcPr>
          <w:p w14:paraId="3D7DD8AE"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nil"/>
              <w:left w:val="single" w:sz="12" w:space="0" w:color="000000"/>
              <w:bottom w:val="single" w:sz="12" w:space="0" w:color="000000"/>
              <w:right w:val="single" w:sz="12" w:space="0" w:color="000000"/>
            </w:tcBorders>
            <w:shd w:val="clear" w:color="auto" w:fill="auto"/>
            <w:vAlign w:val="center"/>
            <w:hideMark/>
          </w:tcPr>
          <w:p w14:paraId="1FEE6521"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000000"/>
              <w:bottom w:val="single" w:sz="12" w:space="0" w:color="000000"/>
              <w:right w:val="single" w:sz="12" w:space="0" w:color="000000"/>
            </w:tcBorders>
            <w:shd w:val="clear" w:color="auto" w:fill="auto"/>
            <w:vAlign w:val="center"/>
            <w:hideMark/>
          </w:tcPr>
          <w:p w14:paraId="17AA5545"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نسبة تقدم إنجاز المشروع أو المشاريع التي تم إعدادها وتنفيذها في إطار الميزانية التشاركية </w:t>
            </w:r>
          </w:p>
        </w:tc>
        <w:tc>
          <w:tcPr>
            <w:tcW w:w="773" w:type="dxa"/>
            <w:tcBorders>
              <w:top w:val="nil"/>
              <w:left w:val="single" w:sz="12" w:space="0" w:color="000000"/>
              <w:bottom w:val="single" w:sz="12" w:space="0" w:color="000000"/>
              <w:right w:val="single" w:sz="12" w:space="0" w:color="000000"/>
            </w:tcBorders>
            <w:shd w:val="clear" w:color="auto" w:fill="auto"/>
            <w:vAlign w:val="center"/>
            <w:hideMark/>
          </w:tcPr>
          <w:p w14:paraId="7C95E6F8"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60%</w:t>
            </w:r>
          </w:p>
        </w:tc>
        <w:tc>
          <w:tcPr>
            <w:tcW w:w="799" w:type="dxa"/>
            <w:tcBorders>
              <w:top w:val="nil"/>
              <w:left w:val="single" w:sz="12" w:space="0" w:color="000000"/>
              <w:bottom w:val="single" w:sz="12" w:space="0" w:color="000000"/>
              <w:right w:val="single" w:sz="12" w:space="0" w:color="000000"/>
            </w:tcBorders>
            <w:shd w:val="clear" w:color="auto" w:fill="auto"/>
            <w:vAlign w:val="center"/>
            <w:hideMark/>
          </w:tcPr>
          <w:p w14:paraId="1DCAAD0F"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000000"/>
              <w:bottom w:val="single" w:sz="12" w:space="0" w:color="000000"/>
              <w:right w:val="single" w:sz="12" w:space="0" w:color="000000"/>
            </w:tcBorders>
            <w:shd w:val="clear" w:color="auto" w:fill="auto"/>
            <w:vAlign w:val="center"/>
            <w:hideMark/>
          </w:tcPr>
          <w:p w14:paraId="035DE0C2"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12" w:space="0" w:color="000000"/>
              <w:bottom w:val="single" w:sz="12" w:space="0" w:color="000000"/>
              <w:right w:val="single" w:sz="12" w:space="0" w:color="000000"/>
            </w:tcBorders>
            <w:shd w:val="clear" w:color="auto" w:fill="auto"/>
            <w:vAlign w:val="center"/>
            <w:hideMark/>
          </w:tcPr>
          <w:p w14:paraId="438430D1"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799" w:type="dxa"/>
            <w:tcBorders>
              <w:top w:val="nil"/>
              <w:left w:val="single" w:sz="12" w:space="0" w:color="000000"/>
              <w:bottom w:val="single" w:sz="12" w:space="0" w:color="000000"/>
              <w:right w:val="single" w:sz="12" w:space="0" w:color="000000"/>
            </w:tcBorders>
            <w:shd w:val="clear" w:color="auto" w:fill="auto"/>
            <w:vAlign w:val="center"/>
            <w:hideMark/>
          </w:tcPr>
          <w:p w14:paraId="4151A08F"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697" w:type="dxa"/>
            <w:tcBorders>
              <w:left w:val="single" w:sz="12" w:space="0" w:color="000000"/>
            </w:tcBorders>
            <w:vAlign w:val="center"/>
            <w:hideMark/>
          </w:tcPr>
          <w:p w14:paraId="73897798"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258E2066" w14:textId="77777777" w:rsidTr="00E50A74">
        <w:trPr>
          <w:trHeight w:val="480"/>
        </w:trPr>
        <w:tc>
          <w:tcPr>
            <w:tcW w:w="1100" w:type="dxa"/>
            <w:vMerge w:val="restart"/>
            <w:tcBorders>
              <w:top w:val="single" w:sz="12" w:space="0" w:color="000000"/>
              <w:left w:val="single" w:sz="12" w:space="0" w:color="000000"/>
              <w:bottom w:val="single" w:sz="8" w:space="0" w:color="000000"/>
              <w:right w:val="single" w:sz="12" w:space="0" w:color="000000"/>
            </w:tcBorders>
            <w:shd w:val="clear" w:color="000000" w:fill="D9D9D9"/>
            <w:vAlign w:val="center"/>
            <w:hideMark/>
          </w:tcPr>
          <w:p w14:paraId="6826CB29" w14:textId="77777777" w:rsidR="00251E76" w:rsidRPr="00251E76" w:rsidRDefault="00251E76" w:rsidP="00251E76">
            <w:pPr>
              <w:spacing w:after="0" w:line="240" w:lineRule="auto"/>
              <w:jc w:val="center"/>
              <w:rPr>
                <w:rFonts w:ascii="Calibri" w:eastAsia="Times New Roman" w:hAnsi="Calibri" w:cs="Calibri"/>
                <w:b/>
                <w:bCs/>
                <w:sz w:val="18"/>
                <w:szCs w:val="18"/>
              </w:rPr>
            </w:pPr>
            <w:r w:rsidRPr="00251E76">
              <w:rPr>
                <w:rFonts w:ascii="Calibri" w:eastAsia="Times New Roman" w:hAnsi="Calibri" w:cs="Calibri"/>
                <w:b/>
                <w:bCs/>
                <w:sz w:val="18"/>
                <w:szCs w:val="18"/>
              </w:rPr>
              <w:t>PO-24-25-PC-08</w:t>
            </w:r>
          </w:p>
        </w:tc>
        <w:tc>
          <w:tcPr>
            <w:tcW w:w="1126" w:type="dxa"/>
            <w:vMerge w:val="restart"/>
            <w:tcBorders>
              <w:top w:val="single" w:sz="12" w:space="0" w:color="000000"/>
              <w:left w:val="single" w:sz="12" w:space="0" w:color="000000"/>
              <w:bottom w:val="single" w:sz="8" w:space="0" w:color="000000"/>
              <w:right w:val="single" w:sz="12" w:space="0" w:color="000000"/>
            </w:tcBorders>
            <w:shd w:val="clear" w:color="000000" w:fill="D9D9D9"/>
            <w:vAlign w:val="center"/>
            <w:hideMark/>
          </w:tcPr>
          <w:p w14:paraId="334CC980" w14:textId="77777777" w:rsidR="00251E76" w:rsidRPr="00251E76" w:rsidRDefault="00251E76" w:rsidP="00251E76">
            <w:pPr>
              <w:bidi/>
              <w:spacing w:after="0" w:line="240" w:lineRule="auto"/>
              <w:jc w:val="center"/>
              <w:rPr>
                <w:rFonts w:ascii="Calibri" w:eastAsia="Times New Roman" w:hAnsi="Calibri" w:cs="Calibri"/>
                <w:b/>
                <w:bCs/>
                <w:sz w:val="18"/>
                <w:szCs w:val="18"/>
              </w:rPr>
            </w:pPr>
            <w:r w:rsidRPr="00251E76">
              <w:rPr>
                <w:rFonts w:ascii="Calibri" w:eastAsia="Times New Roman" w:hAnsi="Calibri" w:cs="Calibri"/>
                <w:b/>
                <w:bCs/>
                <w:sz w:val="18"/>
                <w:szCs w:val="18"/>
                <w:rtl/>
              </w:rPr>
              <w:t>المشاركة المواطنة</w:t>
            </w:r>
          </w:p>
        </w:tc>
        <w:tc>
          <w:tcPr>
            <w:tcW w:w="1603" w:type="dxa"/>
            <w:vMerge w:val="restart"/>
            <w:tcBorders>
              <w:top w:val="single" w:sz="12" w:space="0" w:color="000000"/>
              <w:left w:val="single" w:sz="12" w:space="0" w:color="000000"/>
              <w:bottom w:val="single" w:sz="8" w:space="0" w:color="000000"/>
              <w:right w:val="single" w:sz="12" w:space="0" w:color="000000"/>
            </w:tcBorders>
            <w:shd w:val="clear" w:color="auto" w:fill="auto"/>
            <w:vAlign w:val="center"/>
            <w:hideMark/>
          </w:tcPr>
          <w:p w14:paraId="23DAF2AB" w14:textId="77777777" w:rsidR="00251E76" w:rsidRPr="00251E76" w:rsidRDefault="00251E76" w:rsidP="00251E76">
            <w:pPr>
              <w:bidi/>
              <w:spacing w:after="0" w:line="240" w:lineRule="auto"/>
              <w:jc w:val="center"/>
              <w:rPr>
                <w:rFonts w:ascii="Calibri" w:eastAsia="Times New Roman" w:hAnsi="Calibri" w:cs="Calibri"/>
                <w:b/>
                <w:bCs/>
                <w:rtl/>
              </w:rPr>
            </w:pPr>
            <w:r w:rsidRPr="00251E76">
              <w:rPr>
                <w:rFonts w:ascii="Calibri" w:eastAsia="Times New Roman" w:hAnsi="Calibri" w:cs="Calibri"/>
                <w:b/>
                <w:bCs/>
                <w:rtl/>
              </w:rPr>
              <w:t>إعداد مخطط للسير والجولان</w:t>
            </w:r>
            <w:r w:rsidRPr="00251E76">
              <w:rPr>
                <w:rFonts w:ascii="Calibri" w:eastAsia="Times New Roman" w:hAnsi="Calibri" w:cs="Calibri"/>
                <w:b/>
                <w:bCs/>
                <w:rtl/>
              </w:rPr>
              <w:br/>
              <w:t>في مجال ترابي محدد</w:t>
            </w:r>
          </w:p>
        </w:tc>
        <w:tc>
          <w:tcPr>
            <w:tcW w:w="2365" w:type="dxa"/>
            <w:tcBorders>
              <w:top w:val="single" w:sz="12" w:space="0" w:color="000000"/>
              <w:left w:val="single" w:sz="12" w:space="0" w:color="000000"/>
              <w:bottom w:val="nil"/>
              <w:right w:val="single" w:sz="12" w:space="0" w:color="000000"/>
            </w:tcBorders>
            <w:shd w:val="clear" w:color="auto" w:fill="auto"/>
            <w:vAlign w:val="center"/>
            <w:hideMark/>
          </w:tcPr>
          <w:p w14:paraId="219C4252"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توفير الاعتماد المالي لإنجاز الدراسة</w:t>
            </w:r>
          </w:p>
        </w:tc>
        <w:tc>
          <w:tcPr>
            <w:tcW w:w="979" w:type="dxa"/>
            <w:tcBorders>
              <w:top w:val="single" w:sz="12" w:space="0" w:color="000000"/>
              <w:left w:val="single" w:sz="12" w:space="0" w:color="000000"/>
              <w:bottom w:val="nil"/>
              <w:right w:val="single" w:sz="12" w:space="0" w:color="000000"/>
            </w:tcBorders>
            <w:shd w:val="clear" w:color="auto" w:fill="auto"/>
            <w:vAlign w:val="center"/>
            <w:hideMark/>
          </w:tcPr>
          <w:p w14:paraId="02A9001C"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2025-01-01</w:t>
            </w:r>
          </w:p>
        </w:tc>
        <w:tc>
          <w:tcPr>
            <w:tcW w:w="982" w:type="dxa"/>
            <w:tcBorders>
              <w:top w:val="single" w:sz="12" w:space="0" w:color="000000"/>
              <w:left w:val="single" w:sz="12" w:space="0" w:color="000000"/>
              <w:bottom w:val="nil"/>
              <w:right w:val="single" w:sz="12" w:space="0" w:color="000000"/>
            </w:tcBorders>
            <w:shd w:val="clear" w:color="auto" w:fill="auto"/>
            <w:vAlign w:val="center"/>
            <w:hideMark/>
          </w:tcPr>
          <w:p w14:paraId="2875EE1E"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2025-12-31</w:t>
            </w:r>
          </w:p>
        </w:tc>
        <w:tc>
          <w:tcPr>
            <w:tcW w:w="2693" w:type="dxa"/>
            <w:tcBorders>
              <w:top w:val="single" w:sz="12" w:space="0" w:color="000000"/>
              <w:left w:val="single" w:sz="12" w:space="0" w:color="000000"/>
              <w:bottom w:val="nil"/>
              <w:right w:val="single" w:sz="12" w:space="0" w:color="000000"/>
            </w:tcBorders>
            <w:shd w:val="clear" w:color="auto" w:fill="auto"/>
            <w:vAlign w:val="center"/>
            <w:hideMark/>
          </w:tcPr>
          <w:p w14:paraId="4F3CB45D"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نسبة توفير الاعتماد المالي </w:t>
            </w:r>
          </w:p>
        </w:tc>
        <w:tc>
          <w:tcPr>
            <w:tcW w:w="773" w:type="dxa"/>
            <w:tcBorders>
              <w:top w:val="single" w:sz="12" w:space="0" w:color="000000"/>
              <w:left w:val="single" w:sz="12" w:space="0" w:color="000000"/>
              <w:bottom w:val="nil"/>
              <w:right w:val="single" w:sz="12" w:space="0" w:color="000000"/>
            </w:tcBorders>
            <w:shd w:val="clear" w:color="auto" w:fill="auto"/>
            <w:vAlign w:val="center"/>
            <w:hideMark/>
          </w:tcPr>
          <w:p w14:paraId="66E03EDB"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25%</w:t>
            </w:r>
          </w:p>
        </w:tc>
        <w:tc>
          <w:tcPr>
            <w:tcW w:w="799" w:type="dxa"/>
            <w:tcBorders>
              <w:top w:val="single" w:sz="12" w:space="0" w:color="000000"/>
              <w:left w:val="single" w:sz="12" w:space="0" w:color="000000"/>
              <w:bottom w:val="nil"/>
              <w:right w:val="single" w:sz="12" w:space="0" w:color="000000"/>
            </w:tcBorders>
            <w:shd w:val="clear" w:color="auto" w:fill="auto"/>
            <w:vAlign w:val="center"/>
            <w:hideMark/>
          </w:tcPr>
          <w:p w14:paraId="43D8470D"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12" w:space="0" w:color="000000"/>
              <w:left w:val="single" w:sz="12" w:space="0" w:color="000000"/>
              <w:bottom w:val="nil"/>
              <w:right w:val="single" w:sz="12" w:space="0" w:color="000000"/>
            </w:tcBorders>
            <w:shd w:val="clear" w:color="auto" w:fill="auto"/>
            <w:vAlign w:val="center"/>
            <w:hideMark/>
          </w:tcPr>
          <w:p w14:paraId="5B2AA25A"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تناقص عدد الشكايات حول مشاكل السير والجولان في المجال الترابي المعني</w:t>
            </w:r>
          </w:p>
        </w:tc>
        <w:tc>
          <w:tcPr>
            <w:tcW w:w="773" w:type="dxa"/>
            <w:tcBorders>
              <w:top w:val="single" w:sz="12" w:space="0" w:color="000000"/>
              <w:left w:val="single" w:sz="12" w:space="0" w:color="000000"/>
              <w:bottom w:val="nil"/>
              <w:right w:val="single" w:sz="12" w:space="0" w:color="000000"/>
            </w:tcBorders>
            <w:shd w:val="clear" w:color="auto" w:fill="auto"/>
            <w:vAlign w:val="center"/>
            <w:hideMark/>
          </w:tcPr>
          <w:p w14:paraId="0DA32E5D"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single" w:sz="12" w:space="0" w:color="000000"/>
              <w:left w:val="single" w:sz="12" w:space="0" w:color="000000"/>
              <w:bottom w:val="nil"/>
              <w:right w:val="single" w:sz="12" w:space="0" w:color="000000"/>
            </w:tcBorders>
            <w:shd w:val="clear" w:color="auto" w:fill="auto"/>
            <w:vAlign w:val="center"/>
            <w:hideMark/>
          </w:tcPr>
          <w:p w14:paraId="48366D31"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000000"/>
            </w:tcBorders>
            <w:vAlign w:val="center"/>
            <w:hideMark/>
          </w:tcPr>
          <w:p w14:paraId="6B07CE9C"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74D9FAA1" w14:textId="77777777" w:rsidTr="00E50A74">
        <w:trPr>
          <w:trHeight w:val="645"/>
        </w:trPr>
        <w:tc>
          <w:tcPr>
            <w:tcW w:w="1100" w:type="dxa"/>
            <w:vMerge/>
            <w:tcBorders>
              <w:top w:val="nil"/>
              <w:left w:val="single" w:sz="12" w:space="0" w:color="000000"/>
              <w:bottom w:val="single" w:sz="8" w:space="0" w:color="000000"/>
              <w:right w:val="single" w:sz="12" w:space="0" w:color="000000"/>
            </w:tcBorders>
            <w:vAlign w:val="center"/>
            <w:hideMark/>
          </w:tcPr>
          <w:p w14:paraId="587DA7EB"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126" w:type="dxa"/>
            <w:vMerge/>
            <w:tcBorders>
              <w:top w:val="nil"/>
              <w:left w:val="single" w:sz="12" w:space="0" w:color="000000"/>
              <w:bottom w:val="single" w:sz="8" w:space="0" w:color="000000"/>
              <w:right w:val="single" w:sz="12" w:space="0" w:color="000000"/>
            </w:tcBorders>
            <w:vAlign w:val="center"/>
            <w:hideMark/>
          </w:tcPr>
          <w:p w14:paraId="679FCB6B"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603" w:type="dxa"/>
            <w:vMerge/>
            <w:tcBorders>
              <w:top w:val="nil"/>
              <w:left w:val="single" w:sz="12" w:space="0" w:color="000000"/>
              <w:bottom w:val="single" w:sz="8" w:space="0" w:color="000000"/>
              <w:right w:val="single" w:sz="12" w:space="0" w:color="000000"/>
            </w:tcBorders>
            <w:vAlign w:val="center"/>
            <w:hideMark/>
          </w:tcPr>
          <w:p w14:paraId="784BBB08"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0C532915"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عقد لقاءات تواصلية مع هيئات المجتمع المدني والمصالح الخارجية المعنية بموضوع السير والجولان</w:t>
            </w:r>
          </w:p>
        </w:tc>
        <w:tc>
          <w:tcPr>
            <w:tcW w:w="979"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6D5BB1D0"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2025-01-01</w:t>
            </w:r>
          </w:p>
        </w:tc>
        <w:tc>
          <w:tcPr>
            <w:tcW w:w="982"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71C178B0"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2025-12-31</w:t>
            </w:r>
          </w:p>
        </w:tc>
        <w:tc>
          <w:tcPr>
            <w:tcW w:w="2693"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263FE928"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اللقاءات التواصلية المنظمة (03 على الأقل) </w:t>
            </w:r>
          </w:p>
        </w:tc>
        <w:tc>
          <w:tcPr>
            <w:tcW w:w="773"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7CE068B0"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481D1AE1"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1F9CF5CB"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تناقص عدد حوادث السير في المجال الترابي المعني</w:t>
            </w:r>
          </w:p>
        </w:tc>
        <w:tc>
          <w:tcPr>
            <w:tcW w:w="773"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638E2E3B"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60908431"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000000"/>
            </w:tcBorders>
            <w:vAlign w:val="center"/>
            <w:hideMark/>
          </w:tcPr>
          <w:p w14:paraId="232C482F"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4D0CA0AD" w14:textId="77777777" w:rsidTr="00E50A74">
        <w:trPr>
          <w:trHeight w:val="555"/>
        </w:trPr>
        <w:tc>
          <w:tcPr>
            <w:tcW w:w="1100" w:type="dxa"/>
            <w:vMerge/>
            <w:tcBorders>
              <w:top w:val="nil"/>
              <w:left w:val="single" w:sz="12" w:space="0" w:color="000000"/>
              <w:bottom w:val="single" w:sz="8" w:space="0" w:color="000000"/>
              <w:right w:val="single" w:sz="12" w:space="0" w:color="000000"/>
            </w:tcBorders>
            <w:vAlign w:val="center"/>
            <w:hideMark/>
          </w:tcPr>
          <w:p w14:paraId="6970DE3C"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126" w:type="dxa"/>
            <w:vMerge/>
            <w:tcBorders>
              <w:top w:val="nil"/>
              <w:left w:val="single" w:sz="12" w:space="0" w:color="000000"/>
              <w:bottom w:val="single" w:sz="8" w:space="0" w:color="000000"/>
              <w:right w:val="single" w:sz="12" w:space="0" w:color="000000"/>
            </w:tcBorders>
            <w:vAlign w:val="center"/>
            <w:hideMark/>
          </w:tcPr>
          <w:p w14:paraId="2A0A856E"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603" w:type="dxa"/>
            <w:vMerge/>
            <w:tcBorders>
              <w:top w:val="nil"/>
              <w:left w:val="single" w:sz="12" w:space="0" w:color="000000"/>
              <w:bottom w:val="single" w:sz="8" w:space="0" w:color="000000"/>
              <w:right w:val="single" w:sz="12" w:space="0" w:color="000000"/>
            </w:tcBorders>
            <w:vAlign w:val="center"/>
            <w:hideMark/>
          </w:tcPr>
          <w:p w14:paraId="70AD9A6F"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nil"/>
              <w:left w:val="single" w:sz="12" w:space="0" w:color="000000"/>
              <w:bottom w:val="single" w:sz="8" w:space="0" w:color="auto"/>
              <w:right w:val="single" w:sz="12" w:space="0" w:color="000000"/>
            </w:tcBorders>
            <w:shd w:val="clear" w:color="auto" w:fill="auto"/>
            <w:vAlign w:val="center"/>
            <w:hideMark/>
          </w:tcPr>
          <w:p w14:paraId="4F0A8D7C"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الاطلاع على تجارب وطنية في الموضوع</w:t>
            </w:r>
          </w:p>
        </w:tc>
        <w:tc>
          <w:tcPr>
            <w:tcW w:w="979" w:type="dxa"/>
            <w:tcBorders>
              <w:top w:val="nil"/>
              <w:left w:val="single" w:sz="12" w:space="0" w:color="000000"/>
              <w:bottom w:val="single" w:sz="8" w:space="0" w:color="auto"/>
              <w:right w:val="single" w:sz="12" w:space="0" w:color="000000"/>
            </w:tcBorders>
            <w:shd w:val="clear" w:color="auto" w:fill="auto"/>
            <w:vAlign w:val="center"/>
            <w:hideMark/>
          </w:tcPr>
          <w:p w14:paraId="62E29CF2"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2025-01-01</w:t>
            </w:r>
          </w:p>
        </w:tc>
        <w:tc>
          <w:tcPr>
            <w:tcW w:w="982" w:type="dxa"/>
            <w:tcBorders>
              <w:top w:val="nil"/>
              <w:left w:val="single" w:sz="12" w:space="0" w:color="000000"/>
              <w:bottom w:val="single" w:sz="8" w:space="0" w:color="auto"/>
              <w:right w:val="single" w:sz="12" w:space="0" w:color="000000"/>
            </w:tcBorders>
            <w:shd w:val="clear" w:color="auto" w:fill="auto"/>
            <w:vAlign w:val="center"/>
            <w:hideMark/>
          </w:tcPr>
          <w:p w14:paraId="2AABD405"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2025-12-31</w:t>
            </w:r>
          </w:p>
        </w:tc>
        <w:tc>
          <w:tcPr>
            <w:tcW w:w="2693" w:type="dxa"/>
            <w:tcBorders>
              <w:top w:val="nil"/>
              <w:left w:val="single" w:sz="12" w:space="0" w:color="000000"/>
              <w:bottom w:val="single" w:sz="8" w:space="0" w:color="auto"/>
              <w:right w:val="single" w:sz="12" w:space="0" w:color="000000"/>
            </w:tcBorders>
            <w:shd w:val="clear" w:color="auto" w:fill="auto"/>
            <w:vAlign w:val="center"/>
            <w:hideMark/>
          </w:tcPr>
          <w:p w14:paraId="1CF19112"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عدد التجارب الوطنية التي تم الاطلاع عليها (تجربتان (02) على الأقل)</w:t>
            </w:r>
          </w:p>
        </w:tc>
        <w:tc>
          <w:tcPr>
            <w:tcW w:w="773" w:type="dxa"/>
            <w:tcBorders>
              <w:top w:val="nil"/>
              <w:left w:val="single" w:sz="12" w:space="0" w:color="000000"/>
              <w:bottom w:val="single" w:sz="8" w:space="0" w:color="auto"/>
              <w:right w:val="single" w:sz="12" w:space="0" w:color="000000"/>
            </w:tcBorders>
            <w:shd w:val="clear" w:color="auto" w:fill="auto"/>
            <w:vAlign w:val="center"/>
            <w:hideMark/>
          </w:tcPr>
          <w:p w14:paraId="7A571D6D"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tcBorders>
              <w:top w:val="nil"/>
              <w:left w:val="single" w:sz="12" w:space="0" w:color="000000"/>
              <w:bottom w:val="single" w:sz="8" w:space="0" w:color="auto"/>
              <w:right w:val="single" w:sz="12" w:space="0" w:color="000000"/>
            </w:tcBorders>
            <w:shd w:val="clear" w:color="auto" w:fill="auto"/>
            <w:vAlign w:val="center"/>
            <w:hideMark/>
          </w:tcPr>
          <w:p w14:paraId="7B10E025"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000000"/>
              <w:bottom w:val="single" w:sz="8" w:space="0" w:color="auto"/>
              <w:right w:val="single" w:sz="12" w:space="0" w:color="000000"/>
            </w:tcBorders>
            <w:shd w:val="clear" w:color="auto" w:fill="auto"/>
            <w:vAlign w:val="center"/>
            <w:hideMark/>
          </w:tcPr>
          <w:p w14:paraId="5173EDE4"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قياس رضى المواطنات والمواطنين وهيئات المجتمع المدني حول السير والجولان بالمجال الترابي المعني</w:t>
            </w:r>
          </w:p>
        </w:tc>
        <w:tc>
          <w:tcPr>
            <w:tcW w:w="773" w:type="dxa"/>
            <w:tcBorders>
              <w:top w:val="nil"/>
              <w:left w:val="single" w:sz="12" w:space="0" w:color="000000"/>
              <w:bottom w:val="single" w:sz="8" w:space="0" w:color="auto"/>
              <w:right w:val="single" w:sz="12" w:space="0" w:color="000000"/>
            </w:tcBorders>
            <w:shd w:val="clear" w:color="auto" w:fill="auto"/>
            <w:vAlign w:val="center"/>
            <w:hideMark/>
          </w:tcPr>
          <w:p w14:paraId="677A26CE"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100%</w:t>
            </w:r>
          </w:p>
        </w:tc>
        <w:tc>
          <w:tcPr>
            <w:tcW w:w="799" w:type="dxa"/>
            <w:tcBorders>
              <w:top w:val="nil"/>
              <w:left w:val="single" w:sz="12" w:space="0" w:color="000000"/>
              <w:bottom w:val="single" w:sz="8" w:space="0" w:color="auto"/>
              <w:right w:val="single" w:sz="12" w:space="0" w:color="000000"/>
            </w:tcBorders>
            <w:shd w:val="clear" w:color="auto" w:fill="auto"/>
            <w:vAlign w:val="center"/>
            <w:hideMark/>
          </w:tcPr>
          <w:p w14:paraId="542FAB04"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000000"/>
            </w:tcBorders>
            <w:vAlign w:val="center"/>
            <w:hideMark/>
          </w:tcPr>
          <w:p w14:paraId="43C08DCC"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36556E89" w14:textId="77777777" w:rsidTr="00E50A74">
        <w:trPr>
          <w:trHeight w:val="615"/>
        </w:trPr>
        <w:tc>
          <w:tcPr>
            <w:tcW w:w="1100" w:type="dxa"/>
            <w:vMerge/>
            <w:tcBorders>
              <w:top w:val="nil"/>
              <w:left w:val="single" w:sz="12" w:space="0" w:color="000000"/>
              <w:bottom w:val="single" w:sz="8" w:space="0" w:color="000000"/>
              <w:right w:val="single" w:sz="12" w:space="0" w:color="000000"/>
            </w:tcBorders>
            <w:vAlign w:val="center"/>
            <w:hideMark/>
          </w:tcPr>
          <w:p w14:paraId="787CF751"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126" w:type="dxa"/>
            <w:vMerge/>
            <w:tcBorders>
              <w:top w:val="nil"/>
              <w:left w:val="single" w:sz="12" w:space="0" w:color="000000"/>
              <w:bottom w:val="single" w:sz="8" w:space="0" w:color="000000"/>
              <w:right w:val="single" w:sz="12" w:space="0" w:color="000000"/>
            </w:tcBorders>
            <w:vAlign w:val="center"/>
            <w:hideMark/>
          </w:tcPr>
          <w:p w14:paraId="6D28E2E6"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603" w:type="dxa"/>
            <w:vMerge/>
            <w:tcBorders>
              <w:top w:val="nil"/>
              <w:left w:val="single" w:sz="12" w:space="0" w:color="000000"/>
              <w:bottom w:val="single" w:sz="8" w:space="0" w:color="000000"/>
              <w:right w:val="single" w:sz="12" w:space="0" w:color="000000"/>
            </w:tcBorders>
            <w:vAlign w:val="center"/>
            <w:hideMark/>
          </w:tcPr>
          <w:p w14:paraId="549570CA"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nil"/>
              <w:left w:val="single" w:sz="12" w:space="0" w:color="000000"/>
              <w:bottom w:val="single" w:sz="8" w:space="0" w:color="auto"/>
              <w:right w:val="single" w:sz="12" w:space="0" w:color="000000"/>
            </w:tcBorders>
            <w:shd w:val="clear" w:color="auto" w:fill="auto"/>
            <w:vAlign w:val="center"/>
            <w:hideMark/>
          </w:tcPr>
          <w:p w14:paraId="0414CA21"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إحداث نافذة تفاعلية بالموقع الإلكتروني للجماعة لجمع المقترحات حول السير والجولان</w:t>
            </w:r>
          </w:p>
        </w:tc>
        <w:tc>
          <w:tcPr>
            <w:tcW w:w="979" w:type="dxa"/>
            <w:tcBorders>
              <w:top w:val="nil"/>
              <w:left w:val="single" w:sz="12" w:space="0" w:color="000000"/>
              <w:bottom w:val="single" w:sz="8" w:space="0" w:color="auto"/>
              <w:right w:val="single" w:sz="12" w:space="0" w:color="000000"/>
            </w:tcBorders>
            <w:shd w:val="clear" w:color="auto" w:fill="auto"/>
            <w:vAlign w:val="center"/>
            <w:hideMark/>
          </w:tcPr>
          <w:p w14:paraId="2C9B182D"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2025-01-01</w:t>
            </w:r>
          </w:p>
        </w:tc>
        <w:tc>
          <w:tcPr>
            <w:tcW w:w="982" w:type="dxa"/>
            <w:tcBorders>
              <w:top w:val="nil"/>
              <w:left w:val="single" w:sz="12" w:space="0" w:color="000000"/>
              <w:bottom w:val="single" w:sz="8" w:space="0" w:color="auto"/>
              <w:right w:val="single" w:sz="12" w:space="0" w:color="000000"/>
            </w:tcBorders>
            <w:shd w:val="clear" w:color="auto" w:fill="auto"/>
            <w:vAlign w:val="center"/>
            <w:hideMark/>
          </w:tcPr>
          <w:p w14:paraId="54FB3510"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2025-12-31</w:t>
            </w:r>
          </w:p>
        </w:tc>
        <w:tc>
          <w:tcPr>
            <w:tcW w:w="2693" w:type="dxa"/>
            <w:tcBorders>
              <w:top w:val="nil"/>
              <w:left w:val="single" w:sz="12" w:space="0" w:color="000000"/>
              <w:bottom w:val="single" w:sz="8" w:space="0" w:color="auto"/>
              <w:right w:val="single" w:sz="12" w:space="0" w:color="000000"/>
            </w:tcBorders>
            <w:shd w:val="clear" w:color="auto" w:fill="auto"/>
            <w:vAlign w:val="center"/>
            <w:hideMark/>
          </w:tcPr>
          <w:p w14:paraId="442F81ED"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المقترحات التي تم تجميعها عبر النافذة التواصلية </w:t>
            </w:r>
          </w:p>
        </w:tc>
        <w:tc>
          <w:tcPr>
            <w:tcW w:w="773" w:type="dxa"/>
            <w:tcBorders>
              <w:top w:val="nil"/>
              <w:left w:val="single" w:sz="12" w:space="0" w:color="000000"/>
              <w:bottom w:val="single" w:sz="8" w:space="0" w:color="auto"/>
              <w:right w:val="single" w:sz="12" w:space="0" w:color="000000"/>
            </w:tcBorders>
            <w:shd w:val="clear" w:color="auto" w:fill="auto"/>
            <w:vAlign w:val="center"/>
            <w:hideMark/>
          </w:tcPr>
          <w:p w14:paraId="6D983624"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5%</w:t>
            </w:r>
          </w:p>
        </w:tc>
        <w:tc>
          <w:tcPr>
            <w:tcW w:w="799" w:type="dxa"/>
            <w:tcBorders>
              <w:top w:val="nil"/>
              <w:left w:val="single" w:sz="12" w:space="0" w:color="000000"/>
              <w:bottom w:val="single" w:sz="8" w:space="0" w:color="auto"/>
              <w:right w:val="single" w:sz="12" w:space="0" w:color="000000"/>
            </w:tcBorders>
            <w:shd w:val="clear" w:color="auto" w:fill="auto"/>
            <w:vAlign w:val="center"/>
            <w:hideMark/>
          </w:tcPr>
          <w:p w14:paraId="0361E324"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000000"/>
              <w:bottom w:val="nil"/>
              <w:right w:val="single" w:sz="12" w:space="0" w:color="000000"/>
            </w:tcBorders>
            <w:shd w:val="clear" w:color="auto" w:fill="auto"/>
            <w:vAlign w:val="center"/>
            <w:hideMark/>
          </w:tcPr>
          <w:p w14:paraId="5D538A75"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12" w:space="0" w:color="000000"/>
              <w:bottom w:val="nil"/>
              <w:right w:val="single" w:sz="12" w:space="0" w:color="000000"/>
            </w:tcBorders>
            <w:shd w:val="clear" w:color="auto" w:fill="auto"/>
            <w:vAlign w:val="center"/>
            <w:hideMark/>
          </w:tcPr>
          <w:p w14:paraId="68F3950D"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000000"/>
              <w:bottom w:val="nil"/>
              <w:right w:val="single" w:sz="12" w:space="0" w:color="000000"/>
            </w:tcBorders>
            <w:shd w:val="clear" w:color="auto" w:fill="auto"/>
            <w:vAlign w:val="center"/>
            <w:hideMark/>
          </w:tcPr>
          <w:p w14:paraId="63A9F8CD"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000000"/>
            </w:tcBorders>
            <w:vAlign w:val="center"/>
            <w:hideMark/>
          </w:tcPr>
          <w:p w14:paraId="0ABAAB97"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14B5C2C4" w14:textId="77777777" w:rsidTr="00E50A74">
        <w:trPr>
          <w:trHeight w:val="615"/>
        </w:trPr>
        <w:tc>
          <w:tcPr>
            <w:tcW w:w="1100" w:type="dxa"/>
            <w:vMerge/>
            <w:tcBorders>
              <w:top w:val="nil"/>
              <w:left w:val="single" w:sz="12" w:space="0" w:color="000000"/>
              <w:bottom w:val="single" w:sz="8" w:space="0" w:color="000000"/>
              <w:right w:val="single" w:sz="12" w:space="0" w:color="000000"/>
            </w:tcBorders>
            <w:vAlign w:val="center"/>
            <w:hideMark/>
          </w:tcPr>
          <w:p w14:paraId="067E5DD5"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126" w:type="dxa"/>
            <w:vMerge/>
            <w:tcBorders>
              <w:top w:val="nil"/>
              <w:left w:val="single" w:sz="12" w:space="0" w:color="000000"/>
              <w:bottom w:val="single" w:sz="8" w:space="0" w:color="000000"/>
              <w:right w:val="single" w:sz="12" w:space="0" w:color="000000"/>
            </w:tcBorders>
            <w:vAlign w:val="center"/>
            <w:hideMark/>
          </w:tcPr>
          <w:p w14:paraId="38E2629C"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603" w:type="dxa"/>
            <w:vMerge/>
            <w:tcBorders>
              <w:top w:val="nil"/>
              <w:left w:val="single" w:sz="12" w:space="0" w:color="000000"/>
              <w:bottom w:val="single" w:sz="8" w:space="0" w:color="000000"/>
              <w:right w:val="single" w:sz="12" w:space="0" w:color="000000"/>
            </w:tcBorders>
            <w:vAlign w:val="center"/>
            <w:hideMark/>
          </w:tcPr>
          <w:p w14:paraId="5FEDD748"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nil"/>
              <w:left w:val="single" w:sz="12" w:space="0" w:color="000000"/>
              <w:bottom w:val="single" w:sz="8" w:space="0" w:color="auto"/>
              <w:right w:val="single" w:sz="12" w:space="0" w:color="000000"/>
            </w:tcBorders>
            <w:shd w:val="clear" w:color="auto" w:fill="auto"/>
            <w:vAlign w:val="center"/>
            <w:hideMark/>
          </w:tcPr>
          <w:p w14:paraId="4268D27A"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إنجاز الدراسة والتوفر على مشروع مخطط للسير والجولان في مجال ترابي محدد</w:t>
            </w:r>
          </w:p>
        </w:tc>
        <w:tc>
          <w:tcPr>
            <w:tcW w:w="979" w:type="dxa"/>
            <w:tcBorders>
              <w:top w:val="nil"/>
              <w:left w:val="single" w:sz="12" w:space="0" w:color="000000"/>
              <w:bottom w:val="single" w:sz="8" w:space="0" w:color="auto"/>
              <w:right w:val="single" w:sz="12" w:space="0" w:color="000000"/>
            </w:tcBorders>
            <w:shd w:val="clear" w:color="auto" w:fill="auto"/>
            <w:vAlign w:val="center"/>
            <w:hideMark/>
          </w:tcPr>
          <w:p w14:paraId="4A5F6CAF"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2025-01-01</w:t>
            </w:r>
          </w:p>
        </w:tc>
        <w:tc>
          <w:tcPr>
            <w:tcW w:w="982" w:type="dxa"/>
            <w:tcBorders>
              <w:top w:val="nil"/>
              <w:left w:val="single" w:sz="12" w:space="0" w:color="000000"/>
              <w:bottom w:val="single" w:sz="8" w:space="0" w:color="auto"/>
              <w:right w:val="single" w:sz="12" w:space="0" w:color="000000"/>
            </w:tcBorders>
            <w:shd w:val="clear" w:color="auto" w:fill="auto"/>
            <w:vAlign w:val="center"/>
            <w:hideMark/>
          </w:tcPr>
          <w:p w14:paraId="49D951A9"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2025-12-31</w:t>
            </w:r>
          </w:p>
        </w:tc>
        <w:tc>
          <w:tcPr>
            <w:tcW w:w="2693" w:type="dxa"/>
            <w:tcBorders>
              <w:top w:val="nil"/>
              <w:left w:val="single" w:sz="12" w:space="0" w:color="000000"/>
              <w:bottom w:val="single" w:sz="8" w:space="0" w:color="auto"/>
              <w:right w:val="single" w:sz="12" w:space="0" w:color="000000"/>
            </w:tcBorders>
            <w:shd w:val="clear" w:color="auto" w:fill="auto"/>
            <w:vAlign w:val="center"/>
            <w:hideMark/>
          </w:tcPr>
          <w:p w14:paraId="311EA34D"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نسبة تقدم الدراسة </w:t>
            </w:r>
          </w:p>
        </w:tc>
        <w:tc>
          <w:tcPr>
            <w:tcW w:w="773" w:type="dxa"/>
            <w:tcBorders>
              <w:top w:val="nil"/>
              <w:left w:val="single" w:sz="12" w:space="0" w:color="000000"/>
              <w:bottom w:val="single" w:sz="8" w:space="0" w:color="auto"/>
              <w:right w:val="single" w:sz="12" w:space="0" w:color="000000"/>
            </w:tcBorders>
            <w:shd w:val="clear" w:color="auto" w:fill="auto"/>
            <w:vAlign w:val="center"/>
            <w:hideMark/>
          </w:tcPr>
          <w:p w14:paraId="7F6B91D1"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40%</w:t>
            </w:r>
          </w:p>
        </w:tc>
        <w:tc>
          <w:tcPr>
            <w:tcW w:w="799" w:type="dxa"/>
            <w:tcBorders>
              <w:top w:val="nil"/>
              <w:left w:val="single" w:sz="12" w:space="0" w:color="000000"/>
              <w:bottom w:val="single" w:sz="8" w:space="0" w:color="auto"/>
              <w:right w:val="single" w:sz="12" w:space="0" w:color="000000"/>
            </w:tcBorders>
            <w:shd w:val="clear" w:color="auto" w:fill="auto"/>
            <w:vAlign w:val="center"/>
            <w:hideMark/>
          </w:tcPr>
          <w:p w14:paraId="5CC5FEC1"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000000"/>
              <w:bottom w:val="nil"/>
              <w:right w:val="single" w:sz="12" w:space="0" w:color="000000"/>
            </w:tcBorders>
            <w:shd w:val="clear" w:color="auto" w:fill="auto"/>
            <w:vAlign w:val="center"/>
            <w:hideMark/>
          </w:tcPr>
          <w:p w14:paraId="32CB0775"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12" w:space="0" w:color="000000"/>
              <w:bottom w:val="nil"/>
              <w:right w:val="single" w:sz="12" w:space="0" w:color="000000"/>
            </w:tcBorders>
            <w:shd w:val="clear" w:color="auto" w:fill="auto"/>
            <w:vAlign w:val="center"/>
            <w:hideMark/>
          </w:tcPr>
          <w:p w14:paraId="31E9E913" w14:textId="77777777" w:rsidR="00251E76" w:rsidRPr="00251E76" w:rsidRDefault="00251E76" w:rsidP="00251E76">
            <w:pPr>
              <w:bidi/>
              <w:spacing w:after="0" w:line="240" w:lineRule="auto"/>
              <w:rPr>
                <w:rFonts w:ascii="Calibri" w:eastAsia="Times New Roman" w:hAnsi="Calibri" w:cs="Calibri"/>
                <w:color w:val="000000"/>
                <w:sz w:val="18"/>
                <w:szCs w:val="18"/>
                <w:rtl/>
              </w:rPr>
            </w:pPr>
          </w:p>
        </w:tc>
        <w:tc>
          <w:tcPr>
            <w:tcW w:w="799" w:type="dxa"/>
            <w:tcBorders>
              <w:top w:val="nil"/>
              <w:left w:val="single" w:sz="12" w:space="0" w:color="000000"/>
              <w:bottom w:val="nil"/>
              <w:right w:val="single" w:sz="12" w:space="0" w:color="000000"/>
            </w:tcBorders>
            <w:shd w:val="clear" w:color="auto" w:fill="auto"/>
            <w:vAlign w:val="center"/>
            <w:hideMark/>
          </w:tcPr>
          <w:p w14:paraId="759F4202" w14:textId="77777777" w:rsidR="00251E76" w:rsidRPr="00251E76" w:rsidRDefault="00251E76" w:rsidP="00251E76">
            <w:pPr>
              <w:bidi/>
              <w:spacing w:after="0" w:line="240" w:lineRule="auto"/>
              <w:jc w:val="center"/>
              <w:rPr>
                <w:rFonts w:ascii="Calibri" w:eastAsia="Times New Roman" w:hAnsi="Calibri" w:cs="Calibri"/>
                <w:color w:val="000000"/>
                <w:sz w:val="18"/>
                <w:szCs w:val="18"/>
              </w:rPr>
            </w:pPr>
            <w:r w:rsidRPr="00251E76">
              <w:rPr>
                <w:rFonts w:ascii="Calibri" w:eastAsia="Times New Roman" w:hAnsi="Calibri" w:cs="Calibri"/>
                <w:color w:val="000000"/>
                <w:sz w:val="18"/>
                <w:szCs w:val="18"/>
                <w:rtl/>
              </w:rPr>
              <w:t> </w:t>
            </w:r>
          </w:p>
        </w:tc>
        <w:tc>
          <w:tcPr>
            <w:tcW w:w="697" w:type="dxa"/>
            <w:tcBorders>
              <w:left w:val="single" w:sz="12" w:space="0" w:color="000000"/>
            </w:tcBorders>
            <w:vAlign w:val="center"/>
            <w:hideMark/>
          </w:tcPr>
          <w:p w14:paraId="79B44B32"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0D31D90A" w14:textId="77777777" w:rsidTr="00590BC4">
        <w:trPr>
          <w:trHeight w:val="403"/>
        </w:trPr>
        <w:tc>
          <w:tcPr>
            <w:tcW w:w="1100" w:type="dxa"/>
            <w:vMerge/>
            <w:tcBorders>
              <w:top w:val="nil"/>
              <w:left w:val="single" w:sz="12" w:space="0" w:color="000000"/>
              <w:bottom w:val="single" w:sz="12" w:space="0" w:color="auto"/>
              <w:right w:val="single" w:sz="12" w:space="0" w:color="000000"/>
            </w:tcBorders>
            <w:vAlign w:val="center"/>
            <w:hideMark/>
          </w:tcPr>
          <w:p w14:paraId="1BFD8796"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126" w:type="dxa"/>
            <w:vMerge/>
            <w:tcBorders>
              <w:top w:val="nil"/>
              <w:left w:val="single" w:sz="12" w:space="0" w:color="000000"/>
              <w:bottom w:val="single" w:sz="12" w:space="0" w:color="auto"/>
              <w:right w:val="single" w:sz="12" w:space="0" w:color="000000"/>
            </w:tcBorders>
            <w:vAlign w:val="center"/>
            <w:hideMark/>
          </w:tcPr>
          <w:p w14:paraId="684749AD"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603" w:type="dxa"/>
            <w:vMerge/>
            <w:tcBorders>
              <w:top w:val="nil"/>
              <w:left w:val="single" w:sz="12" w:space="0" w:color="000000"/>
              <w:bottom w:val="single" w:sz="12" w:space="0" w:color="auto"/>
              <w:right w:val="single" w:sz="12" w:space="0" w:color="000000"/>
            </w:tcBorders>
            <w:vAlign w:val="center"/>
            <w:hideMark/>
          </w:tcPr>
          <w:p w14:paraId="11E256EE"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nil"/>
              <w:left w:val="single" w:sz="12" w:space="0" w:color="000000"/>
              <w:bottom w:val="single" w:sz="12" w:space="0" w:color="auto"/>
              <w:right w:val="single" w:sz="12" w:space="0" w:color="000000"/>
            </w:tcBorders>
            <w:shd w:val="clear" w:color="auto" w:fill="auto"/>
            <w:vAlign w:val="center"/>
            <w:hideMark/>
          </w:tcPr>
          <w:p w14:paraId="332D9D36"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اعتماد المجلس الجماعي لمشروع مخطط السير والجولان في مجال ترابي محدد</w:t>
            </w:r>
          </w:p>
        </w:tc>
        <w:tc>
          <w:tcPr>
            <w:tcW w:w="979" w:type="dxa"/>
            <w:tcBorders>
              <w:top w:val="nil"/>
              <w:left w:val="single" w:sz="12" w:space="0" w:color="000000"/>
              <w:bottom w:val="single" w:sz="12" w:space="0" w:color="auto"/>
              <w:right w:val="single" w:sz="12" w:space="0" w:color="000000"/>
            </w:tcBorders>
            <w:shd w:val="clear" w:color="auto" w:fill="auto"/>
            <w:vAlign w:val="center"/>
            <w:hideMark/>
          </w:tcPr>
          <w:p w14:paraId="77F4F5A8"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2025-01-01</w:t>
            </w:r>
          </w:p>
        </w:tc>
        <w:tc>
          <w:tcPr>
            <w:tcW w:w="982" w:type="dxa"/>
            <w:tcBorders>
              <w:top w:val="nil"/>
              <w:left w:val="single" w:sz="12" w:space="0" w:color="000000"/>
              <w:bottom w:val="single" w:sz="12" w:space="0" w:color="auto"/>
              <w:right w:val="single" w:sz="12" w:space="0" w:color="000000"/>
            </w:tcBorders>
            <w:shd w:val="clear" w:color="auto" w:fill="auto"/>
            <w:vAlign w:val="center"/>
            <w:hideMark/>
          </w:tcPr>
          <w:p w14:paraId="0B813475"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2025-12-31</w:t>
            </w:r>
          </w:p>
        </w:tc>
        <w:tc>
          <w:tcPr>
            <w:tcW w:w="2693" w:type="dxa"/>
            <w:tcBorders>
              <w:top w:val="nil"/>
              <w:left w:val="single" w:sz="12" w:space="0" w:color="000000"/>
              <w:bottom w:val="single" w:sz="12" w:space="0" w:color="auto"/>
              <w:right w:val="single" w:sz="12" w:space="0" w:color="000000"/>
            </w:tcBorders>
            <w:shd w:val="clear" w:color="auto" w:fill="auto"/>
            <w:vAlign w:val="center"/>
            <w:hideMark/>
          </w:tcPr>
          <w:p w14:paraId="76C61AE2"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نسبة تقدم مصادقة المجلس الجماعي وأجهزته على الدراسة المنجزة (مكتب المجلس -اللجان الدائمة -المجلس الجماعي)</w:t>
            </w:r>
          </w:p>
        </w:tc>
        <w:tc>
          <w:tcPr>
            <w:tcW w:w="773" w:type="dxa"/>
            <w:tcBorders>
              <w:top w:val="nil"/>
              <w:left w:val="single" w:sz="12" w:space="0" w:color="000000"/>
              <w:bottom w:val="single" w:sz="12" w:space="0" w:color="auto"/>
              <w:right w:val="single" w:sz="12" w:space="0" w:color="000000"/>
            </w:tcBorders>
            <w:shd w:val="clear" w:color="auto" w:fill="auto"/>
            <w:vAlign w:val="center"/>
            <w:hideMark/>
          </w:tcPr>
          <w:p w14:paraId="29023AA7"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20%</w:t>
            </w:r>
          </w:p>
        </w:tc>
        <w:tc>
          <w:tcPr>
            <w:tcW w:w="799" w:type="dxa"/>
            <w:tcBorders>
              <w:top w:val="nil"/>
              <w:left w:val="single" w:sz="12" w:space="0" w:color="000000"/>
              <w:bottom w:val="single" w:sz="12" w:space="0" w:color="auto"/>
              <w:right w:val="single" w:sz="12" w:space="0" w:color="000000"/>
            </w:tcBorders>
            <w:shd w:val="clear" w:color="auto" w:fill="auto"/>
            <w:vAlign w:val="center"/>
            <w:hideMark/>
          </w:tcPr>
          <w:p w14:paraId="5590D788"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000000"/>
              <w:bottom w:val="single" w:sz="12" w:space="0" w:color="auto"/>
              <w:right w:val="single" w:sz="12" w:space="0" w:color="000000"/>
            </w:tcBorders>
            <w:shd w:val="clear" w:color="auto" w:fill="auto"/>
            <w:vAlign w:val="center"/>
            <w:hideMark/>
          </w:tcPr>
          <w:p w14:paraId="30A96575"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73" w:type="dxa"/>
            <w:tcBorders>
              <w:top w:val="nil"/>
              <w:left w:val="single" w:sz="12" w:space="0" w:color="000000"/>
              <w:bottom w:val="single" w:sz="12" w:space="0" w:color="auto"/>
              <w:right w:val="single" w:sz="12" w:space="0" w:color="000000"/>
            </w:tcBorders>
            <w:shd w:val="clear" w:color="auto" w:fill="auto"/>
            <w:vAlign w:val="center"/>
            <w:hideMark/>
          </w:tcPr>
          <w:p w14:paraId="6DA6064E"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799" w:type="dxa"/>
            <w:tcBorders>
              <w:top w:val="nil"/>
              <w:left w:val="single" w:sz="12" w:space="0" w:color="000000"/>
              <w:bottom w:val="single" w:sz="12" w:space="0" w:color="auto"/>
              <w:right w:val="single" w:sz="12" w:space="0" w:color="000000"/>
            </w:tcBorders>
            <w:shd w:val="clear" w:color="auto" w:fill="auto"/>
            <w:vAlign w:val="center"/>
            <w:hideMark/>
          </w:tcPr>
          <w:p w14:paraId="154CBF25"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000000"/>
            </w:tcBorders>
            <w:vAlign w:val="center"/>
            <w:hideMark/>
          </w:tcPr>
          <w:p w14:paraId="3C4DBBFE"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590BC4" w:rsidRPr="00251E76" w14:paraId="0A23297B" w14:textId="77777777" w:rsidTr="00590BC4">
        <w:trPr>
          <w:trHeight w:val="405"/>
        </w:trPr>
        <w:tc>
          <w:tcPr>
            <w:tcW w:w="1100"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5590D7DD" w14:textId="227A42BF" w:rsidR="00590BC4" w:rsidRPr="00251E76" w:rsidRDefault="00590BC4" w:rsidP="00590BC4">
            <w:pPr>
              <w:bidi/>
              <w:spacing w:after="0" w:line="240" w:lineRule="auto"/>
              <w:jc w:val="center"/>
              <w:rPr>
                <w:rFonts w:ascii="Calibri" w:eastAsia="Times New Roman" w:hAnsi="Calibri" w:cs="Calibri"/>
                <w:b/>
                <w:bCs/>
                <w:color w:val="000000"/>
                <w:sz w:val="20"/>
                <w:szCs w:val="20"/>
              </w:rPr>
            </w:pPr>
            <w:r>
              <w:rPr>
                <w:rFonts w:ascii="Calibri" w:eastAsia="Times New Roman" w:hAnsi="Calibri" w:cs="Calibri" w:hint="cs"/>
                <w:b/>
                <w:bCs/>
                <w:color w:val="000000"/>
                <w:sz w:val="20"/>
                <w:szCs w:val="20"/>
                <w:rtl/>
              </w:rPr>
              <w:t>رمز</w:t>
            </w:r>
            <w:r w:rsidRPr="00251E76">
              <w:rPr>
                <w:rFonts w:ascii="Calibri" w:eastAsia="Times New Roman" w:hAnsi="Calibri" w:cs="Calibri"/>
                <w:b/>
                <w:bCs/>
                <w:color w:val="000000"/>
                <w:sz w:val="20"/>
                <w:szCs w:val="20"/>
                <w:rtl/>
              </w:rPr>
              <w:t xml:space="preserve"> المشروع</w:t>
            </w:r>
          </w:p>
        </w:tc>
        <w:tc>
          <w:tcPr>
            <w:tcW w:w="1126"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30B614C6" w14:textId="308A0FA3"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 xml:space="preserve">المحور </w:t>
            </w:r>
            <w:r w:rsidRPr="00251E76">
              <w:rPr>
                <w:rFonts w:ascii="Calibri" w:eastAsia="Times New Roman" w:hAnsi="Calibri" w:cs="Calibri"/>
                <w:b/>
                <w:bCs/>
                <w:color w:val="000000"/>
                <w:sz w:val="20"/>
                <w:szCs w:val="20"/>
                <w:rtl/>
              </w:rPr>
              <w:br/>
            </w:r>
            <w:proofErr w:type="spellStart"/>
            <w:r w:rsidRPr="00251E76">
              <w:rPr>
                <w:rFonts w:ascii="Calibri" w:eastAsia="Times New Roman" w:hAnsi="Calibri" w:cs="Calibri"/>
                <w:b/>
                <w:bCs/>
                <w:color w:val="000000"/>
                <w:sz w:val="20"/>
                <w:szCs w:val="20"/>
                <w:rtl/>
              </w:rPr>
              <w:t>الأولوي</w:t>
            </w:r>
            <w:proofErr w:type="spellEnd"/>
          </w:p>
        </w:tc>
        <w:tc>
          <w:tcPr>
            <w:tcW w:w="1603"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5447C173" w14:textId="37860053"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عنوان المشروع</w:t>
            </w:r>
          </w:p>
        </w:tc>
        <w:tc>
          <w:tcPr>
            <w:tcW w:w="2365"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5FD54A98" w14:textId="37B9A61D"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الأنشطة</w:t>
            </w:r>
          </w:p>
        </w:tc>
        <w:tc>
          <w:tcPr>
            <w:tcW w:w="97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149B7FB0" w14:textId="27629CB2"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تاريخ بدء الإنجاز</w:t>
            </w:r>
          </w:p>
        </w:tc>
        <w:tc>
          <w:tcPr>
            <w:tcW w:w="982"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2C7E4DF1" w14:textId="729100B3"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تاريخ انتهاء الإنجاز</w:t>
            </w:r>
          </w:p>
        </w:tc>
        <w:tc>
          <w:tcPr>
            <w:tcW w:w="269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0480E993" w14:textId="5F5CD6C6"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مؤشرات التتبع</w:t>
            </w:r>
          </w:p>
        </w:tc>
        <w:tc>
          <w:tcPr>
            <w:tcW w:w="77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608D69C4" w14:textId="5DDAC720"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القصوى للمؤشر</w:t>
            </w:r>
            <w:r w:rsidRPr="00251E76">
              <w:rPr>
                <w:rFonts w:ascii="Calibri" w:eastAsia="Times New Roman" w:hAnsi="Calibri" w:cs="Calibri"/>
                <w:b/>
                <w:bCs/>
                <w:color w:val="000000"/>
                <w:sz w:val="20"/>
                <w:szCs w:val="20"/>
                <w:rtl/>
              </w:rPr>
              <w:br/>
              <w:t>%</w:t>
            </w:r>
          </w:p>
        </w:tc>
        <w:tc>
          <w:tcPr>
            <w:tcW w:w="79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2C1F7B57" w14:textId="3E2CB19A" w:rsidR="00590BC4" w:rsidRPr="00251E76" w:rsidRDefault="00590BC4" w:rsidP="00590BC4">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20"/>
                <w:szCs w:val="20"/>
                <w:rtl/>
              </w:rPr>
              <w:t>النسبة السنوية المحققة</w:t>
            </w:r>
          </w:p>
        </w:tc>
        <w:tc>
          <w:tcPr>
            <w:tcW w:w="2097"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4ECB8B1A" w14:textId="28C5BE3D"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مؤشرات الأثر</w:t>
            </w:r>
          </w:p>
        </w:tc>
        <w:tc>
          <w:tcPr>
            <w:tcW w:w="77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71A43DC2" w14:textId="7785AE55"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القصوى للمؤشر</w:t>
            </w:r>
            <w:r w:rsidRPr="00251E76">
              <w:rPr>
                <w:rFonts w:ascii="Calibri" w:eastAsia="Times New Roman" w:hAnsi="Calibri" w:cs="Calibri"/>
                <w:b/>
                <w:bCs/>
                <w:color w:val="000000"/>
                <w:sz w:val="20"/>
                <w:szCs w:val="20"/>
                <w:rtl/>
              </w:rPr>
              <w:br/>
              <w:t>%</w:t>
            </w:r>
          </w:p>
        </w:tc>
        <w:tc>
          <w:tcPr>
            <w:tcW w:w="79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44E22919" w14:textId="21F4522B"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السنوية المحققة</w:t>
            </w:r>
          </w:p>
        </w:tc>
        <w:tc>
          <w:tcPr>
            <w:tcW w:w="697" w:type="dxa"/>
            <w:tcBorders>
              <w:left w:val="single" w:sz="12" w:space="0" w:color="auto"/>
            </w:tcBorders>
            <w:vAlign w:val="center"/>
            <w:hideMark/>
          </w:tcPr>
          <w:p w14:paraId="334F7408" w14:textId="77777777" w:rsidR="00590BC4" w:rsidRPr="00251E76" w:rsidRDefault="00590BC4" w:rsidP="00590BC4">
            <w:pPr>
              <w:bidi/>
              <w:spacing w:after="0" w:line="240" w:lineRule="auto"/>
              <w:rPr>
                <w:rFonts w:ascii="Times New Roman" w:eastAsia="Times New Roman" w:hAnsi="Times New Roman" w:cs="Times New Roman"/>
                <w:sz w:val="20"/>
                <w:szCs w:val="20"/>
              </w:rPr>
            </w:pPr>
          </w:p>
        </w:tc>
      </w:tr>
      <w:tr w:rsidR="008A090A" w:rsidRPr="00251E76" w14:paraId="2BD6E54D" w14:textId="77777777" w:rsidTr="00590BC4">
        <w:trPr>
          <w:trHeight w:val="360"/>
        </w:trPr>
        <w:tc>
          <w:tcPr>
            <w:tcW w:w="1100" w:type="dxa"/>
            <w:vMerge/>
            <w:tcBorders>
              <w:top w:val="single" w:sz="12" w:space="0" w:color="auto"/>
              <w:left w:val="single" w:sz="12" w:space="0" w:color="auto"/>
              <w:bottom w:val="single" w:sz="12" w:space="0" w:color="auto"/>
              <w:right w:val="single" w:sz="12" w:space="0" w:color="auto"/>
            </w:tcBorders>
            <w:vAlign w:val="center"/>
            <w:hideMark/>
          </w:tcPr>
          <w:p w14:paraId="01FB0D9B"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1126" w:type="dxa"/>
            <w:vMerge/>
            <w:tcBorders>
              <w:top w:val="single" w:sz="12" w:space="0" w:color="auto"/>
              <w:left w:val="single" w:sz="12" w:space="0" w:color="auto"/>
              <w:bottom w:val="single" w:sz="12" w:space="0" w:color="auto"/>
              <w:right w:val="single" w:sz="12" w:space="0" w:color="auto"/>
            </w:tcBorders>
            <w:vAlign w:val="center"/>
            <w:hideMark/>
          </w:tcPr>
          <w:p w14:paraId="1745B672"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1603" w:type="dxa"/>
            <w:vMerge/>
            <w:tcBorders>
              <w:top w:val="single" w:sz="12" w:space="0" w:color="auto"/>
              <w:left w:val="single" w:sz="12" w:space="0" w:color="auto"/>
              <w:bottom w:val="single" w:sz="12" w:space="0" w:color="auto"/>
              <w:right w:val="single" w:sz="12" w:space="0" w:color="auto"/>
            </w:tcBorders>
            <w:vAlign w:val="center"/>
            <w:hideMark/>
          </w:tcPr>
          <w:p w14:paraId="687503AA"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2365" w:type="dxa"/>
            <w:vMerge/>
            <w:tcBorders>
              <w:top w:val="single" w:sz="12" w:space="0" w:color="auto"/>
              <w:left w:val="single" w:sz="12" w:space="0" w:color="auto"/>
              <w:bottom w:val="single" w:sz="12" w:space="0" w:color="auto"/>
              <w:right w:val="single" w:sz="12" w:space="0" w:color="auto"/>
            </w:tcBorders>
            <w:vAlign w:val="center"/>
            <w:hideMark/>
          </w:tcPr>
          <w:p w14:paraId="6C1A6FD7"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979" w:type="dxa"/>
            <w:vMerge/>
            <w:tcBorders>
              <w:top w:val="single" w:sz="12" w:space="0" w:color="auto"/>
              <w:left w:val="single" w:sz="12" w:space="0" w:color="auto"/>
              <w:bottom w:val="single" w:sz="12" w:space="0" w:color="auto"/>
              <w:right w:val="single" w:sz="12" w:space="0" w:color="auto"/>
            </w:tcBorders>
            <w:vAlign w:val="center"/>
            <w:hideMark/>
          </w:tcPr>
          <w:p w14:paraId="4D417833"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982" w:type="dxa"/>
            <w:vMerge/>
            <w:tcBorders>
              <w:top w:val="single" w:sz="12" w:space="0" w:color="auto"/>
              <w:left w:val="single" w:sz="12" w:space="0" w:color="auto"/>
              <w:bottom w:val="single" w:sz="12" w:space="0" w:color="auto"/>
              <w:right w:val="single" w:sz="12" w:space="0" w:color="auto"/>
            </w:tcBorders>
            <w:vAlign w:val="center"/>
            <w:hideMark/>
          </w:tcPr>
          <w:p w14:paraId="63AD2859"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2693" w:type="dxa"/>
            <w:vMerge/>
            <w:tcBorders>
              <w:top w:val="single" w:sz="12" w:space="0" w:color="auto"/>
              <w:left w:val="single" w:sz="12" w:space="0" w:color="auto"/>
              <w:bottom w:val="single" w:sz="12" w:space="0" w:color="auto"/>
              <w:right w:val="single" w:sz="12" w:space="0" w:color="auto"/>
            </w:tcBorders>
            <w:vAlign w:val="center"/>
            <w:hideMark/>
          </w:tcPr>
          <w:p w14:paraId="04F1C6C9"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73" w:type="dxa"/>
            <w:vMerge/>
            <w:tcBorders>
              <w:top w:val="single" w:sz="12" w:space="0" w:color="auto"/>
              <w:left w:val="single" w:sz="12" w:space="0" w:color="auto"/>
              <w:bottom w:val="single" w:sz="12" w:space="0" w:color="auto"/>
              <w:right w:val="single" w:sz="12" w:space="0" w:color="auto"/>
            </w:tcBorders>
            <w:vAlign w:val="center"/>
            <w:hideMark/>
          </w:tcPr>
          <w:p w14:paraId="4A63C870"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99" w:type="dxa"/>
            <w:vMerge/>
            <w:tcBorders>
              <w:top w:val="single" w:sz="12" w:space="0" w:color="auto"/>
              <w:left w:val="single" w:sz="12" w:space="0" w:color="auto"/>
              <w:bottom w:val="single" w:sz="12" w:space="0" w:color="auto"/>
              <w:right w:val="single" w:sz="12" w:space="0" w:color="auto"/>
            </w:tcBorders>
            <w:vAlign w:val="center"/>
            <w:hideMark/>
          </w:tcPr>
          <w:p w14:paraId="710D4C19"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097" w:type="dxa"/>
            <w:vMerge/>
            <w:tcBorders>
              <w:top w:val="single" w:sz="12" w:space="0" w:color="auto"/>
              <w:left w:val="single" w:sz="12" w:space="0" w:color="auto"/>
              <w:bottom w:val="single" w:sz="12" w:space="0" w:color="auto"/>
              <w:right w:val="single" w:sz="12" w:space="0" w:color="auto"/>
            </w:tcBorders>
            <w:vAlign w:val="center"/>
            <w:hideMark/>
          </w:tcPr>
          <w:p w14:paraId="262D4C00"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73" w:type="dxa"/>
            <w:vMerge/>
            <w:tcBorders>
              <w:top w:val="single" w:sz="12" w:space="0" w:color="auto"/>
              <w:left w:val="single" w:sz="12" w:space="0" w:color="auto"/>
              <w:bottom w:val="single" w:sz="12" w:space="0" w:color="auto"/>
              <w:right w:val="single" w:sz="12" w:space="0" w:color="auto"/>
            </w:tcBorders>
            <w:vAlign w:val="center"/>
            <w:hideMark/>
          </w:tcPr>
          <w:p w14:paraId="32C96BA6"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99" w:type="dxa"/>
            <w:vMerge/>
            <w:tcBorders>
              <w:top w:val="single" w:sz="12" w:space="0" w:color="auto"/>
              <w:left w:val="single" w:sz="12" w:space="0" w:color="auto"/>
              <w:bottom w:val="single" w:sz="12" w:space="0" w:color="auto"/>
              <w:right w:val="single" w:sz="12" w:space="0" w:color="auto"/>
            </w:tcBorders>
            <w:vAlign w:val="center"/>
            <w:hideMark/>
          </w:tcPr>
          <w:p w14:paraId="74339C5D"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697" w:type="dxa"/>
            <w:tcBorders>
              <w:top w:val="nil"/>
              <w:left w:val="single" w:sz="12" w:space="0" w:color="auto"/>
              <w:bottom w:val="nil"/>
              <w:right w:val="nil"/>
            </w:tcBorders>
            <w:shd w:val="clear" w:color="auto" w:fill="auto"/>
            <w:noWrap/>
            <w:vAlign w:val="bottom"/>
            <w:hideMark/>
          </w:tcPr>
          <w:p w14:paraId="7B028C8D"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p>
        </w:tc>
      </w:tr>
      <w:tr w:rsidR="008A090A" w:rsidRPr="00251E76" w14:paraId="2946F147" w14:textId="77777777" w:rsidTr="0046551B">
        <w:trPr>
          <w:trHeight w:val="533"/>
        </w:trPr>
        <w:tc>
          <w:tcPr>
            <w:tcW w:w="1100" w:type="dxa"/>
            <w:vMerge w:val="restart"/>
            <w:tcBorders>
              <w:top w:val="single" w:sz="12" w:space="0" w:color="auto"/>
              <w:left w:val="single" w:sz="12" w:space="0" w:color="000000"/>
              <w:bottom w:val="nil"/>
              <w:right w:val="single" w:sz="12" w:space="0" w:color="000000"/>
            </w:tcBorders>
            <w:shd w:val="clear" w:color="000000" w:fill="D9D9D9"/>
            <w:vAlign w:val="center"/>
            <w:hideMark/>
          </w:tcPr>
          <w:p w14:paraId="6E2779FC" w14:textId="77777777" w:rsidR="00251E76" w:rsidRPr="00251E76" w:rsidRDefault="00251E76" w:rsidP="00251E76">
            <w:pPr>
              <w:spacing w:after="0" w:line="240" w:lineRule="auto"/>
              <w:jc w:val="center"/>
              <w:rPr>
                <w:rFonts w:ascii="Calibri" w:eastAsia="Times New Roman" w:hAnsi="Calibri" w:cs="Calibri"/>
                <w:b/>
                <w:bCs/>
                <w:sz w:val="18"/>
                <w:szCs w:val="18"/>
              </w:rPr>
            </w:pPr>
            <w:r w:rsidRPr="00251E76">
              <w:rPr>
                <w:rFonts w:ascii="Calibri" w:eastAsia="Times New Roman" w:hAnsi="Calibri" w:cs="Calibri"/>
                <w:b/>
                <w:bCs/>
                <w:sz w:val="18"/>
                <w:szCs w:val="18"/>
              </w:rPr>
              <w:t>PO-24-25-PC-09</w:t>
            </w:r>
          </w:p>
        </w:tc>
        <w:tc>
          <w:tcPr>
            <w:tcW w:w="1126" w:type="dxa"/>
            <w:vMerge w:val="restart"/>
            <w:tcBorders>
              <w:top w:val="single" w:sz="12" w:space="0" w:color="auto"/>
              <w:left w:val="single" w:sz="12" w:space="0" w:color="000000"/>
              <w:bottom w:val="nil"/>
              <w:right w:val="single" w:sz="12" w:space="0" w:color="000000"/>
            </w:tcBorders>
            <w:shd w:val="clear" w:color="000000" w:fill="D9D9D9"/>
            <w:vAlign w:val="center"/>
            <w:hideMark/>
          </w:tcPr>
          <w:p w14:paraId="7B7FAF88" w14:textId="77777777" w:rsidR="00251E76" w:rsidRPr="00251E76" w:rsidRDefault="00251E76" w:rsidP="00251E76">
            <w:pPr>
              <w:bidi/>
              <w:spacing w:after="0" w:line="240" w:lineRule="auto"/>
              <w:jc w:val="center"/>
              <w:rPr>
                <w:rFonts w:ascii="Calibri" w:eastAsia="Times New Roman" w:hAnsi="Calibri" w:cs="Calibri"/>
                <w:b/>
                <w:bCs/>
                <w:sz w:val="18"/>
                <w:szCs w:val="18"/>
              </w:rPr>
            </w:pPr>
            <w:r w:rsidRPr="00251E76">
              <w:rPr>
                <w:rFonts w:ascii="Calibri" w:eastAsia="Times New Roman" w:hAnsi="Calibri" w:cs="Calibri"/>
                <w:b/>
                <w:bCs/>
                <w:sz w:val="18"/>
                <w:szCs w:val="18"/>
                <w:rtl/>
              </w:rPr>
              <w:t>المشاركة المواطنة</w:t>
            </w:r>
          </w:p>
        </w:tc>
        <w:tc>
          <w:tcPr>
            <w:tcW w:w="1603" w:type="dxa"/>
            <w:vMerge w:val="restart"/>
            <w:tcBorders>
              <w:top w:val="single" w:sz="12" w:space="0" w:color="auto"/>
              <w:left w:val="single" w:sz="12" w:space="0" w:color="000000"/>
              <w:bottom w:val="nil"/>
              <w:right w:val="single" w:sz="12" w:space="0" w:color="000000"/>
            </w:tcBorders>
            <w:shd w:val="clear" w:color="auto" w:fill="auto"/>
            <w:vAlign w:val="center"/>
            <w:hideMark/>
          </w:tcPr>
          <w:p w14:paraId="6C7DDF54" w14:textId="77777777" w:rsidR="00251E76" w:rsidRPr="00251E76" w:rsidRDefault="00251E76" w:rsidP="00251E76">
            <w:pPr>
              <w:bidi/>
              <w:spacing w:after="0" w:line="240" w:lineRule="auto"/>
              <w:jc w:val="center"/>
              <w:rPr>
                <w:rFonts w:ascii="Calibri" w:eastAsia="Times New Roman" w:hAnsi="Calibri" w:cs="Calibri"/>
                <w:b/>
                <w:bCs/>
                <w:rtl/>
              </w:rPr>
            </w:pPr>
            <w:r w:rsidRPr="00251E76">
              <w:rPr>
                <w:rFonts w:ascii="Calibri" w:eastAsia="Times New Roman" w:hAnsi="Calibri" w:cs="Calibri"/>
                <w:b/>
                <w:bCs/>
                <w:rtl/>
              </w:rPr>
              <w:t>إحداث وحدة إدارية جماعية لتتبع العرائض والآراء الاستشارية</w:t>
            </w:r>
          </w:p>
        </w:tc>
        <w:tc>
          <w:tcPr>
            <w:tcW w:w="2365" w:type="dxa"/>
            <w:tcBorders>
              <w:top w:val="single" w:sz="12" w:space="0" w:color="auto"/>
              <w:left w:val="single" w:sz="12" w:space="0" w:color="000000"/>
              <w:bottom w:val="nil"/>
              <w:right w:val="single" w:sz="12" w:space="0" w:color="000000"/>
            </w:tcBorders>
            <w:shd w:val="clear" w:color="auto" w:fill="auto"/>
            <w:vAlign w:val="center"/>
            <w:hideMark/>
          </w:tcPr>
          <w:p w14:paraId="33ED7B26"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*إعداد تصور للوحدة الإدارية وكيفية اشتغالها؛</w:t>
            </w:r>
          </w:p>
        </w:tc>
        <w:tc>
          <w:tcPr>
            <w:tcW w:w="979" w:type="dxa"/>
            <w:tcBorders>
              <w:top w:val="single" w:sz="12" w:space="0" w:color="auto"/>
              <w:left w:val="single" w:sz="12" w:space="0" w:color="000000"/>
              <w:bottom w:val="nil"/>
              <w:right w:val="single" w:sz="12" w:space="0" w:color="000000"/>
            </w:tcBorders>
            <w:shd w:val="clear" w:color="auto" w:fill="auto"/>
            <w:vAlign w:val="center"/>
            <w:hideMark/>
          </w:tcPr>
          <w:p w14:paraId="389A2E5B" w14:textId="43D9AEAA" w:rsidR="00251E76" w:rsidRPr="00251E76" w:rsidRDefault="007E7777" w:rsidP="00251E76">
            <w:pPr>
              <w:bidi/>
              <w:spacing w:after="0" w:line="240" w:lineRule="auto"/>
              <w:rPr>
                <w:rFonts w:ascii="Calibri" w:eastAsia="Times New Roman" w:hAnsi="Calibri" w:cs="Calibri"/>
                <w:b/>
                <w:bCs/>
                <w:color w:val="000000"/>
                <w:sz w:val="18"/>
                <w:szCs w:val="18"/>
                <w:rtl/>
              </w:rPr>
            </w:pPr>
            <w:r>
              <w:rPr>
                <w:rFonts w:ascii="Calibri" w:eastAsia="Times New Roman" w:hAnsi="Calibri" w:cs="Calibri" w:hint="cs"/>
                <w:b/>
                <w:bCs/>
                <w:color w:val="000000"/>
                <w:sz w:val="16"/>
                <w:szCs w:val="16"/>
                <w:rtl/>
              </w:rPr>
              <w:t>2024</w:t>
            </w:r>
            <w:r w:rsidR="00251E76" w:rsidRPr="00251E76">
              <w:rPr>
                <w:rFonts w:ascii="Calibri" w:eastAsia="Times New Roman" w:hAnsi="Calibri" w:cs="Calibri"/>
                <w:b/>
                <w:bCs/>
                <w:color w:val="000000"/>
                <w:sz w:val="16"/>
                <w:szCs w:val="16"/>
                <w:rtl/>
              </w:rPr>
              <w:t>-01-01</w:t>
            </w:r>
          </w:p>
        </w:tc>
        <w:tc>
          <w:tcPr>
            <w:tcW w:w="982" w:type="dxa"/>
            <w:tcBorders>
              <w:top w:val="single" w:sz="12" w:space="0" w:color="auto"/>
              <w:left w:val="single" w:sz="12" w:space="0" w:color="000000"/>
              <w:bottom w:val="nil"/>
              <w:right w:val="single" w:sz="12" w:space="0" w:color="000000"/>
            </w:tcBorders>
            <w:shd w:val="clear" w:color="auto" w:fill="auto"/>
            <w:vAlign w:val="center"/>
            <w:hideMark/>
          </w:tcPr>
          <w:p w14:paraId="0DF132D3" w14:textId="55C0F64A" w:rsidR="00251E76" w:rsidRPr="00251E76" w:rsidRDefault="007E7777" w:rsidP="00251E76">
            <w:pPr>
              <w:bidi/>
              <w:spacing w:after="0" w:line="240" w:lineRule="auto"/>
              <w:jc w:val="center"/>
              <w:rPr>
                <w:rFonts w:ascii="Calibri" w:eastAsia="Times New Roman" w:hAnsi="Calibri" w:cs="Calibri"/>
                <w:b/>
                <w:bCs/>
                <w:color w:val="000000"/>
                <w:sz w:val="16"/>
                <w:szCs w:val="16"/>
                <w:rtl/>
              </w:rPr>
            </w:pPr>
            <w:r>
              <w:rPr>
                <w:rFonts w:ascii="Calibri" w:eastAsia="Times New Roman" w:hAnsi="Calibri" w:cs="Calibri" w:hint="cs"/>
                <w:b/>
                <w:bCs/>
                <w:color w:val="000000"/>
                <w:sz w:val="16"/>
                <w:szCs w:val="16"/>
                <w:rtl/>
              </w:rPr>
              <w:t>2024</w:t>
            </w:r>
            <w:r w:rsidR="00251E76" w:rsidRPr="00251E76">
              <w:rPr>
                <w:rFonts w:ascii="Calibri" w:eastAsia="Times New Roman" w:hAnsi="Calibri" w:cs="Calibri"/>
                <w:b/>
                <w:bCs/>
                <w:color w:val="000000"/>
                <w:sz w:val="16"/>
                <w:szCs w:val="16"/>
                <w:rtl/>
              </w:rPr>
              <w:t>-12-31</w:t>
            </w:r>
          </w:p>
        </w:tc>
        <w:tc>
          <w:tcPr>
            <w:tcW w:w="2693" w:type="dxa"/>
            <w:tcBorders>
              <w:top w:val="single" w:sz="12" w:space="0" w:color="auto"/>
              <w:left w:val="single" w:sz="12" w:space="0" w:color="000000"/>
              <w:bottom w:val="nil"/>
              <w:right w:val="single" w:sz="12" w:space="0" w:color="000000"/>
            </w:tcBorders>
            <w:shd w:val="clear" w:color="auto" w:fill="auto"/>
            <w:vAlign w:val="center"/>
            <w:hideMark/>
          </w:tcPr>
          <w:p w14:paraId="7937935A"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*إعداد تصور للوحدة الإدارية وكيفية </w:t>
            </w:r>
            <w:proofErr w:type="gramStart"/>
            <w:r w:rsidRPr="00251E76">
              <w:rPr>
                <w:rFonts w:ascii="Calibri" w:eastAsia="Times New Roman" w:hAnsi="Calibri" w:cs="Calibri"/>
                <w:color w:val="000000"/>
                <w:sz w:val="20"/>
                <w:szCs w:val="20"/>
                <w:rtl/>
              </w:rPr>
              <w:t>اشتغالها ؛</w:t>
            </w:r>
            <w:proofErr w:type="gramEnd"/>
          </w:p>
        </w:tc>
        <w:tc>
          <w:tcPr>
            <w:tcW w:w="773" w:type="dxa"/>
            <w:tcBorders>
              <w:top w:val="single" w:sz="12" w:space="0" w:color="auto"/>
              <w:left w:val="single" w:sz="12" w:space="0" w:color="000000"/>
              <w:bottom w:val="nil"/>
              <w:right w:val="single" w:sz="12" w:space="0" w:color="000000"/>
            </w:tcBorders>
            <w:shd w:val="clear" w:color="auto" w:fill="auto"/>
            <w:vAlign w:val="center"/>
            <w:hideMark/>
          </w:tcPr>
          <w:p w14:paraId="641CE791"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40%</w:t>
            </w:r>
          </w:p>
        </w:tc>
        <w:tc>
          <w:tcPr>
            <w:tcW w:w="799" w:type="dxa"/>
            <w:tcBorders>
              <w:top w:val="single" w:sz="12" w:space="0" w:color="auto"/>
              <w:left w:val="single" w:sz="12" w:space="0" w:color="000000"/>
              <w:bottom w:val="nil"/>
              <w:right w:val="single" w:sz="12" w:space="0" w:color="000000"/>
            </w:tcBorders>
            <w:shd w:val="clear" w:color="auto" w:fill="auto"/>
            <w:vAlign w:val="center"/>
            <w:hideMark/>
          </w:tcPr>
          <w:p w14:paraId="43EC99E4"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12" w:space="0" w:color="auto"/>
              <w:left w:val="single" w:sz="12" w:space="0" w:color="000000"/>
              <w:bottom w:val="nil"/>
              <w:right w:val="single" w:sz="12" w:space="0" w:color="000000"/>
            </w:tcBorders>
            <w:shd w:val="clear" w:color="auto" w:fill="auto"/>
            <w:vAlign w:val="center"/>
            <w:hideMark/>
          </w:tcPr>
          <w:p w14:paraId="66D88F1A"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*نسبة العرائض التي تم تتبعها ومآل الاستجابة لمضامينها؛</w:t>
            </w:r>
          </w:p>
        </w:tc>
        <w:tc>
          <w:tcPr>
            <w:tcW w:w="773" w:type="dxa"/>
            <w:tcBorders>
              <w:top w:val="single" w:sz="12" w:space="0" w:color="auto"/>
              <w:left w:val="single" w:sz="12" w:space="0" w:color="000000"/>
              <w:bottom w:val="nil"/>
              <w:right w:val="single" w:sz="12" w:space="0" w:color="000000"/>
            </w:tcBorders>
            <w:shd w:val="clear" w:color="auto" w:fill="auto"/>
            <w:vAlign w:val="center"/>
            <w:hideMark/>
          </w:tcPr>
          <w:p w14:paraId="1CF6B908"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100%</w:t>
            </w:r>
          </w:p>
        </w:tc>
        <w:tc>
          <w:tcPr>
            <w:tcW w:w="799" w:type="dxa"/>
            <w:tcBorders>
              <w:top w:val="single" w:sz="12" w:space="0" w:color="auto"/>
              <w:left w:val="single" w:sz="12" w:space="0" w:color="000000"/>
              <w:bottom w:val="nil"/>
              <w:right w:val="single" w:sz="12" w:space="0" w:color="000000"/>
            </w:tcBorders>
            <w:shd w:val="clear" w:color="auto" w:fill="auto"/>
            <w:vAlign w:val="center"/>
            <w:hideMark/>
          </w:tcPr>
          <w:p w14:paraId="4025208D"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697" w:type="dxa"/>
            <w:tcBorders>
              <w:left w:val="single" w:sz="12" w:space="0" w:color="000000"/>
            </w:tcBorders>
            <w:vAlign w:val="center"/>
            <w:hideMark/>
          </w:tcPr>
          <w:p w14:paraId="6B5EA759"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7E7777" w:rsidRPr="00251E76" w14:paraId="1CF2EC1C" w14:textId="77777777" w:rsidTr="00E50A74">
        <w:trPr>
          <w:trHeight w:val="495"/>
        </w:trPr>
        <w:tc>
          <w:tcPr>
            <w:tcW w:w="1100" w:type="dxa"/>
            <w:vMerge/>
            <w:tcBorders>
              <w:top w:val="nil"/>
              <w:left w:val="single" w:sz="12" w:space="0" w:color="000000"/>
              <w:bottom w:val="nil"/>
              <w:right w:val="single" w:sz="12" w:space="0" w:color="000000"/>
            </w:tcBorders>
            <w:vAlign w:val="center"/>
            <w:hideMark/>
          </w:tcPr>
          <w:p w14:paraId="21A2F2A8" w14:textId="77777777" w:rsidR="007E7777" w:rsidRPr="00251E76" w:rsidRDefault="007E7777" w:rsidP="007E7777">
            <w:pPr>
              <w:bidi/>
              <w:spacing w:after="0" w:line="240" w:lineRule="auto"/>
              <w:rPr>
                <w:rFonts w:ascii="Calibri" w:eastAsia="Times New Roman" w:hAnsi="Calibri" w:cs="Calibri"/>
                <w:b/>
                <w:bCs/>
                <w:sz w:val="18"/>
                <w:szCs w:val="18"/>
              </w:rPr>
            </w:pPr>
          </w:p>
        </w:tc>
        <w:tc>
          <w:tcPr>
            <w:tcW w:w="1126" w:type="dxa"/>
            <w:vMerge/>
            <w:tcBorders>
              <w:top w:val="nil"/>
              <w:left w:val="single" w:sz="12" w:space="0" w:color="000000"/>
              <w:bottom w:val="nil"/>
              <w:right w:val="single" w:sz="12" w:space="0" w:color="000000"/>
            </w:tcBorders>
            <w:vAlign w:val="center"/>
            <w:hideMark/>
          </w:tcPr>
          <w:p w14:paraId="0343E3E9" w14:textId="77777777" w:rsidR="007E7777" w:rsidRPr="00251E76" w:rsidRDefault="007E7777" w:rsidP="007E7777">
            <w:pPr>
              <w:bidi/>
              <w:spacing w:after="0" w:line="240" w:lineRule="auto"/>
              <w:rPr>
                <w:rFonts w:ascii="Calibri" w:eastAsia="Times New Roman" w:hAnsi="Calibri" w:cs="Calibri"/>
                <w:b/>
                <w:bCs/>
                <w:sz w:val="18"/>
                <w:szCs w:val="18"/>
              </w:rPr>
            </w:pPr>
          </w:p>
        </w:tc>
        <w:tc>
          <w:tcPr>
            <w:tcW w:w="1603" w:type="dxa"/>
            <w:vMerge/>
            <w:tcBorders>
              <w:top w:val="nil"/>
              <w:left w:val="single" w:sz="12" w:space="0" w:color="000000"/>
              <w:bottom w:val="nil"/>
              <w:right w:val="single" w:sz="12" w:space="0" w:color="000000"/>
            </w:tcBorders>
            <w:vAlign w:val="center"/>
            <w:hideMark/>
          </w:tcPr>
          <w:p w14:paraId="5E8B230E" w14:textId="77777777" w:rsidR="007E7777" w:rsidRPr="00251E76" w:rsidRDefault="007E7777" w:rsidP="007E7777">
            <w:pPr>
              <w:bidi/>
              <w:spacing w:after="0" w:line="240" w:lineRule="auto"/>
              <w:rPr>
                <w:rFonts w:ascii="Calibri" w:eastAsia="Times New Roman" w:hAnsi="Calibri" w:cs="Calibri"/>
                <w:b/>
                <w:bCs/>
              </w:rPr>
            </w:pPr>
          </w:p>
        </w:tc>
        <w:tc>
          <w:tcPr>
            <w:tcW w:w="2365"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1ACCBFE2" w14:textId="77777777" w:rsidR="007E7777" w:rsidRPr="00251E76" w:rsidRDefault="007E7777" w:rsidP="007E7777">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*استصدار قرار إحداث الوحدة الإدارية؛</w:t>
            </w:r>
          </w:p>
        </w:tc>
        <w:tc>
          <w:tcPr>
            <w:tcW w:w="979"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3BEA0BE1" w14:textId="6D02ABF3" w:rsidR="007E7777" w:rsidRPr="00251E76" w:rsidRDefault="007E7777" w:rsidP="007E7777">
            <w:pPr>
              <w:bidi/>
              <w:spacing w:after="0" w:line="240" w:lineRule="auto"/>
              <w:rPr>
                <w:rFonts w:ascii="Calibri" w:eastAsia="Times New Roman" w:hAnsi="Calibri" w:cs="Calibri"/>
                <w:b/>
                <w:bCs/>
                <w:color w:val="000000"/>
                <w:sz w:val="16"/>
                <w:szCs w:val="16"/>
                <w:rtl/>
              </w:rPr>
            </w:pPr>
            <w:r>
              <w:rPr>
                <w:rFonts w:ascii="Calibri" w:eastAsia="Times New Roman" w:hAnsi="Calibri" w:cs="Calibri" w:hint="cs"/>
                <w:b/>
                <w:bCs/>
                <w:color w:val="000000"/>
                <w:sz w:val="16"/>
                <w:szCs w:val="16"/>
                <w:rtl/>
              </w:rPr>
              <w:t>2024</w:t>
            </w:r>
            <w:r w:rsidRPr="00251E76">
              <w:rPr>
                <w:rFonts w:ascii="Calibri" w:eastAsia="Times New Roman" w:hAnsi="Calibri" w:cs="Calibri"/>
                <w:b/>
                <w:bCs/>
                <w:color w:val="000000"/>
                <w:sz w:val="16"/>
                <w:szCs w:val="16"/>
                <w:rtl/>
              </w:rPr>
              <w:t>-01-01</w:t>
            </w:r>
          </w:p>
        </w:tc>
        <w:tc>
          <w:tcPr>
            <w:tcW w:w="982"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1CD69B38" w14:textId="72B38D0E" w:rsidR="007E7777" w:rsidRPr="00251E76" w:rsidRDefault="007E7777" w:rsidP="007E7777">
            <w:pPr>
              <w:bidi/>
              <w:spacing w:after="0" w:line="240" w:lineRule="auto"/>
              <w:jc w:val="center"/>
              <w:rPr>
                <w:rFonts w:ascii="Calibri" w:eastAsia="Times New Roman" w:hAnsi="Calibri" w:cs="Calibri"/>
                <w:b/>
                <w:bCs/>
                <w:color w:val="000000"/>
                <w:sz w:val="16"/>
                <w:szCs w:val="16"/>
                <w:rtl/>
              </w:rPr>
            </w:pPr>
            <w:r>
              <w:rPr>
                <w:rFonts w:ascii="Calibri" w:eastAsia="Times New Roman" w:hAnsi="Calibri" w:cs="Calibri" w:hint="cs"/>
                <w:b/>
                <w:bCs/>
                <w:color w:val="000000"/>
                <w:sz w:val="16"/>
                <w:szCs w:val="16"/>
                <w:rtl/>
              </w:rPr>
              <w:t>2024</w:t>
            </w:r>
            <w:r w:rsidRPr="00251E76">
              <w:rPr>
                <w:rFonts w:ascii="Calibri" w:eastAsia="Times New Roman" w:hAnsi="Calibri" w:cs="Calibri"/>
                <w:b/>
                <w:bCs/>
                <w:color w:val="000000"/>
                <w:sz w:val="16"/>
                <w:szCs w:val="16"/>
                <w:rtl/>
              </w:rPr>
              <w:t>-12-31</w:t>
            </w:r>
          </w:p>
        </w:tc>
        <w:tc>
          <w:tcPr>
            <w:tcW w:w="2693"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700D7D12" w14:textId="77777777" w:rsidR="007E7777" w:rsidRPr="00251E76" w:rsidRDefault="007E7777" w:rsidP="007E7777">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قرار إحداث الوحدة الإدارية موقع </w:t>
            </w:r>
            <w:proofErr w:type="gramStart"/>
            <w:r w:rsidRPr="00251E76">
              <w:rPr>
                <w:rFonts w:ascii="Calibri" w:eastAsia="Times New Roman" w:hAnsi="Calibri" w:cs="Calibri"/>
                <w:color w:val="000000"/>
                <w:sz w:val="20"/>
                <w:szCs w:val="20"/>
                <w:rtl/>
              </w:rPr>
              <w:t>ومنشور ؛</w:t>
            </w:r>
            <w:proofErr w:type="gramEnd"/>
          </w:p>
        </w:tc>
        <w:tc>
          <w:tcPr>
            <w:tcW w:w="773"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5084118D" w14:textId="77777777" w:rsidR="007E7777" w:rsidRPr="00251E76" w:rsidRDefault="007E7777" w:rsidP="007E7777">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30%</w:t>
            </w:r>
          </w:p>
        </w:tc>
        <w:tc>
          <w:tcPr>
            <w:tcW w:w="799"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75A22B5B" w14:textId="77777777" w:rsidR="007E7777" w:rsidRPr="00251E76" w:rsidRDefault="007E7777" w:rsidP="007E7777">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696639CB" w14:textId="77777777" w:rsidR="007E7777" w:rsidRPr="00251E76" w:rsidRDefault="007E7777" w:rsidP="007E7777">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نسبة الآراء الاستشارية التي تم تتبعها ومآل الاستجابة لمضامينها؛</w:t>
            </w:r>
          </w:p>
        </w:tc>
        <w:tc>
          <w:tcPr>
            <w:tcW w:w="773"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11C404C7" w14:textId="77777777" w:rsidR="007E7777" w:rsidRPr="00251E76" w:rsidRDefault="007E7777" w:rsidP="007E7777">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100%</w:t>
            </w:r>
          </w:p>
        </w:tc>
        <w:tc>
          <w:tcPr>
            <w:tcW w:w="799" w:type="dxa"/>
            <w:tcBorders>
              <w:top w:val="single" w:sz="8" w:space="0" w:color="auto"/>
              <w:left w:val="single" w:sz="12" w:space="0" w:color="000000"/>
              <w:bottom w:val="single" w:sz="8" w:space="0" w:color="auto"/>
              <w:right w:val="single" w:sz="12" w:space="0" w:color="000000"/>
            </w:tcBorders>
            <w:shd w:val="clear" w:color="auto" w:fill="auto"/>
            <w:vAlign w:val="center"/>
            <w:hideMark/>
          </w:tcPr>
          <w:p w14:paraId="27F80C94" w14:textId="77777777" w:rsidR="007E7777" w:rsidRPr="00251E76" w:rsidRDefault="007E7777" w:rsidP="007E7777">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697" w:type="dxa"/>
            <w:tcBorders>
              <w:left w:val="single" w:sz="12" w:space="0" w:color="000000"/>
            </w:tcBorders>
            <w:vAlign w:val="center"/>
            <w:hideMark/>
          </w:tcPr>
          <w:p w14:paraId="72074BC6" w14:textId="77777777" w:rsidR="007E7777" w:rsidRPr="00251E76" w:rsidRDefault="007E7777" w:rsidP="007E7777">
            <w:pPr>
              <w:bidi/>
              <w:spacing w:after="0" w:line="240" w:lineRule="auto"/>
              <w:rPr>
                <w:rFonts w:ascii="Times New Roman" w:eastAsia="Times New Roman" w:hAnsi="Times New Roman" w:cs="Times New Roman"/>
                <w:sz w:val="20"/>
                <w:szCs w:val="20"/>
              </w:rPr>
            </w:pPr>
          </w:p>
        </w:tc>
      </w:tr>
      <w:tr w:rsidR="007E7777" w:rsidRPr="00251E76" w14:paraId="642ADBB9" w14:textId="77777777" w:rsidTr="00E50A74">
        <w:trPr>
          <w:trHeight w:val="615"/>
        </w:trPr>
        <w:tc>
          <w:tcPr>
            <w:tcW w:w="1100" w:type="dxa"/>
            <w:vMerge/>
            <w:tcBorders>
              <w:top w:val="nil"/>
              <w:left w:val="single" w:sz="12" w:space="0" w:color="000000"/>
              <w:bottom w:val="single" w:sz="12" w:space="0" w:color="000000"/>
              <w:right w:val="single" w:sz="12" w:space="0" w:color="000000"/>
            </w:tcBorders>
            <w:vAlign w:val="center"/>
            <w:hideMark/>
          </w:tcPr>
          <w:p w14:paraId="2E58A758" w14:textId="77777777" w:rsidR="007E7777" w:rsidRPr="00251E76" w:rsidRDefault="007E7777" w:rsidP="007E7777">
            <w:pPr>
              <w:bidi/>
              <w:spacing w:after="0" w:line="240" w:lineRule="auto"/>
              <w:rPr>
                <w:rFonts w:ascii="Calibri" w:eastAsia="Times New Roman" w:hAnsi="Calibri" w:cs="Calibri"/>
                <w:b/>
                <w:bCs/>
                <w:sz w:val="18"/>
                <w:szCs w:val="18"/>
              </w:rPr>
            </w:pPr>
          </w:p>
        </w:tc>
        <w:tc>
          <w:tcPr>
            <w:tcW w:w="1126" w:type="dxa"/>
            <w:vMerge/>
            <w:tcBorders>
              <w:top w:val="nil"/>
              <w:left w:val="single" w:sz="12" w:space="0" w:color="000000"/>
              <w:bottom w:val="single" w:sz="12" w:space="0" w:color="000000"/>
              <w:right w:val="single" w:sz="12" w:space="0" w:color="000000"/>
            </w:tcBorders>
            <w:vAlign w:val="center"/>
            <w:hideMark/>
          </w:tcPr>
          <w:p w14:paraId="1A18A527" w14:textId="77777777" w:rsidR="007E7777" w:rsidRPr="00251E76" w:rsidRDefault="007E7777" w:rsidP="007E7777">
            <w:pPr>
              <w:bidi/>
              <w:spacing w:after="0" w:line="240" w:lineRule="auto"/>
              <w:rPr>
                <w:rFonts w:ascii="Calibri" w:eastAsia="Times New Roman" w:hAnsi="Calibri" w:cs="Calibri"/>
                <w:b/>
                <w:bCs/>
                <w:sz w:val="18"/>
                <w:szCs w:val="18"/>
              </w:rPr>
            </w:pPr>
          </w:p>
        </w:tc>
        <w:tc>
          <w:tcPr>
            <w:tcW w:w="1603" w:type="dxa"/>
            <w:vMerge/>
            <w:tcBorders>
              <w:top w:val="nil"/>
              <w:left w:val="single" w:sz="12" w:space="0" w:color="000000"/>
              <w:bottom w:val="single" w:sz="12" w:space="0" w:color="000000"/>
              <w:right w:val="single" w:sz="12" w:space="0" w:color="000000"/>
            </w:tcBorders>
            <w:vAlign w:val="center"/>
            <w:hideMark/>
          </w:tcPr>
          <w:p w14:paraId="3E8475E7" w14:textId="77777777" w:rsidR="007E7777" w:rsidRPr="00251E76" w:rsidRDefault="007E7777" w:rsidP="007E7777">
            <w:pPr>
              <w:bidi/>
              <w:spacing w:after="0" w:line="240" w:lineRule="auto"/>
              <w:rPr>
                <w:rFonts w:ascii="Calibri" w:eastAsia="Times New Roman" w:hAnsi="Calibri" w:cs="Calibri"/>
                <w:b/>
                <w:bCs/>
              </w:rPr>
            </w:pPr>
          </w:p>
        </w:tc>
        <w:tc>
          <w:tcPr>
            <w:tcW w:w="2365" w:type="dxa"/>
            <w:tcBorders>
              <w:top w:val="nil"/>
              <w:left w:val="single" w:sz="12" w:space="0" w:color="000000"/>
              <w:bottom w:val="single" w:sz="12" w:space="0" w:color="000000"/>
              <w:right w:val="single" w:sz="12" w:space="0" w:color="000000"/>
            </w:tcBorders>
            <w:shd w:val="clear" w:color="auto" w:fill="auto"/>
            <w:vAlign w:val="bottom"/>
            <w:hideMark/>
          </w:tcPr>
          <w:p w14:paraId="7AABE340" w14:textId="01C93808" w:rsidR="007E7777" w:rsidRPr="00251E76" w:rsidRDefault="007E7777" w:rsidP="007E7777">
            <w:pPr>
              <w:bidi/>
              <w:spacing w:after="0" w:line="240" w:lineRule="auto"/>
              <w:rPr>
                <w:rFonts w:ascii="Calibri" w:eastAsia="Times New Roman" w:hAnsi="Calibri" w:cs="Calibri"/>
                <w:color w:val="000000"/>
                <w:rtl/>
              </w:rPr>
            </w:pPr>
            <w:r w:rsidRPr="00251E76">
              <w:rPr>
                <w:rFonts w:ascii="Calibri" w:eastAsia="Times New Roman" w:hAnsi="Calibri" w:cs="Calibri"/>
                <w:color w:val="000000"/>
                <w:sz w:val="20"/>
                <w:szCs w:val="20"/>
                <w:rtl/>
              </w:rPr>
              <w:t xml:space="preserve">تنظيم دورة تكوينية لفائدة المكلف </w:t>
            </w:r>
            <w:r w:rsidRPr="00251E76">
              <w:rPr>
                <w:rFonts w:ascii="Calibri" w:eastAsia="Times New Roman" w:hAnsi="Calibri" w:cs="Calibri" w:hint="cs"/>
                <w:color w:val="000000"/>
                <w:sz w:val="20"/>
                <w:szCs w:val="20"/>
                <w:rtl/>
              </w:rPr>
              <w:t>بالوحدة</w:t>
            </w:r>
            <w:r w:rsidRPr="00251E76">
              <w:rPr>
                <w:rFonts w:ascii="Calibri" w:eastAsia="Times New Roman" w:hAnsi="Calibri" w:cs="Calibri"/>
                <w:color w:val="000000"/>
                <w:sz w:val="20"/>
                <w:szCs w:val="20"/>
                <w:rtl/>
              </w:rPr>
              <w:t xml:space="preserve"> الإدارية</w:t>
            </w:r>
          </w:p>
        </w:tc>
        <w:tc>
          <w:tcPr>
            <w:tcW w:w="979" w:type="dxa"/>
            <w:tcBorders>
              <w:top w:val="nil"/>
              <w:left w:val="single" w:sz="12" w:space="0" w:color="000000"/>
              <w:bottom w:val="single" w:sz="12" w:space="0" w:color="000000"/>
              <w:right w:val="single" w:sz="12" w:space="0" w:color="000000"/>
            </w:tcBorders>
            <w:shd w:val="clear" w:color="auto" w:fill="auto"/>
            <w:vAlign w:val="center"/>
            <w:hideMark/>
          </w:tcPr>
          <w:p w14:paraId="2F3A0144" w14:textId="025A52CF" w:rsidR="007E7777" w:rsidRPr="00251E76" w:rsidRDefault="007E7777" w:rsidP="007E7777">
            <w:pPr>
              <w:bidi/>
              <w:spacing w:after="0" w:line="240" w:lineRule="auto"/>
              <w:rPr>
                <w:rFonts w:ascii="Calibri" w:eastAsia="Times New Roman" w:hAnsi="Calibri" w:cs="Calibri"/>
                <w:b/>
                <w:bCs/>
                <w:color w:val="000000"/>
                <w:sz w:val="16"/>
                <w:szCs w:val="16"/>
                <w:rtl/>
              </w:rPr>
            </w:pPr>
            <w:r>
              <w:rPr>
                <w:rFonts w:ascii="Calibri" w:eastAsia="Times New Roman" w:hAnsi="Calibri" w:cs="Calibri" w:hint="cs"/>
                <w:b/>
                <w:bCs/>
                <w:color w:val="000000"/>
                <w:sz w:val="16"/>
                <w:szCs w:val="16"/>
                <w:rtl/>
              </w:rPr>
              <w:t>2024</w:t>
            </w:r>
            <w:r w:rsidRPr="00251E76">
              <w:rPr>
                <w:rFonts w:ascii="Calibri" w:eastAsia="Times New Roman" w:hAnsi="Calibri" w:cs="Calibri"/>
                <w:b/>
                <w:bCs/>
                <w:color w:val="000000"/>
                <w:sz w:val="16"/>
                <w:szCs w:val="16"/>
                <w:rtl/>
              </w:rPr>
              <w:t>-01-01</w:t>
            </w:r>
          </w:p>
        </w:tc>
        <w:tc>
          <w:tcPr>
            <w:tcW w:w="982" w:type="dxa"/>
            <w:tcBorders>
              <w:top w:val="nil"/>
              <w:left w:val="single" w:sz="12" w:space="0" w:color="000000"/>
              <w:bottom w:val="single" w:sz="12" w:space="0" w:color="000000"/>
              <w:right w:val="single" w:sz="12" w:space="0" w:color="000000"/>
            </w:tcBorders>
            <w:shd w:val="clear" w:color="auto" w:fill="auto"/>
            <w:vAlign w:val="center"/>
            <w:hideMark/>
          </w:tcPr>
          <w:p w14:paraId="5F4F60A6" w14:textId="2D56F251" w:rsidR="007E7777" w:rsidRPr="00251E76" w:rsidRDefault="007E7777" w:rsidP="007E7777">
            <w:pPr>
              <w:bidi/>
              <w:spacing w:after="0" w:line="240" w:lineRule="auto"/>
              <w:jc w:val="center"/>
              <w:rPr>
                <w:rFonts w:ascii="Calibri" w:eastAsia="Times New Roman" w:hAnsi="Calibri" w:cs="Calibri"/>
                <w:b/>
                <w:bCs/>
                <w:color w:val="000000"/>
                <w:sz w:val="16"/>
                <w:szCs w:val="16"/>
                <w:rtl/>
              </w:rPr>
            </w:pPr>
            <w:r>
              <w:rPr>
                <w:rFonts w:ascii="Calibri" w:eastAsia="Times New Roman" w:hAnsi="Calibri" w:cs="Calibri" w:hint="cs"/>
                <w:b/>
                <w:bCs/>
                <w:color w:val="000000"/>
                <w:sz w:val="16"/>
                <w:szCs w:val="16"/>
                <w:rtl/>
              </w:rPr>
              <w:t>2024</w:t>
            </w:r>
            <w:r w:rsidRPr="00251E76">
              <w:rPr>
                <w:rFonts w:ascii="Calibri" w:eastAsia="Times New Roman" w:hAnsi="Calibri" w:cs="Calibri"/>
                <w:b/>
                <w:bCs/>
                <w:color w:val="000000"/>
                <w:sz w:val="16"/>
                <w:szCs w:val="16"/>
                <w:rtl/>
              </w:rPr>
              <w:t>-12-31</w:t>
            </w:r>
          </w:p>
        </w:tc>
        <w:tc>
          <w:tcPr>
            <w:tcW w:w="2693" w:type="dxa"/>
            <w:tcBorders>
              <w:top w:val="nil"/>
              <w:left w:val="single" w:sz="12" w:space="0" w:color="000000"/>
              <w:bottom w:val="single" w:sz="12" w:space="0" w:color="000000"/>
              <w:right w:val="single" w:sz="12" w:space="0" w:color="000000"/>
            </w:tcBorders>
            <w:shd w:val="clear" w:color="auto" w:fill="auto"/>
            <w:noWrap/>
            <w:vAlign w:val="center"/>
            <w:hideMark/>
          </w:tcPr>
          <w:p w14:paraId="033B9D12" w14:textId="77777777" w:rsidR="007E7777" w:rsidRPr="00251E76" w:rsidRDefault="007E7777" w:rsidP="007E7777">
            <w:pPr>
              <w:bidi/>
              <w:spacing w:after="0" w:line="240" w:lineRule="auto"/>
              <w:rPr>
                <w:rFonts w:ascii="Calibri" w:eastAsia="Times New Roman" w:hAnsi="Calibri" w:cs="Calibri"/>
                <w:color w:val="000000"/>
                <w:rtl/>
              </w:rPr>
            </w:pPr>
            <w:r w:rsidRPr="00251E76">
              <w:rPr>
                <w:rFonts w:ascii="Calibri" w:eastAsia="Times New Roman" w:hAnsi="Calibri" w:cs="Calibri"/>
                <w:color w:val="000000"/>
                <w:rtl/>
              </w:rPr>
              <w:t xml:space="preserve">عدد الدورات التكوينية المنظمة </w:t>
            </w:r>
          </w:p>
        </w:tc>
        <w:tc>
          <w:tcPr>
            <w:tcW w:w="773" w:type="dxa"/>
            <w:tcBorders>
              <w:top w:val="nil"/>
              <w:left w:val="single" w:sz="12" w:space="0" w:color="000000"/>
              <w:bottom w:val="single" w:sz="12" w:space="0" w:color="000000"/>
              <w:right w:val="single" w:sz="12" w:space="0" w:color="000000"/>
            </w:tcBorders>
            <w:shd w:val="clear" w:color="auto" w:fill="auto"/>
            <w:noWrap/>
            <w:vAlign w:val="center"/>
            <w:hideMark/>
          </w:tcPr>
          <w:p w14:paraId="21056A12" w14:textId="77777777" w:rsidR="007E7777" w:rsidRPr="00251E76" w:rsidRDefault="007E7777" w:rsidP="007E7777">
            <w:pPr>
              <w:spacing w:after="0" w:line="240" w:lineRule="auto"/>
              <w:jc w:val="center"/>
              <w:rPr>
                <w:rFonts w:ascii="Calibri" w:eastAsia="Times New Roman" w:hAnsi="Calibri" w:cs="Calibri"/>
                <w:color w:val="000000"/>
                <w:rtl/>
              </w:rPr>
            </w:pPr>
            <w:r w:rsidRPr="00251E76">
              <w:rPr>
                <w:rFonts w:ascii="Calibri" w:eastAsia="Times New Roman" w:hAnsi="Calibri" w:cs="Calibri"/>
                <w:color w:val="000000"/>
              </w:rPr>
              <w:t>30%</w:t>
            </w:r>
          </w:p>
        </w:tc>
        <w:tc>
          <w:tcPr>
            <w:tcW w:w="799" w:type="dxa"/>
            <w:tcBorders>
              <w:top w:val="nil"/>
              <w:left w:val="single" w:sz="12" w:space="0" w:color="000000"/>
              <w:bottom w:val="single" w:sz="12" w:space="0" w:color="000000"/>
              <w:right w:val="single" w:sz="12" w:space="0" w:color="000000"/>
            </w:tcBorders>
            <w:shd w:val="clear" w:color="auto" w:fill="auto"/>
            <w:noWrap/>
            <w:vAlign w:val="center"/>
            <w:hideMark/>
          </w:tcPr>
          <w:p w14:paraId="67C306A9" w14:textId="77777777" w:rsidR="007E7777" w:rsidRPr="00251E76" w:rsidRDefault="007E7777" w:rsidP="007E7777">
            <w:pPr>
              <w:spacing w:after="0" w:line="240" w:lineRule="auto"/>
              <w:jc w:val="center"/>
              <w:rPr>
                <w:rFonts w:ascii="Calibri" w:eastAsia="Times New Roman" w:hAnsi="Calibri" w:cs="Calibri"/>
                <w:color w:val="000000"/>
                <w:sz w:val="16"/>
                <w:szCs w:val="16"/>
              </w:rPr>
            </w:pPr>
            <w:r w:rsidRPr="00251E76">
              <w:rPr>
                <w:rFonts w:ascii="Calibri" w:eastAsia="Times New Roman" w:hAnsi="Calibri" w:cs="Calibri"/>
                <w:color w:val="000000"/>
                <w:sz w:val="16"/>
                <w:szCs w:val="16"/>
              </w:rPr>
              <w:t> </w:t>
            </w:r>
          </w:p>
        </w:tc>
        <w:tc>
          <w:tcPr>
            <w:tcW w:w="2097" w:type="dxa"/>
            <w:tcBorders>
              <w:top w:val="nil"/>
              <w:left w:val="single" w:sz="12" w:space="0" w:color="000000"/>
              <w:bottom w:val="single" w:sz="12" w:space="0" w:color="000000"/>
              <w:right w:val="single" w:sz="12" w:space="0" w:color="000000"/>
            </w:tcBorders>
            <w:shd w:val="clear" w:color="auto" w:fill="auto"/>
            <w:vAlign w:val="center"/>
            <w:hideMark/>
          </w:tcPr>
          <w:p w14:paraId="3FE3753C" w14:textId="77777777" w:rsidR="007E7777" w:rsidRPr="00251E76" w:rsidRDefault="007E7777" w:rsidP="007E7777">
            <w:pPr>
              <w:spacing w:after="0" w:line="240" w:lineRule="auto"/>
              <w:rPr>
                <w:rFonts w:ascii="Calibri" w:eastAsia="Times New Roman" w:hAnsi="Calibri" w:cs="Calibri"/>
                <w:color w:val="000000"/>
                <w:sz w:val="18"/>
                <w:szCs w:val="18"/>
              </w:rPr>
            </w:pPr>
            <w:r w:rsidRPr="00251E76">
              <w:rPr>
                <w:rFonts w:ascii="Calibri" w:eastAsia="Times New Roman" w:hAnsi="Calibri" w:cs="Calibri"/>
                <w:color w:val="000000"/>
                <w:sz w:val="18"/>
                <w:szCs w:val="18"/>
              </w:rPr>
              <w:t> </w:t>
            </w:r>
          </w:p>
        </w:tc>
        <w:tc>
          <w:tcPr>
            <w:tcW w:w="773" w:type="dxa"/>
            <w:tcBorders>
              <w:top w:val="nil"/>
              <w:left w:val="single" w:sz="12" w:space="0" w:color="000000"/>
              <w:bottom w:val="single" w:sz="12" w:space="0" w:color="000000"/>
              <w:right w:val="single" w:sz="12" w:space="0" w:color="000000"/>
            </w:tcBorders>
            <w:shd w:val="clear" w:color="auto" w:fill="auto"/>
            <w:noWrap/>
            <w:vAlign w:val="bottom"/>
            <w:hideMark/>
          </w:tcPr>
          <w:p w14:paraId="14155198" w14:textId="77777777" w:rsidR="007E7777" w:rsidRPr="00251E76" w:rsidRDefault="007E7777" w:rsidP="007E7777">
            <w:pPr>
              <w:spacing w:after="0" w:line="240" w:lineRule="auto"/>
              <w:jc w:val="center"/>
              <w:rPr>
                <w:rFonts w:ascii="Calibri" w:eastAsia="Times New Roman" w:hAnsi="Calibri" w:cs="Calibri"/>
                <w:color w:val="000000"/>
              </w:rPr>
            </w:pPr>
            <w:r w:rsidRPr="00251E76">
              <w:rPr>
                <w:rFonts w:ascii="Calibri" w:eastAsia="Times New Roman" w:hAnsi="Calibri" w:cs="Calibri"/>
                <w:color w:val="000000"/>
              </w:rPr>
              <w:t> </w:t>
            </w:r>
          </w:p>
        </w:tc>
        <w:tc>
          <w:tcPr>
            <w:tcW w:w="799" w:type="dxa"/>
            <w:tcBorders>
              <w:top w:val="nil"/>
              <w:left w:val="single" w:sz="12" w:space="0" w:color="000000"/>
              <w:bottom w:val="single" w:sz="12" w:space="0" w:color="000000"/>
              <w:right w:val="single" w:sz="12" w:space="0" w:color="000000"/>
            </w:tcBorders>
            <w:shd w:val="clear" w:color="auto" w:fill="auto"/>
            <w:noWrap/>
            <w:vAlign w:val="center"/>
            <w:hideMark/>
          </w:tcPr>
          <w:p w14:paraId="10E8030C" w14:textId="77777777" w:rsidR="007E7777" w:rsidRPr="00251E76" w:rsidRDefault="007E7777" w:rsidP="007E7777">
            <w:pPr>
              <w:spacing w:after="0" w:line="240" w:lineRule="auto"/>
              <w:jc w:val="center"/>
              <w:rPr>
                <w:rFonts w:ascii="Calibri" w:eastAsia="Times New Roman" w:hAnsi="Calibri" w:cs="Calibri"/>
                <w:color w:val="000000"/>
              </w:rPr>
            </w:pPr>
            <w:r w:rsidRPr="00251E76">
              <w:rPr>
                <w:rFonts w:ascii="Calibri" w:eastAsia="Times New Roman" w:hAnsi="Calibri" w:cs="Calibri"/>
                <w:color w:val="000000"/>
              </w:rPr>
              <w:t> </w:t>
            </w:r>
          </w:p>
        </w:tc>
        <w:tc>
          <w:tcPr>
            <w:tcW w:w="697" w:type="dxa"/>
            <w:tcBorders>
              <w:left w:val="single" w:sz="12" w:space="0" w:color="000000"/>
            </w:tcBorders>
            <w:vAlign w:val="center"/>
            <w:hideMark/>
          </w:tcPr>
          <w:p w14:paraId="2FC99A22" w14:textId="77777777" w:rsidR="007E7777" w:rsidRPr="00251E76" w:rsidRDefault="007E7777" w:rsidP="007E7777">
            <w:pPr>
              <w:bidi/>
              <w:spacing w:after="0" w:line="240" w:lineRule="auto"/>
              <w:rPr>
                <w:rFonts w:ascii="Times New Roman" w:eastAsia="Times New Roman" w:hAnsi="Times New Roman" w:cs="Times New Roman"/>
                <w:sz w:val="20"/>
                <w:szCs w:val="20"/>
              </w:rPr>
            </w:pPr>
          </w:p>
        </w:tc>
      </w:tr>
      <w:tr w:rsidR="008A090A" w:rsidRPr="00251E76" w14:paraId="67F9E5E7" w14:textId="77777777" w:rsidTr="00E50A74">
        <w:trPr>
          <w:trHeight w:val="570"/>
        </w:trPr>
        <w:tc>
          <w:tcPr>
            <w:tcW w:w="1100" w:type="dxa"/>
            <w:vMerge w:val="restart"/>
            <w:tcBorders>
              <w:top w:val="single" w:sz="12" w:space="0" w:color="000000"/>
              <w:left w:val="single" w:sz="12" w:space="0" w:color="000000"/>
              <w:bottom w:val="nil"/>
              <w:right w:val="single" w:sz="12" w:space="0" w:color="000000"/>
            </w:tcBorders>
            <w:shd w:val="clear" w:color="000000" w:fill="D9D9D9"/>
            <w:vAlign w:val="center"/>
            <w:hideMark/>
          </w:tcPr>
          <w:p w14:paraId="17EF845C" w14:textId="77777777" w:rsidR="00251E76" w:rsidRPr="00251E76" w:rsidRDefault="00251E76" w:rsidP="00251E76">
            <w:pPr>
              <w:spacing w:after="0" w:line="240" w:lineRule="auto"/>
              <w:jc w:val="center"/>
              <w:rPr>
                <w:rFonts w:ascii="Calibri" w:eastAsia="Times New Roman" w:hAnsi="Calibri" w:cs="Calibri"/>
                <w:b/>
                <w:bCs/>
                <w:sz w:val="18"/>
                <w:szCs w:val="18"/>
              </w:rPr>
            </w:pPr>
            <w:r w:rsidRPr="00251E76">
              <w:rPr>
                <w:rFonts w:ascii="Calibri" w:eastAsia="Times New Roman" w:hAnsi="Calibri" w:cs="Calibri"/>
                <w:b/>
                <w:bCs/>
                <w:sz w:val="18"/>
                <w:szCs w:val="18"/>
              </w:rPr>
              <w:t>PO-24-25-PC-10</w:t>
            </w:r>
          </w:p>
        </w:tc>
        <w:tc>
          <w:tcPr>
            <w:tcW w:w="1126" w:type="dxa"/>
            <w:vMerge w:val="restart"/>
            <w:tcBorders>
              <w:top w:val="single" w:sz="12" w:space="0" w:color="000000"/>
              <w:left w:val="single" w:sz="12" w:space="0" w:color="000000"/>
              <w:bottom w:val="nil"/>
              <w:right w:val="single" w:sz="12" w:space="0" w:color="000000"/>
            </w:tcBorders>
            <w:shd w:val="clear" w:color="000000" w:fill="D9D9D9"/>
            <w:vAlign w:val="center"/>
            <w:hideMark/>
          </w:tcPr>
          <w:p w14:paraId="5AB57C10" w14:textId="77777777" w:rsidR="00251E76" w:rsidRPr="00251E76" w:rsidRDefault="00251E76" w:rsidP="00251E76">
            <w:pPr>
              <w:bidi/>
              <w:spacing w:after="0" w:line="240" w:lineRule="auto"/>
              <w:jc w:val="center"/>
              <w:rPr>
                <w:rFonts w:ascii="Calibri" w:eastAsia="Times New Roman" w:hAnsi="Calibri" w:cs="Calibri"/>
                <w:b/>
                <w:bCs/>
                <w:sz w:val="18"/>
                <w:szCs w:val="18"/>
              </w:rPr>
            </w:pPr>
            <w:r w:rsidRPr="00251E76">
              <w:rPr>
                <w:rFonts w:ascii="Calibri" w:eastAsia="Times New Roman" w:hAnsi="Calibri" w:cs="Calibri"/>
                <w:b/>
                <w:bCs/>
                <w:sz w:val="18"/>
                <w:szCs w:val="18"/>
                <w:rtl/>
              </w:rPr>
              <w:t>المشاركة المواطنة</w:t>
            </w:r>
          </w:p>
        </w:tc>
        <w:tc>
          <w:tcPr>
            <w:tcW w:w="1603" w:type="dxa"/>
            <w:vMerge w:val="restart"/>
            <w:tcBorders>
              <w:top w:val="single" w:sz="12" w:space="0" w:color="000000"/>
              <w:left w:val="single" w:sz="12" w:space="0" w:color="000000"/>
              <w:bottom w:val="single" w:sz="8" w:space="0" w:color="000000"/>
              <w:right w:val="single" w:sz="12" w:space="0" w:color="000000"/>
            </w:tcBorders>
            <w:shd w:val="clear" w:color="auto" w:fill="auto"/>
            <w:vAlign w:val="center"/>
            <w:hideMark/>
          </w:tcPr>
          <w:p w14:paraId="7F6545F4" w14:textId="77777777" w:rsidR="00251E76" w:rsidRPr="00251E76" w:rsidRDefault="00251E76" w:rsidP="00251E76">
            <w:pPr>
              <w:bidi/>
              <w:spacing w:after="0" w:line="240" w:lineRule="auto"/>
              <w:jc w:val="center"/>
              <w:rPr>
                <w:rFonts w:ascii="Calibri" w:eastAsia="Times New Roman" w:hAnsi="Calibri" w:cs="Calibri"/>
                <w:b/>
                <w:bCs/>
                <w:rtl/>
              </w:rPr>
            </w:pPr>
            <w:r w:rsidRPr="00251E76">
              <w:rPr>
                <w:rFonts w:ascii="Calibri" w:eastAsia="Times New Roman" w:hAnsi="Calibri" w:cs="Calibri"/>
                <w:b/>
                <w:bCs/>
                <w:rtl/>
              </w:rPr>
              <w:t>تعزيز الهيئات الاستشارية لدى المجلس الجماعي وتحسين ظروف عملها</w:t>
            </w:r>
          </w:p>
        </w:tc>
        <w:tc>
          <w:tcPr>
            <w:tcW w:w="2365" w:type="dxa"/>
            <w:tcBorders>
              <w:top w:val="single" w:sz="12" w:space="0" w:color="000000"/>
              <w:left w:val="single" w:sz="12" w:space="0" w:color="000000"/>
              <w:bottom w:val="single" w:sz="8" w:space="0" w:color="auto"/>
              <w:right w:val="single" w:sz="12" w:space="0" w:color="000000"/>
            </w:tcBorders>
            <w:shd w:val="clear" w:color="auto" w:fill="auto"/>
            <w:vAlign w:val="center"/>
            <w:hideMark/>
          </w:tcPr>
          <w:p w14:paraId="6B39A12B"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اختيار إحدى البنايات الإدارية كمقر لاحتضان الهيئات الاستشارية </w:t>
            </w:r>
          </w:p>
        </w:tc>
        <w:tc>
          <w:tcPr>
            <w:tcW w:w="979" w:type="dxa"/>
            <w:tcBorders>
              <w:top w:val="single" w:sz="12" w:space="0" w:color="000000"/>
              <w:left w:val="single" w:sz="12" w:space="0" w:color="000000"/>
              <w:bottom w:val="single" w:sz="8" w:space="0" w:color="auto"/>
              <w:right w:val="single" w:sz="12" w:space="0" w:color="000000"/>
            </w:tcBorders>
            <w:shd w:val="clear" w:color="auto" w:fill="auto"/>
            <w:vAlign w:val="center"/>
            <w:hideMark/>
          </w:tcPr>
          <w:p w14:paraId="1CE8CE75"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single" w:sz="12" w:space="0" w:color="000000"/>
              <w:left w:val="single" w:sz="12" w:space="0" w:color="000000"/>
              <w:bottom w:val="single" w:sz="8" w:space="0" w:color="auto"/>
              <w:right w:val="single" w:sz="12" w:space="0" w:color="000000"/>
            </w:tcBorders>
            <w:shd w:val="clear" w:color="auto" w:fill="auto"/>
            <w:vAlign w:val="center"/>
            <w:hideMark/>
          </w:tcPr>
          <w:p w14:paraId="2A451E45"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single" w:sz="12" w:space="0" w:color="000000"/>
              <w:left w:val="single" w:sz="12" w:space="0" w:color="000000"/>
              <w:bottom w:val="single" w:sz="8" w:space="0" w:color="auto"/>
              <w:right w:val="single" w:sz="12" w:space="0" w:color="000000"/>
            </w:tcBorders>
            <w:shd w:val="clear" w:color="auto" w:fill="auto"/>
            <w:vAlign w:val="center"/>
            <w:hideMark/>
          </w:tcPr>
          <w:p w14:paraId="38A706A6"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تخصيص بناية إدارية كمقر لاحتضان الهيئات الاستشارية </w:t>
            </w:r>
          </w:p>
        </w:tc>
        <w:tc>
          <w:tcPr>
            <w:tcW w:w="773" w:type="dxa"/>
            <w:tcBorders>
              <w:top w:val="single" w:sz="12" w:space="0" w:color="000000"/>
              <w:left w:val="single" w:sz="12" w:space="0" w:color="000000"/>
              <w:bottom w:val="single" w:sz="8" w:space="0" w:color="auto"/>
              <w:right w:val="single" w:sz="12" w:space="0" w:color="000000"/>
            </w:tcBorders>
            <w:shd w:val="clear" w:color="auto" w:fill="auto"/>
            <w:vAlign w:val="center"/>
            <w:hideMark/>
          </w:tcPr>
          <w:p w14:paraId="7AB6D003"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20%</w:t>
            </w:r>
          </w:p>
        </w:tc>
        <w:tc>
          <w:tcPr>
            <w:tcW w:w="799" w:type="dxa"/>
            <w:tcBorders>
              <w:top w:val="single" w:sz="12" w:space="0" w:color="000000"/>
              <w:left w:val="single" w:sz="12" w:space="0" w:color="000000"/>
              <w:bottom w:val="single" w:sz="8" w:space="0" w:color="auto"/>
              <w:right w:val="single" w:sz="12" w:space="0" w:color="000000"/>
            </w:tcBorders>
            <w:shd w:val="clear" w:color="auto" w:fill="auto"/>
            <w:vAlign w:val="center"/>
            <w:hideMark/>
          </w:tcPr>
          <w:p w14:paraId="52570EC1"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12" w:space="0" w:color="000000"/>
              <w:left w:val="single" w:sz="12" w:space="0" w:color="000000"/>
              <w:bottom w:val="single" w:sz="8" w:space="0" w:color="auto"/>
              <w:right w:val="single" w:sz="12" w:space="0" w:color="000000"/>
            </w:tcBorders>
            <w:shd w:val="clear" w:color="auto" w:fill="auto"/>
            <w:vAlign w:val="center"/>
            <w:hideMark/>
          </w:tcPr>
          <w:p w14:paraId="70DDF221"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نسبة رضى أعضاء الهيئات الاستشارية عن تحسين ظروف اشتغالها</w:t>
            </w:r>
          </w:p>
        </w:tc>
        <w:tc>
          <w:tcPr>
            <w:tcW w:w="773" w:type="dxa"/>
            <w:tcBorders>
              <w:top w:val="single" w:sz="12" w:space="0" w:color="000000"/>
              <w:left w:val="single" w:sz="12" w:space="0" w:color="000000"/>
              <w:bottom w:val="single" w:sz="8" w:space="0" w:color="auto"/>
              <w:right w:val="single" w:sz="12" w:space="0" w:color="000000"/>
            </w:tcBorders>
            <w:shd w:val="clear" w:color="auto" w:fill="auto"/>
            <w:vAlign w:val="center"/>
            <w:hideMark/>
          </w:tcPr>
          <w:p w14:paraId="0D9ECB09"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100%</w:t>
            </w:r>
          </w:p>
        </w:tc>
        <w:tc>
          <w:tcPr>
            <w:tcW w:w="799" w:type="dxa"/>
            <w:tcBorders>
              <w:top w:val="single" w:sz="12" w:space="0" w:color="000000"/>
              <w:left w:val="single" w:sz="12" w:space="0" w:color="000000"/>
              <w:bottom w:val="single" w:sz="8" w:space="0" w:color="auto"/>
              <w:right w:val="single" w:sz="12" w:space="0" w:color="000000"/>
            </w:tcBorders>
            <w:shd w:val="clear" w:color="auto" w:fill="auto"/>
            <w:vAlign w:val="center"/>
            <w:hideMark/>
          </w:tcPr>
          <w:p w14:paraId="1FDFD33E" w14:textId="77777777" w:rsidR="00251E76" w:rsidRPr="00251E76" w:rsidRDefault="00251E76" w:rsidP="008A090A">
            <w:pPr>
              <w:bidi/>
              <w:spacing w:after="0" w:line="240" w:lineRule="auto"/>
              <w:ind w:right="462"/>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697" w:type="dxa"/>
            <w:tcBorders>
              <w:left w:val="single" w:sz="12" w:space="0" w:color="000000"/>
            </w:tcBorders>
            <w:vAlign w:val="center"/>
            <w:hideMark/>
          </w:tcPr>
          <w:p w14:paraId="68B7A320"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5A263039" w14:textId="77777777" w:rsidTr="00E50A74">
        <w:trPr>
          <w:trHeight w:val="525"/>
        </w:trPr>
        <w:tc>
          <w:tcPr>
            <w:tcW w:w="1100" w:type="dxa"/>
            <w:vMerge/>
            <w:tcBorders>
              <w:top w:val="nil"/>
              <w:left w:val="single" w:sz="12" w:space="0" w:color="000000"/>
              <w:bottom w:val="nil"/>
              <w:right w:val="single" w:sz="12" w:space="0" w:color="000000"/>
            </w:tcBorders>
            <w:vAlign w:val="center"/>
            <w:hideMark/>
          </w:tcPr>
          <w:p w14:paraId="78F5C29B"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126" w:type="dxa"/>
            <w:vMerge/>
            <w:tcBorders>
              <w:top w:val="nil"/>
              <w:left w:val="single" w:sz="12" w:space="0" w:color="000000"/>
              <w:bottom w:val="nil"/>
              <w:right w:val="single" w:sz="12" w:space="0" w:color="000000"/>
            </w:tcBorders>
            <w:vAlign w:val="center"/>
            <w:hideMark/>
          </w:tcPr>
          <w:p w14:paraId="07379F89"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603" w:type="dxa"/>
            <w:vMerge/>
            <w:tcBorders>
              <w:top w:val="nil"/>
              <w:left w:val="single" w:sz="12" w:space="0" w:color="000000"/>
              <w:bottom w:val="single" w:sz="8" w:space="0" w:color="000000"/>
              <w:right w:val="single" w:sz="12" w:space="0" w:color="000000"/>
            </w:tcBorders>
            <w:vAlign w:val="center"/>
            <w:hideMark/>
          </w:tcPr>
          <w:p w14:paraId="7BEFFB8B"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nil"/>
              <w:left w:val="single" w:sz="12" w:space="0" w:color="000000"/>
              <w:bottom w:val="single" w:sz="8" w:space="0" w:color="auto"/>
              <w:right w:val="single" w:sz="12" w:space="0" w:color="000000"/>
            </w:tcBorders>
            <w:shd w:val="clear" w:color="auto" w:fill="auto"/>
            <w:vAlign w:val="center"/>
            <w:hideMark/>
          </w:tcPr>
          <w:p w14:paraId="40920D37"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توفير التجهيزات والعتاد الضروري لتجهيز مقر الهيئات الاستشارية </w:t>
            </w:r>
          </w:p>
        </w:tc>
        <w:tc>
          <w:tcPr>
            <w:tcW w:w="979" w:type="dxa"/>
            <w:tcBorders>
              <w:top w:val="nil"/>
              <w:left w:val="single" w:sz="12" w:space="0" w:color="000000"/>
              <w:bottom w:val="single" w:sz="8" w:space="0" w:color="auto"/>
              <w:right w:val="single" w:sz="12" w:space="0" w:color="000000"/>
            </w:tcBorders>
            <w:shd w:val="clear" w:color="auto" w:fill="auto"/>
            <w:vAlign w:val="center"/>
            <w:hideMark/>
          </w:tcPr>
          <w:p w14:paraId="3E11CB6D"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nil"/>
              <w:left w:val="single" w:sz="12" w:space="0" w:color="000000"/>
              <w:bottom w:val="single" w:sz="8" w:space="0" w:color="auto"/>
              <w:right w:val="single" w:sz="12" w:space="0" w:color="000000"/>
            </w:tcBorders>
            <w:shd w:val="clear" w:color="auto" w:fill="auto"/>
            <w:vAlign w:val="center"/>
            <w:hideMark/>
          </w:tcPr>
          <w:p w14:paraId="4BB5E346"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000000"/>
              <w:bottom w:val="single" w:sz="8" w:space="0" w:color="auto"/>
              <w:right w:val="single" w:sz="12" w:space="0" w:color="000000"/>
            </w:tcBorders>
            <w:shd w:val="clear" w:color="auto" w:fill="auto"/>
            <w:vAlign w:val="center"/>
            <w:hideMark/>
          </w:tcPr>
          <w:p w14:paraId="1BDCC3A2"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عدد التجهيزات والعتاد الضروري لتجهيز مقر الهيئات الاستشارية </w:t>
            </w:r>
          </w:p>
        </w:tc>
        <w:tc>
          <w:tcPr>
            <w:tcW w:w="773" w:type="dxa"/>
            <w:tcBorders>
              <w:top w:val="nil"/>
              <w:left w:val="single" w:sz="12" w:space="0" w:color="000000"/>
              <w:bottom w:val="single" w:sz="8" w:space="0" w:color="auto"/>
              <w:right w:val="single" w:sz="12" w:space="0" w:color="000000"/>
            </w:tcBorders>
            <w:shd w:val="clear" w:color="auto" w:fill="auto"/>
            <w:vAlign w:val="center"/>
            <w:hideMark/>
          </w:tcPr>
          <w:p w14:paraId="7F49D119" w14:textId="77777777" w:rsidR="00251E76" w:rsidRPr="00251E76" w:rsidRDefault="00251E76" w:rsidP="00251E76">
            <w:pPr>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Pr>
              <w:t>20%</w:t>
            </w:r>
          </w:p>
        </w:tc>
        <w:tc>
          <w:tcPr>
            <w:tcW w:w="799" w:type="dxa"/>
            <w:tcBorders>
              <w:top w:val="nil"/>
              <w:left w:val="single" w:sz="12" w:space="0" w:color="000000"/>
              <w:bottom w:val="single" w:sz="8" w:space="0" w:color="auto"/>
              <w:right w:val="single" w:sz="12" w:space="0" w:color="000000"/>
            </w:tcBorders>
            <w:shd w:val="clear" w:color="auto" w:fill="auto"/>
            <w:vAlign w:val="center"/>
            <w:hideMark/>
          </w:tcPr>
          <w:p w14:paraId="4DE7B593" w14:textId="77777777" w:rsidR="00251E76" w:rsidRPr="00251E76" w:rsidRDefault="00251E76" w:rsidP="00251E76">
            <w:pPr>
              <w:spacing w:after="0" w:line="240" w:lineRule="auto"/>
              <w:jc w:val="center"/>
              <w:rPr>
                <w:rFonts w:ascii="Calibri" w:eastAsia="Times New Roman" w:hAnsi="Calibri" w:cs="Calibri"/>
                <w:color w:val="000000"/>
                <w:sz w:val="16"/>
                <w:szCs w:val="16"/>
              </w:rPr>
            </w:pPr>
            <w:r w:rsidRPr="00251E76">
              <w:rPr>
                <w:rFonts w:ascii="Calibri" w:eastAsia="Times New Roman" w:hAnsi="Calibri" w:cs="Calibri"/>
                <w:color w:val="000000"/>
                <w:sz w:val="16"/>
                <w:szCs w:val="16"/>
              </w:rPr>
              <w:t> </w:t>
            </w:r>
          </w:p>
        </w:tc>
        <w:tc>
          <w:tcPr>
            <w:tcW w:w="2097" w:type="dxa"/>
            <w:tcBorders>
              <w:top w:val="nil"/>
              <w:left w:val="single" w:sz="12" w:space="0" w:color="000000"/>
              <w:bottom w:val="single" w:sz="8" w:space="0" w:color="auto"/>
              <w:right w:val="single" w:sz="12" w:space="0" w:color="000000"/>
            </w:tcBorders>
            <w:shd w:val="clear" w:color="auto" w:fill="auto"/>
            <w:vAlign w:val="center"/>
            <w:hideMark/>
          </w:tcPr>
          <w:p w14:paraId="4D2DAE3B" w14:textId="77777777" w:rsidR="00251E76" w:rsidRPr="00251E76" w:rsidRDefault="00251E76" w:rsidP="00251E76">
            <w:pPr>
              <w:bidi/>
              <w:spacing w:after="0" w:line="240" w:lineRule="auto"/>
              <w:rPr>
                <w:rFonts w:ascii="Calibri" w:eastAsia="Times New Roman" w:hAnsi="Calibri" w:cs="Calibri"/>
                <w:color w:val="000000"/>
                <w:sz w:val="18"/>
                <w:szCs w:val="18"/>
              </w:rPr>
            </w:pPr>
            <w:r w:rsidRPr="00251E76">
              <w:rPr>
                <w:rFonts w:ascii="Calibri" w:eastAsia="Times New Roman" w:hAnsi="Calibri" w:cs="Calibri"/>
                <w:color w:val="000000"/>
                <w:sz w:val="18"/>
                <w:szCs w:val="18"/>
                <w:rtl/>
              </w:rPr>
              <w:t>عرض الحصيلة السنوية لاشتغال الهيئات الاستشارية</w:t>
            </w:r>
          </w:p>
        </w:tc>
        <w:tc>
          <w:tcPr>
            <w:tcW w:w="773" w:type="dxa"/>
            <w:tcBorders>
              <w:top w:val="nil"/>
              <w:left w:val="single" w:sz="12" w:space="0" w:color="000000"/>
              <w:bottom w:val="single" w:sz="8" w:space="0" w:color="auto"/>
              <w:right w:val="single" w:sz="12" w:space="0" w:color="000000"/>
            </w:tcBorders>
            <w:shd w:val="clear" w:color="auto" w:fill="auto"/>
            <w:vAlign w:val="center"/>
            <w:hideMark/>
          </w:tcPr>
          <w:p w14:paraId="6C81E180" w14:textId="77777777" w:rsidR="00251E76" w:rsidRPr="00251E76" w:rsidRDefault="00251E76" w:rsidP="00251E76">
            <w:pPr>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Pr>
              <w:t>100%</w:t>
            </w:r>
          </w:p>
        </w:tc>
        <w:tc>
          <w:tcPr>
            <w:tcW w:w="799" w:type="dxa"/>
            <w:tcBorders>
              <w:top w:val="nil"/>
              <w:left w:val="single" w:sz="12" w:space="0" w:color="000000"/>
              <w:bottom w:val="single" w:sz="8" w:space="0" w:color="auto"/>
              <w:right w:val="single" w:sz="12" w:space="0" w:color="000000"/>
            </w:tcBorders>
            <w:shd w:val="clear" w:color="auto" w:fill="auto"/>
            <w:vAlign w:val="center"/>
            <w:hideMark/>
          </w:tcPr>
          <w:p w14:paraId="4DB4E40F" w14:textId="77777777" w:rsidR="00251E76" w:rsidRPr="00251E76" w:rsidRDefault="00251E76" w:rsidP="00251E76">
            <w:pPr>
              <w:spacing w:after="0" w:line="240" w:lineRule="auto"/>
              <w:jc w:val="center"/>
              <w:rPr>
                <w:rFonts w:ascii="Calibri" w:eastAsia="Times New Roman" w:hAnsi="Calibri" w:cs="Calibri"/>
                <w:color w:val="000000"/>
                <w:sz w:val="20"/>
                <w:szCs w:val="20"/>
              </w:rPr>
            </w:pPr>
            <w:r w:rsidRPr="00251E76">
              <w:rPr>
                <w:rFonts w:ascii="Calibri" w:eastAsia="Times New Roman" w:hAnsi="Calibri" w:cs="Calibri"/>
                <w:color w:val="000000"/>
                <w:sz w:val="20"/>
                <w:szCs w:val="20"/>
              </w:rPr>
              <w:t> </w:t>
            </w:r>
          </w:p>
        </w:tc>
        <w:tc>
          <w:tcPr>
            <w:tcW w:w="697" w:type="dxa"/>
            <w:tcBorders>
              <w:left w:val="single" w:sz="12" w:space="0" w:color="000000"/>
            </w:tcBorders>
            <w:vAlign w:val="center"/>
            <w:hideMark/>
          </w:tcPr>
          <w:p w14:paraId="2F9DF754"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38B92CA5" w14:textId="77777777" w:rsidTr="00E50A74">
        <w:trPr>
          <w:trHeight w:val="735"/>
        </w:trPr>
        <w:tc>
          <w:tcPr>
            <w:tcW w:w="1100" w:type="dxa"/>
            <w:vMerge/>
            <w:tcBorders>
              <w:top w:val="nil"/>
              <w:left w:val="single" w:sz="12" w:space="0" w:color="000000"/>
              <w:bottom w:val="nil"/>
              <w:right w:val="single" w:sz="12" w:space="0" w:color="000000"/>
            </w:tcBorders>
            <w:vAlign w:val="center"/>
            <w:hideMark/>
          </w:tcPr>
          <w:p w14:paraId="0614EB54"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126" w:type="dxa"/>
            <w:vMerge/>
            <w:tcBorders>
              <w:top w:val="nil"/>
              <w:left w:val="single" w:sz="12" w:space="0" w:color="000000"/>
              <w:bottom w:val="nil"/>
              <w:right w:val="single" w:sz="12" w:space="0" w:color="000000"/>
            </w:tcBorders>
            <w:vAlign w:val="center"/>
            <w:hideMark/>
          </w:tcPr>
          <w:p w14:paraId="6B94A937"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603" w:type="dxa"/>
            <w:vMerge/>
            <w:tcBorders>
              <w:top w:val="nil"/>
              <w:left w:val="single" w:sz="12" w:space="0" w:color="000000"/>
              <w:bottom w:val="single" w:sz="8" w:space="0" w:color="000000"/>
              <w:right w:val="single" w:sz="12" w:space="0" w:color="000000"/>
            </w:tcBorders>
            <w:vAlign w:val="center"/>
            <w:hideMark/>
          </w:tcPr>
          <w:p w14:paraId="412C898F"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nil"/>
              <w:left w:val="single" w:sz="12" w:space="0" w:color="000000"/>
              <w:bottom w:val="single" w:sz="8" w:space="0" w:color="auto"/>
              <w:right w:val="single" w:sz="12" w:space="0" w:color="000000"/>
            </w:tcBorders>
            <w:shd w:val="clear" w:color="auto" w:fill="auto"/>
            <w:vAlign w:val="center"/>
            <w:hideMark/>
          </w:tcPr>
          <w:p w14:paraId="64A6000C" w14:textId="77777777" w:rsidR="00251E76" w:rsidRPr="00251E76" w:rsidRDefault="00251E76" w:rsidP="00251E76">
            <w:pPr>
              <w:bidi/>
              <w:spacing w:after="0" w:line="240" w:lineRule="auto"/>
              <w:rPr>
                <w:rFonts w:ascii="Calibri" w:eastAsia="Times New Roman" w:hAnsi="Calibri" w:cs="Calibri"/>
                <w:color w:val="000000"/>
                <w:sz w:val="20"/>
                <w:szCs w:val="20"/>
              </w:rPr>
            </w:pPr>
            <w:r w:rsidRPr="00251E76">
              <w:rPr>
                <w:rFonts w:ascii="Calibri" w:eastAsia="Times New Roman" w:hAnsi="Calibri" w:cs="Calibri"/>
                <w:color w:val="000000"/>
                <w:sz w:val="20"/>
                <w:szCs w:val="20"/>
                <w:rtl/>
              </w:rPr>
              <w:t>*تنظيم دورات تكوينية لفائدة أعضاء المجلس المحلي للإعلام والاتصال</w:t>
            </w:r>
          </w:p>
        </w:tc>
        <w:tc>
          <w:tcPr>
            <w:tcW w:w="979" w:type="dxa"/>
            <w:tcBorders>
              <w:top w:val="nil"/>
              <w:left w:val="single" w:sz="12" w:space="0" w:color="000000"/>
              <w:bottom w:val="single" w:sz="8" w:space="0" w:color="auto"/>
              <w:right w:val="single" w:sz="12" w:space="0" w:color="000000"/>
            </w:tcBorders>
            <w:shd w:val="clear" w:color="auto" w:fill="auto"/>
            <w:vAlign w:val="center"/>
            <w:hideMark/>
          </w:tcPr>
          <w:p w14:paraId="4F5CC90A"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nil"/>
              <w:left w:val="single" w:sz="12" w:space="0" w:color="000000"/>
              <w:bottom w:val="single" w:sz="8" w:space="0" w:color="auto"/>
              <w:right w:val="single" w:sz="12" w:space="0" w:color="000000"/>
            </w:tcBorders>
            <w:shd w:val="clear" w:color="auto" w:fill="auto"/>
            <w:vAlign w:val="center"/>
            <w:hideMark/>
          </w:tcPr>
          <w:p w14:paraId="35996810"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000000"/>
              <w:bottom w:val="single" w:sz="8" w:space="0" w:color="auto"/>
              <w:right w:val="single" w:sz="12" w:space="0" w:color="000000"/>
            </w:tcBorders>
            <w:shd w:val="clear" w:color="auto" w:fill="auto"/>
            <w:vAlign w:val="center"/>
            <w:hideMark/>
          </w:tcPr>
          <w:p w14:paraId="593A0913"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الدورات التكوينية المنظمة لفائدة أعضاء المجلس المحلي للإعلام والاتصال (03 دورات على الأقل) </w:t>
            </w:r>
          </w:p>
        </w:tc>
        <w:tc>
          <w:tcPr>
            <w:tcW w:w="773" w:type="dxa"/>
            <w:tcBorders>
              <w:top w:val="nil"/>
              <w:left w:val="single" w:sz="12" w:space="0" w:color="000000"/>
              <w:bottom w:val="single" w:sz="8" w:space="0" w:color="auto"/>
              <w:right w:val="single" w:sz="12" w:space="0" w:color="000000"/>
            </w:tcBorders>
            <w:shd w:val="clear" w:color="auto" w:fill="auto"/>
            <w:vAlign w:val="center"/>
            <w:hideMark/>
          </w:tcPr>
          <w:p w14:paraId="227B00E2"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20%</w:t>
            </w:r>
          </w:p>
        </w:tc>
        <w:tc>
          <w:tcPr>
            <w:tcW w:w="799" w:type="dxa"/>
            <w:tcBorders>
              <w:top w:val="nil"/>
              <w:left w:val="single" w:sz="12" w:space="0" w:color="000000"/>
              <w:bottom w:val="single" w:sz="8" w:space="0" w:color="auto"/>
              <w:right w:val="single" w:sz="12" w:space="0" w:color="000000"/>
            </w:tcBorders>
            <w:shd w:val="clear" w:color="auto" w:fill="auto"/>
            <w:vAlign w:val="center"/>
            <w:hideMark/>
          </w:tcPr>
          <w:p w14:paraId="63DDB5EA"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nil"/>
              <w:left w:val="single" w:sz="12" w:space="0" w:color="000000"/>
              <w:bottom w:val="single" w:sz="8" w:space="0" w:color="auto"/>
              <w:right w:val="single" w:sz="12" w:space="0" w:color="000000"/>
            </w:tcBorders>
            <w:shd w:val="clear" w:color="auto" w:fill="auto"/>
            <w:vAlign w:val="center"/>
            <w:hideMark/>
          </w:tcPr>
          <w:p w14:paraId="4B98CDB7"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الآراء الاستشارية التي تم تقاسمها من طرف جماعة أيت </w:t>
            </w:r>
            <w:r w:rsidRPr="00251E76">
              <w:rPr>
                <w:rFonts w:ascii="Calibri" w:eastAsia="Times New Roman" w:hAnsi="Calibri" w:cs="Calibri"/>
                <w:color w:val="000000"/>
                <w:sz w:val="18"/>
                <w:szCs w:val="18"/>
                <w:rtl/>
              </w:rPr>
              <w:lastRenderedPageBreak/>
              <w:t>ملول بين ومع الجماعات في إطار التعاون وتبادل التجارب</w:t>
            </w:r>
          </w:p>
        </w:tc>
        <w:tc>
          <w:tcPr>
            <w:tcW w:w="773" w:type="dxa"/>
            <w:tcBorders>
              <w:top w:val="nil"/>
              <w:left w:val="single" w:sz="12" w:space="0" w:color="000000"/>
              <w:bottom w:val="single" w:sz="8" w:space="0" w:color="auto"/>
              <w:right w:val="single" w:sz="12" w:space="0" w:color="000000"/>
            </w:tcBorders>
            <w:shd w:val="clear" w:color="auto" w:fill="auto"/>
            <w:vAlign w:val="center"/>
            <w:hideMark/>
          </w:tcPr>
          <w:p w14:paraId="4018BB0D"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lastRenderedPageBreak/>
              <w:t>100%</w:t>
            </w:r>
          </w:p>
        </w:tc>
        <w:tc>
          <w:tcPr>
            <w:tcW w:w="799" w:type="dxa"/>
            <w:tcBorders>
              <w:top w:val="nil"/>
              <w:left w:val="single" w:sz="12" w:space="0" w:color="000000"/>
              <w:bottom w:val="single" w:sz="8" w:space="0" w:color="auto"/>
              <w:right w:val="single" w:sz="12" w:space="0" w:color="000000"/>
            </w:tcBorders>
            <w:shd w:val="clear" w:color="auto" w:fill="auto"/>
            <w:vAlign w:val="center"/>
            <w:hideMark/>
          </w:tcPr>
          <w:p w14:paraId="0FCCA5D6" w14:textId="77777777" w:rsidR="00251E76" w:rsidRPr="00251E76" w:rsidRDefault="00251E76" w:rsidP="00251E76">
            <w:pPr>
              <w:bidi/>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w:t>
            </w:r>
          </w:p>
        </w:tc>
        <w:tc>
          <w:tcPr>
            <w:tcW w:w="697" w:type="dxa"/>
            <w:tcBorders>
              <w:left w:val="single" w:sz="12" w:space="0" w:color="000000"/>
            </w:tcBorders>
            <w:vAlign w:val="center"/>
            <w:hideMark/>
          </w:tcPr>
          <w:p w14:paraId="3902BA7D"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3B2CD4B7" w14:textId="77777777" w:rsidTr="00E50A74">
        <w:trPr>
          <w:trHeight w:val="525"/>
        </w:trPr>
        <w:tc>
          <w:tcPr>
            <w:tcW w:w="1100" w:type="dxa"/>
            <w:vMerge/>
            <w:tcBorders>
              <w:top w:val="nil"/>
              <w:left w:val="single" w:sz="12" w:space="0" w:color="000000"/>
              <w:bottom w:val="nil"/>
              <w:right w:val="single" w:sz="12" w:space="0" w:color="000000"/>
            </w:tcBorders>
            <w:vAlign w:val="center"/>
            <w:hideMark/>
          </w:tcPr>
          <w:p w14:paraId="32F28A9D"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126" w:type="dxa"/>
            <w:vMerge/>
            <w:tcBorders>
              <w:top w:val="nil"/>
              <w:left w:val="single" w:sz="12" w:space="0" w:color="000000"/>
              <w:bottom w:val="nil"/>
              <w:right w:val="single" w:sz="12" w:space="0" w:color="000000"/>
            </w:tcBorders>
            <w:vAlign w:val="center"/>
            <w:hideMark/>
          </w:tcPr>
          <w:p w14:paraId="1DBC6641"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603" w:type="dxa"/>
            <w:vMerge/>
            <w:tcBorders>
              <w:top w:val="nil"/>
              <w:left w:val="single" w:sz="12" w:space="0" w:color="000000"/>
              <w:bottom w:val="single" w:sz="8" w:space="0" w:color="000000"/>
              <w:right w:val="single" w:sz="12" w:space="0" w:color="000000"/>
            </w:tcBorders>
            <w:vAlign w:val="center"/>
            <w:hideMark/>
          </w:tcPr>
          <w:p w14:paraId="5FAB8E73"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nil"/>
              <w:left w:val="single" w:sz="12" w:space="0" w:color="000000"/>
              <w:bottom w:val="single" w:sz="8" w:space="0" w:color="auto"/>
              <w:right w:val="single" w:sz="12" w:space="0" w:color="000000"/>
            </w:tcBorders>
            <w:shd w:val="clear" w:color="auto" w:fill="auto"/>
            <w:vAlign w:val="center"/>
            <w:hideMark/>
          </w:tcPr>
          <w:p w14:paraId="5384AC84"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*مواصلة تنظيم دورات تكوينية إضافية لفائدة باقي أعضاء الهيئات الاستشارية</w:t>
            </w:r>
          </w:p>
        </w:tc>
        <w:tc>
          <w:tcPr>
            <w:tcW w:w="979" w:type="dxa"/>
            <w:tcBorders>
              <w:top w:val="nil"/>
              <w:left w:val="single" w:sz="12" w:space="0" w:color="000000"/>
              <w:bottom w:val="single" w:sz="8" w:space="0" w:color="auto"/>
              <w:right w:val="single" w:sz="12" w:space="0" w:color="000000"/>
            </w:tcBorders>
            <w:shd w:val="clear" w:color="auto" w:fill="auto"/>
            <w:vAlign w:val="center"/>
            <w:hideMark/>
          </w:tcPr>
          <w:p w14:paraId="23DB1C85"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nil"/>
              <w:left w:val="single" w:sz="12" w:space="0" w:color="000000"/>
              <w:bottom w:val="single" w:sz="8" w:space="0" w:color="auto"/>
              <w:right w:val="single" w:sz="12" w:space="0" w:color="000000"/>
            </w:tcBorders>
            <w:shd w:val="clear" w:color="auto" w:fill="auto"/>
            <w:vAlign w:val="center"/>
            <w:hideMark/>
          </w:tcPr>
          <w:p w14:paraId="27E1E89E"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000000"/>
              <w:bottom w:val="single" w:sz="8" w:space="0" w:color="auto"/>
              <w:right w:val="single" w:sz="12" w:space="0" w:color="000000"/>
            </w:tcBorders>
            <w:shd w:val="clear" w:color="auto" w:fill="auto"/>
            <w:vAlign w:val="center"/>
            <w:hideMark/>
          </w:tcPr>
          <w:p w14:paraId="20A5C81F"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 xml:space="preserve">عدد الدورات التكوينية المنظمة لفائدة باقي أعضاء الهيئات الاستشارية (03 دورات على الأقل) </w:t>
            </w:r>
          </w:p>
        </w:tc>
        <w:tc>
          <w:tcPr>
            <w:tcW w:w="773" w:type="dxa"/>
            <w:tcBorders>
              <w:top w:val="nil"/>
              <w:left w:val="single" w:sz="12" w:space="0" w:color="000000"/>
              <w:bottom w:val="single" w:sz="8" w:space="0" w:color="auto"/>
              <w:right w:val="single" w:sz="12" w:space="0" w:color="000000"/>
            </w:tcBorders>
            <w:shd w:val="clear" w:color="auto" w:fill="auto"/>
            <w:vAlign w:val="center"/>
            <w:hideMark/>
          </w:tcPr>
          <w:p w14:paraId="12FB151F" w14:textId="77777777" w:rsidR="00251E76" w:rsidRPr="00251E76" w:rsidRDefault="00251E76" w:rsidP="00251E76">
            <w:pPr>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Pr>
              <w:t>20%</w:t>
            </w:r>
          </w:p>
        </w:tc>
        <w:tc>
          <w:tcPr>
            <w:tcW w:w="799" w:type="dxa"/>
            <w:tcBorders>
              <w:top w:val="nil"/>
              <w:left w:val="single" w:sz="12" w:space="0" w:color="000000"/>
              <w:bottom w:val="single" w:sz="8" w:space="0" w:color="auto"/>
              <w:right w:val="single" w:sz="12" w:space="0" w:color="000000"/>
            </w:tcBorders>
            <w:shd w:val="clear" w:color="auto" w:fill="auto"/>
            <w:vAlign w:val="center"/>
            <w:hideMark/>
          </w:tcPr>
          <w:p w14:paraId="45660128" w14:textId="77777777" w:rsidR="00251E76" w:rsidRPr="00251E76" w:rsidRDefault="00251E76" w:rsidP="00251E76">
            <w:pPr>
              <w:spacing w:after="0" w:line="240" w:lineRule="auto"/>
              <w:jc w:val="center"/>
              <w:rPr>
                <w:rFonts w:ascii="Calibri" w:eastAsia="Times New Roman" w:hAnsi="Calibri" w:cs="Calibri"/>
                <w:color w:val="000000"/>
                <w:sz w:val="16"/>
                <w:szCs w:val="16"/>
              </w:rPr>
            </w:pPr>
            <w:r w:rsidRPr="00251E76">
              <w:rPr>
                <w:rFonts w:ascii="Calibri" w:eastAsia="Times New Roman" w:hAnsi="Calibri" w:cs="Calibri"/>
                <w:color w:val="000000"/>
                <w:sz w:val="16"/>
                <w:szCs w:val="16"/>
              </w:rPr>
              <w:t> </w:t>
            </w:r>
          </w:p>
        </w:tc>
        <w:tc>
          <w:tcPr>
            <w:tcW w:w="2097" w:type="dxa"/>
            <w:tcBorders>
              <w:top w:val="nil"/>
              <w:left w:val="single" w:sz="12" w:space="0" w:color="000000"/>
              <w:bottom w:val="single" w:sz="8" w:space="0" w:color="auto"/>
              <w:right w:val="single" w:sz="12" w:space="0" w:color="000000"/>
            </w:tcBorders>
            <w:shd w:val="clear" w:color="auto" w:fill="auto"/>
            <w:vAlign w:val="center"/>
            <w:hideMark/>
          </w:tcPr>
          <w:p w14:paraId="75472C87" w14:textId="77777777" w:rsidR="00251E76" w:rsidRPr="00251E76" w:rsidRDefault="00251E76" w:rsidP="00251E76">
            <w:pPr>
              <w:bidi/>
              <w:spacing w:after="0" w:line="240" w:lineRule="auto"/>
              <w:rPr>
                <w:rFonts w:ascii="Calibri" w:eastAsia="Times New Roman" w:hAnsi="Calibri" w:cs="Calibri"/>
                <w:color w:val="000000"/>
                <w:sz w:val="18"/>
                <w:szCs w:val="18"/>
              </w:rPr>
            </w:pPr>
            <w:r w:rsidRPr="00251E76">
              <w:rPr>
                <w:rFonts w:ascii="Calibri" w:eastAsia="Times New Roman" w:hAnsi="Calibri" w:cs="Calibri"/>
                <w:color w:val="000000"/>
                <w:sz w:val="18"/>
                <w:szCs w:val="18"/>
                <w:rtl/>
              </w:rPr>
              <w:t>عدد الموارد الرقمية التي تم إنتاجها للتعريف بمدينة أيت ملول من طرف المجلس المحلي للإعلام والاتصال</w:t>
            </w:r>
          </w:p>
        </w:tc>
        <w:tc>
          <w:tcPr>
            <w:tcW w:w="773" w:type="dxa"/>
            <w:tcBorders>
              <w:top w:val="nil"/>
              <w:left w:val="single" w:sz="12" w:space="0" w:color="000000"/>
              <w:bottom w:val="single" w:sz="8" w:space="0" w:color="auto"/>
              <w:right w:val="single" w:sz="12" w:space="0" w:color="000000"/>
            </w:tcBorders>
            <w:shd w:val="clear" w:color="auto" w:fill="auto"/>
            <w:vAlign w:val="center"/>
            <w:hideMark/>
          </w:tcPr>
          <w:p w14:paraId="46841E72" w14:textId="77777777" w:rsidR="00251E76" w:rsidRPr="00251E76" w:rsidRDefault="00251E76" w:rsidP="00251E76">
            <w:pPr>
              <w:spacing w:after="0" w:line="240" w:lineRule="auto"/>
              <w:jc w:val="center"/>
              <w:rPr>
                <w:rFonts w:ascii="Calibri" w:eastAsia="Times New Roman" w:hAnsi="Calibri" w:cs="Calibri"/>
                <w:color w:val="000000"/>
                <w:sz w:val="18"/>
                <w:szCs w:val="18"/>
                <w:rtl/>
              </w:rPr>
            </w:pPr>
            <w:r w:rsidRPr="00251E76">
              <w:rPr>
                <w:rFonts w:ascii="Calibri" w:eastAsia="Times New Roman" w:hAnsi="Calibri" w:cs="Calibri"/>
                <w:color w:val="000000"/>
                <w:sz w:val="18"/>
                <w:szCs w:val="18"/>
              </w:rPr>
              <w:t>100%</w:t>
            </w:r>
          </w:p>
        </w:tc>
        <w:tc>
          <w:tcPr>
            <w:tcW w:w="799" w:type="dxa"/>
            <w:tcBorders>
              <w:top w:val="nil"/>
              <w:left w:val="single" w:sz="12" w:space="0" w:color="000000"/>
              <w:bottom w:val="single" w:sz="8" w:space="0" w:color="auto"/>
              <w:right w:val="single" w:sz="12" w:space="0" w:color="000000"/>
            </w:tcBorders>
            <w:shd w:val="clear" w:color="auto" w:fill="auto"/>
            <w:vAlign w:val="center"/>
            <w:hideMark/>
          </w:tcPr>
          <w:p w14:paraId="5590C85D" w14:textId="77777777" w:rsidR="00251E76" w:rsidRPr="00251E76" w:rsidRDefault="00251E76" w:rsidP="00251E76">
            <w:pPr>
              <w:spacing w:after="0" w:line="240" w:lineRule="auto"/>
              <w:jc w:val="center"/>
              <w:rPr>
                <w:rFonts w:ascii="Calibri" w:eastAsia="Times New Roman" w:hAnsi="Calibri" w:cs="Calibri"/>
                <w:color w:val="000000"/>
                <w:sz w:val="18"/>
                <w:szCs w:val="18"/>
              </w:rPr>
            </w:pPr>
            <w:r w:rsidRPr="00251E76">
              <w:rPr>
                <w:rFonts w:ascii="Calibri" w:eastAsia="Times New Roman" w:hAnsi="Calibri" w:cs="Calibri"/>
                <w:color w:val="000000"/>
                <w:sz w:val="18"/>
                <w:szCs w:val="18"/>
              </w:rPr>
              <w:t> </w:t>
            </w:r>
          </w:p>
        </w:tc>
        <w:tc>
          <w:tcPr>
            <w:tcW w:w="697" w:type="dxa"/>
            <w:tcBorders>
              <w:left w:val="single" w:sz="12" w:space="0" w:color="000000"/>
            </w:tcBorders>
            <w:vAlign w:val="center"/>
            <w:hideMark/>
          </w:tcPr>
          <w:p w14:paraId="2E638688"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2A3CAB5F" w14:textId="77777777" w:rsidTr="00590BC4">
        <w:trPr>
          <w:trHeight w:val="1035"/>
        </w:trPr>
        <w:tc>
          <w:tcPr>
            <w:tcW w:w="1100" w:type="dxa"/>
            <w:vMerge/>
            <w:tcBorders>
              <w:top w:val="nil"/>
              <w:left w:val="single" w:sz="12" w:space="0" w:color="000000"/>
              <w:bottom w:val="single" w:sz="12" w:space="0" w:color="auto"/>
              <w:right w:val="single" w:sz="12" w:space="0" w:color="000000"/>
            </w:tcBorders>
            <w:vAlign w:val="center"/>
            <w:hideMark/>
          </w:tcPr>
          <w:p w14:paraId="41E94AFE"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126" w:type="dxa"/>
            <w:vMerge/>
            <w:tcBorders>
              <w:top w:val="nil"/>
              <w:left w:val="single" w:sz="12" w:space="0" w:color="000000"/>
              <w:bottom w:val="single" w:sz="12" w:space="0" w:color="auto"/>
              <w:right w:val="single" w:sz="12" w:space="0" w:color="000000"/>
            </w:tcBorders>
            <w:vAlign w:val="center"/>
            <w:hideMark/>
          </w:tcPr>
          <w:p w14:paraId="2DEEDC4C"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603" w:type="dxa"/>
            <w:vMerge/>
            <w:tcBorders>
              <w:top w:val="nil"/>
              <w:left w:val="single" w:sz="12" w:space="0" w:color="000000"/>
              <w:bottom w:val="single" w:sz="12" w:space="0" w:color="auto"/>
              <w:right w:val="single" w:sz="12" w:space="0" w:color="000000"/>
            </w:tcBorders>
            <w:vAlign w:val="center"/>
            <w:hideMark/>
          </w:tcPr>
          <w:p w14:paraId="3F862A46" w14:textId="77777777" w:rsidR="00251E76" w:rsidRPr="00251E76" w:rsidRDefault="00251E76" w:rsidP="00251E76">
            <w:pPr>
              <w:bidi/>
              <w:spacing w:after="0" w:line="240" w:lineRule="auto"/>
              <w:rPr>
                <w:rFonts w:ascii="Calibri" w:eastAsia="Times New Roman" w:hAnsi="Calibri" w:cs="Calibri"/>
                <w:b/>
                <w:bCs/>
              </w:rPr>
            </w:pPr>
          </w:p>
        </w:tc>
        <w:tc>
          <w:tcPr>
            <w:tcW w:w="2365" w:type="dxa"/>
            <w:tcBorders>
              <w:top w:val="nil"/>
              <w:left w:val="single" w:sz="12" w:space="0" w:color="000000"/>
              <w:bottom w:val="single" w:sz="12" w:space="0" w:color="auto"/>
              <w:right w:val="single" w:sz="12" w:space="0" w:color="000000"/>
            </w:tcBorders>
            <w:shd w:val="clear" w:color="auto" w:fill="auto"/>
            <w:vAlign w:val="center"/>
            <w:hideMark/>
          </w:tcPr>
          <w:p w14:paraId="19109108" w14:textId="77777777" w:rsidR="00251E76" w:rsidRPr="00251E76" w:rsidRDefault="00251E76" w:rsidP="00251E76">
            <w:pPr>
              <w:bidi/>
              <w:spacing w:after="0" w:line="240" w:lineRule="auto"/>
              <w:rPr>
                <w:rFonts w:ascii="Calibri" w:eastAsia="Times New Roman" w:hAnsi="Calibri" w:cs="Calibri"/>
                <w:color w:val="000000"/>
                <w:sz w:val="20"/>
                <w:szCs w:val="20"/>
              </w:rPr>
            </w:pPr>
            <w:r w:rsidRPr="00251E76">
              <w:rPr>
                <w:rFonts w:ascii="Calibri" w:eastAsia="Times New Roman" w:hAnsi="Calibri" w:cs="Calibri"/>
                <w:color w:val="000000"/>
                <w:sz w:val="20"/>
                <w:szCs w:val="20"/>
                <w:rtl/>
              </w:rPr>
              <w:t>مواكبة الجماعة لهيئة المساواة وتكافؤ الفرص ومقاربة النوع في تنظيم الملتقى الإقليمي حول "مساهمة هيئات المساواة وتكافؤ الفرص ومقاربة النوع في برامج التنمية"</w:t>
            </w:r>
          </w:p>
        </w:tc>
        <w:tc>
          <w:tcPr>
            <w:tcW w:w="979" w:type="dxa"/>
            <w:tcBorders>
              <w:top w:val="nil"/>
              <w:left w:val="single" w:sz="12" w:space="0" w:color="000000"/>
              <w:bottom w:val="single" w:sz="12" w:space="0" w:color="auto"/>
              <w:right w:val="single" w:sz="12" w:space="0" w:color="000000"/>
            </w:tcBorders>
            <w:shd w:val="clear" w:color="auto" w:fill="auto"/>
            <w:vAlign w:val="center"/>
            <w:hideMark/>
          </w:tcPr>
          <w:p w14:paraId="2B988BF7"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2024-01-01</w:t>
            </w:r>
          </w:p>
        </w:tc>
        <w:tc>
          <w:tcPr>
            <w:tcW w:w="982" w:type="dxa"/>
            <w:tcBorders>
              <w:top w:val="nil"/>
              <w:left w:val="single" w:sz="12" w:space="0" w:color="000000"/>
              <w:bottom w:val="single" w:sz="12" w:space="0" w:color="auto"/>
              <w:right w:val="single" w:sz="12" w:space="0" w:color="000000"/>
            </w:tcBorders>
            <w:shd w:val="clear" w:color="auto" w:fill="auto"/>
            <w:vAlign w:val="center"/>
            <w:hideMark/>
          </w:tcPr>
          <w:p w14:paraId="163E5514"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2024-12-31</w:t>
            </w:r>
          </w:p>
        </w:tc>
        <w:tc>
          <w:tcPr>
            <w:tcW w:w="2693" w:type="dxa"/>
            <w:tcBorders>
              <w:top w:val="nil"/>
              <w:left w:val="single" w:sz="12" w:space="0" w:color="000000"/>
              <w:bottom w:val="single" w:sz="12" w:space="0" w:color="auto"/>
              <w:right w:val="single" w:sz="12" w:space="0" w:color="000000"/>
            </w:tcBorders>
            <w:shd w:val="clear" w:color="auto" w:fill="auto"/>
            <w:vAlign w:val="center"/>
            <w:hideMark/>
          </w:tcPr>
          <w:p w14:paraId="7052ABA4"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تنظيم الملتقى الإقليمي حول "مساهمة هيئات المساواة وتكافؤ الفرص ومقاربة النوع في برامج التنمية" </w:t>
            </w:r>
          </w:p>
        </w:tc>
        <w:tc>
          <w:tcPr>
            <w:tcW w:w="773" w:type="dxa"/>
            <w:tcBorders>
              <w:top w:val="nil"/>
              <w:left w:val="single" w:sz="12" w:space="0" w:color="000000"/>
              <w:bottom w:val="single" w:sz="12" w:space="0" w:color="auto"/>
              <w:right w:val="single" w:sz="12" w:space="0" w:color="000000"/>
            </w:tcBorders>
            <w:shd w:val="clear" w:color="auto" w:fill="auto"/>
            <w:vAlign w:val="center"/>
            <w:hideMark/>
          </w:tcPr>
          <w:p w14:paraId="2E8FA871" w14:textId="77777777" w:rsidR="00251E76" w:rsidRPr="00251E76" w:rsidRDefault="00251E76" w:rsidP="00251E76">
            <w:pPr>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Pr>
              <w:t>20%</w:t>
            </w:r>
          </w:p>
        </w:tc>
        <w:tc>
          <w:tcPr>
            <w:tcW w:w="799" w:type="dxa"/>
            <w:tcBorders>
              <w:top w:val="nil"/>
              <w:left w:val="single" w:sz="12" w:space="0" w:color="000000"/>
              <w:bottom w:val="single" w:sz="12" w:space="0" w:color="auto"/>
              <w:right w:val="single" w:sz="12" w:space="0" w:color="000000"/>
            </w:tcBorders>
            <w:shd w:val="clear" w:color="auto" w:fill="auto"/>
            <w:vAlign w:val="center"/>
            <w:hideMark/>
          </w:tcPr>
          <w:p w14:paraId="583DC640" w14:textId="77777777" w:rsidR="00251E76" w:rsidRPr="00251E76" w:rsidRDefault="00251E76" w:rsidP="00251E76">
            <w:pPr>
              <w:spacing w:after="0" w:line="240" w:lineRule="auto"/>
              <w:jc w:val="center"/>
              <w:rPr>
                <w:rFonts w:ascii="Calibri" w:eastAsia="Times New Roman" w:hAnsi="Calibri" w:cs="Calibri"/>
                <w:color w:val="000000"/>
                <w:sz w:val="16"/>
                <w:szCs w:val="16"/>
              </w:rPr>
            </w:pPr>
            <w:r w:rsidRPr="00251E76">
              <w:rPr>
                <w:rFonts w:ascii="Calibri" w:eastAsia="Times New Roman" w:hAnsi="Calibri" w:cs="Calibri"/>
                <w:color w:val="000000"/>
                <w:sz w:val="16"/>
                <w:szCs w:val="16"/>
              </w:rPr>
              <w:t> </w:t>
            </w:r>
          </w:p>
        </w:tc>
        <w:tc>
          <w:tcPr>
            <w:tcW w:w="2097" w:type="dxa"/>
            <w:tcBorders>
              <w:top w:val="nil"/>
              <w:left w:val="single" w:sz="12" w:space="0" w:color="000000"/>
              <w:bottom w:val="single" w:sz="12" w:space="0" w:color="auto"/>
              <w:right w:val="single" w:sz="12" w:space="0" w:color="000000"/>
            </w:tcBorders>
            <w:shd w:val="clear" w:color="auto" w:fill="auto"/>
            <w:vAlign w:val="center"/>
            <w:hideMark/>
          </w:tcPr>
          <w:p w14:paraId="54EB5EDD" w14:textId="77777777" w:rsidR="00251E76" w:rsidRPr="00251E76" w:rsidRDefault="00251E76" w:rsidP="00251E76">
            <w:pPr>
              <w:spacing w:after="0" w:line="240" w:lineRule="auto"/>
              <w:jc w:val="center"/>
              <w:rPr>
                <w:rFonts w:ascii="Calibri" w:eastAsia="Times New Roman" w:hAnsi="Calibri" w:cs="Calibri"/>
                <w:b/>
                <w:bCs/>
                <w:color w:val="000000"/>
                <w:sz w:val="18"/>
                <w:szCs w:val="18"/>
              </w:rPr>
            </w:pPr>
            <w:r w:rsidRPr="00251E76">
              <w:rPr>
                <w:rFonts w:ascii="Calibri" w:eastAsia="Times New Roman" w:hAnsi="Calibri" w:cs="Calibri"/>
                <w:b/>
                <w:bCs/>
                <w:color w:val="000000"/>
                <w:sz w:val="18"/>
                <w:szCs w:val="18"/>
              </w:rPr>
              <w:t> </w:t>
            </w:r>
          </w:p>
        </w:tc>
        <w:tc>
          <w:tcPr>
            <w:tcW w:w="773" w:type="dxa"/>
            <w:tcBorders>
              <w:top w:val="nil"/>
              <w:left w:val="single" w:sz="12" w:space="0" w:color="000000"/>
              <w:bottom w:val="single" w:sz="12" w:space="0" w:color="auto"/>
              <w:right w:val="single" w:sz="12" w:space="0" w:color="000000"/>
            </w:tcBorders>
            <w:shd w:val="clear" w:color="auto" w:fill="auto"/>
            <w:vAlign w:val="center"/>
            <w:hideMark/>
          </w:tcPr>
          <w:p w14:paraId="64A3276A" w14:textId="77777777" w:rsidR="00251E76" w:rsidRPr="00251E76" w:rsidRDefault="00251E76" w:rsidP="00251E76">
            <w:pPr>
              <w:spacing w:after="0" w:line="240" w:lineRule="auto"/>
              <w:jc w:val="center"/>
              <w:rPr>
                <w:rFonts w:ascii="Calibri" w:eastAsia="Times New Roman" w:hAnsi="Calibri" w:cs="Calibri"/>
                <w:color w:val="000000"/>
                <w:sz w:val="20"/>
                <w:szCs w:val="20"/>
              </w:rPr>
            </w:pPr>
            <w:r w:rsidRPr="00251E76">
              <w:rPr>
                <w:rFonts w:ascii="Calibri" w:eastAsia="Times New Roman" w:hAnsi="Calibri" w:cs="Calibri"/>
                <w:color w:val="000000"/>
                <w:sz w:val="20"/>
                <w:szCs w:val="20"/>
              </w:rPr>
              <w:t> </w:t>
            </w:r>
          </w:p>
        </w:tc>
        <w:tc>
          <w:tcPr>
            <w:tcW w:w="799" w:type="dxa"/>
            <w:tcBorders>
              <w:top w:val="nil"/>
              <w:left w:val="single" w:sz="12" w:space="0" w:color="000000"/>
              <w:bottom w:val="single" w:sz="12" w:space="0" w:color="auto"/>
              <w:right w:val="single" w:sz="12" w:space="0" w:color="000000"/>
            </w:tcBorders>
            <w:shd w:val="clear" w:color="auto" w:fill="auto"/>
            <w:vAlign w:val="center"/>
            <w:hideMark/>
          </w:tcPr>
          <w:p w14:paraId="622BF342" w14:textId="77777777" w:rsidR="00251E76" w:rsidRPr="00251E76" w:rsidRDefault="00251E76" w:rsidP="00251E76">
            <w:pPr>
              <w:spacing w:after="0" w:line="240" w:lineRule="auto"/>
              <w:jc w:val="center"/>
              <w:rPr>
                <w:rFonts w:ascii="Calibri" w:eastAsia="Times New Roman" w:hAnsi="Calibri" w:cs="Calibri"/>
                <w:color w:val="000000"/>
                <w:sz w:val="20"/>
                <w:szCs w:val="20"/>
              </w:rPr>
            </w:pPr>
            <w:r w:rsidRPr="00251E76">
              <w:rPr>
                <w:rFonts w:ascii="Calibri" w:eastAsia="Times New Roman" w:hAnsi="Calibri" w:cs="Calibri"/>
                <w:color w:val="000000"/>
                <w:sz w:val="20"/>
                <w:szCs w:val="20"/>
              </w:rPr>
              <w:t> </w:t>
            </w:r>
          </w:p>
        </w:tc>
        <w:tc>
          <w:tcPr>
            <w:tcW w:w="697" w:type="dxa"/>
            <w:tcBorders>
              <w:left w:val="single" w:sz="12" w:space="0" w:color="000000"/>
            </w:tcBorders>
            <w:vAlign w:val="center"/>
            <w:hideMark/>
          </w:tcPr>
          <w:p w14:paraId="4B201E71"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590BC4" w:rsidRPr="00251E76" w14:paraId="67ABE69A" w14:textId="77777777" w:rsidTr="00590BC4">
        <w:trPr>
          <w:trHeight w:val="405"/>
        </w:trPr>
        <w:tc>
          <w:tcPr>
            <w:tcW w:w="1100"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74871893" w14:textId="327B1159" w:rsidR="00590BC4" w:rsidRPr="00251E76" w:rsidRDefault="00590BC4" w:rsidP="00590BC4">
            <w:pPr>
              <w:bidi/>
              <w:spacing w:after="0" w:line="240" w:lineRule="auto"/>
              <w:jc w:val="center"/>
              <w:rPr>
                <w:rFonts w:ascii="Calibri" w:eastAsia="Times New Roman" w:hAnsi="Calibri" w:cs="Calibri"/>
                <w:b/>
                <w:bCs/>
                <w:color w:val="000000"/>
                <w:sz w:val="20"/>
                <w:szCs w:val="20"/>
              </w:rPr>
            </w:pPr>
            <w:r>
              <w:rPr>
                <w:rFonts w:ascii="Calibri" w:eastAsia="Times New Roman" w:hAnsi="Calibri" w:cs="Calibri" w:hint="cs"/>
                <w:b/>
                <w:bCs/>
                <w:color w:val="000000"/>
                <w:sz w:val="20"/>
                <w:szCs w:val="20"/>
                <w:rtl/>
              </w:rPr>
              <w:t>رمز</w:t>
            </w:r>
            <w:r w:rsidRPr="00251E76">
              <w:rPr>
                <w:rFonts w:ascii="Calibri" w:eastAsia="Times New Roman" w:hAnsi="Calibri" w:cs="Calibri"/>
                <w:b/>
                <w:bCs/>
                <w:color w:val="000000"/>
                <w:sz w:val="20"/>
                <w:szCs w:val="20"/>
                <w:rtl/>
              </w:rPr>
              <w:t xml:space="preserve"> المشروع</w:t>
            </w:r>
          </w:p>
        </w:tc>
        <w:tc>
          <w:tcPr>
            <w:tcW w:w="1126"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7DC6C106" w14:textId="0085D975"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 xml:space="preserve">المحور </w:t>
            </w:r>
            <w:r w:rsidRPr="00251E76">
              <w:rPr>
                <w:rFonts w:ascii="Calibri" w:eastAsia="Times New Roman" w:hAnsi="Calibri" w:cs="Calibri"/>
                <w:b/>
                <w:bCs/>
                <w:color w:val="000000"/>
                <w:sz w:val="20"/>
                <w:szCs w:val="20"/>
                <w:rtl/>
              </w:rPr>
              <w:br/>
            </w:r>
            <w:proofErr w:type="spellStart"/>
            <w:r w:rsidRPr="00251E76">
              <w:rPr>
                <w:rFonts w:ascii="Calibri" w:eastAsia="Times New Roman" w:hAnsi="Calibri" w:cs="Calibri"/>
                <w:b/>
                <w:bCs/>
                <w:color w:val="000000"/>
                <w:sz w:val="20"/>
                <w:szCs w:val="20"/>
                <w:rtl/>
              </w:rPr>
              <w:t>الأولوي</w:t>
            </w:r>
            <w:proofErr w:type="spellEnd"/>
          </w:p>
        </w:tc>
        <w:tc>
          <w:tcPr>
            <w:tcW w:w="1603"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4CE80CAC" w14:textId="147870A2"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عنوان المشروع</w:t>
            </w:r>
          </w:p>
        </w:tc>
        <w:tc>
          <w:tcPr>
            <w:tcW w:w="2365" w:type="dxa"/>
            <w:vMerge w:val="restart"/>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14:paraId="7D3B084F" w14:textId="049A5AF6"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الأنشطة</w:t>
            </w:r>
          </w:p>
        </w:tc>
        <w:tc>
          <w:tcPr>
            <w:tcW w:w="97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5CBAB921" w14:textId="0C964826"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تاريخ بدء الإنجاز</w:t>
            </w:r>
          </w:p>
        </w:tc>
        <w:tc>
          <w:tcPr>
            <w:tcW w:w="982"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025D1FB4" w14:textId="38669AC7"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تاريخ انتهاء الإنجاز</w:t>
            </w:r>
          </w:p>
        </w:tc>
        <w:tc>
          <w:tcPr>
            <w:tcW w:w="269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4995E168" w14:textId="3CF3D4AE"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مؤشرات التتبع</w:t>
            </w:r>
          </w:p>
        </w:tc>
        <w:tc>
          <w:tcPr>
            <w:tcW w:w="77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15F52249" w14:textId="49819AF7"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القصوى للمؤشر</w:t>
            </w:r>
            <w:r w:rsidRPr="00251E76">
              <w:rPr>
                <w:rFonts w:ascii="Calibri" w:eastAsia="Times New Roman" w:hAnsi="Calibri" w:cs="Calibri"/>
                <w:b/>
                <w:bCs/>
                <w:color w:val="000000"/>
                <w:sz w:val="20"/>
                <w:szCs w:val="20"/>
                <w:rtl/>
              </w:rPr>
              <w:br/>
              <w:t>%</w:t>
            </w:r>
          </w:p>
        </w:tc>
        <w:tc>
          <w:tcPr>
            <w:tcW w:w="79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78310A48" w14:textId="2E25E9DA" w:rsidR="00590BC4" w:rsidRPr="00251E76" w:rsidRDefault="00590BC4" w:rsidP="00590BC4">
            <w:pPr>
              <w:bidi/>
              <w:spacing w:after="0" w:line="240" w:lineRule="auto"/>
              <w:jc w:val="center"/>
              <w:rPr>
                <w:rFonts w:ascii="Calibri" w:eastAsia="Times New Roman" w:hAnsi="Calibri" w:cs="Calibri"/>
                <w:b/>
                <w:bCs/>
                <w:color w:val="000000"/>
                <w:sz w:val="18"/>
                <w:szCs w:val="18"/>
                <w:rtl/>
              </w:rPr>
            </w:pPr>
            <w:r w:rsidRPr="00251E76">
              <w:rPr>
                <w:rFonts w:ascii="Calibri" w:eastAsia="Times New Roman" w:hAnsi="Calibri" w:cs="Calibri"/>
                <w:b/>
                <w:bCs/>
                <w:color w:val="000000"/>
                <w:sz w:val="20"/>
                <w:szCs w:val="20"/>
                <w:rtl/>
              </w:rPr>
              <w:t>النسبة السنوية المحققة</w:t>
            </w:r>
          </w:p>
        </w:tc>
        <w:tc>
          <w:tcPr>
            <w:tcW w:w="2097"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0C645C1A" w14:textId="48D152F7"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مؤشرات الأثر</w:t>
            </w:r>
          </w:p>
        </w:tc>
        <w:tc>
          <w:tcPr>
            <w:tcW w:w="773"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012E1350" w14:textId="4478FA2A"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القصوى للمؤشر</w:t>
            </w:r>
            <w:r w:rsidRPr="00251E76">
              <w:rPr>
                <w:rFonts w:ascii="Calibri" w:eastAsia="Times New Roman" w:hAnsi="Calibri" w:cs="Calibri"/>
                <w:b/>
                <w:bCs/>
                <w:color w:val="000000"/>
                <w:sz w:val="20"/>
                <w:szCs w:val="20"/>
                <w:rtl/>
              </w:rPr>
              <w:br/>
              <w:t>%</w:t>
            </w:r>
          </w:p>
        </w:tc>
        <w:tc>
          <w:tcPr>
            <w:tcW w:w="799" w:type="dxa"/>
            <w:vMerge w:val="restart"/>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5FA78A93" w14:textId="5FE3A4D7" w:rsidR="00590BC4" w:rsidRPr="00251E76" w:rsidRDefault="00590BC4" w:rsidP="00590BC4">
            <w:pPr>
              <w:bidi/>
              <w:spacing w:after="0" w:line="240" w:lineRule="auto"/>
              <w:jc w:val="center"/>
              <w:rPr>
                <w:rFonts w:ascii="Calibri" w:eastAsia="Times New Roman" w:hAnsi="Calibri" w:cs="Calibri"/>
                <w:b/>
                <w:bCs/>
                <w:color w:val="000000"/>
                <w:sz w:val="20"/>
                <w:szCs w:val="20"/>
                <w:rtl/>
              </w:rPr>
            </w:pPr>
            <w:r w:rsidRPr="00251E76">
              <w:rPr>
                <w:rFonts w:ascii="Calibri" w:eastAsia="Times New Roman" w:hAnsi="Calibri" w:cs="Calibri"/>
                <w:b/>
                <w:bCs/>
                <w:color w:val="000000"/>
                <w:sz w:val="20"/>
                <w:szCs w:val="20"/>
                <w:rtl/>
              </w:rPr>
              <w:t>النسبة السنوية المحققة</w:t>
            </w:r>
          </w:p>
        </w:tc>
        <w:tc>
          <w:tcPr>
            <w:tcW w:w="697" w:type="dxa"/>
            <w:tcBorders>
              <w:left w:val="single" w:sz="12" w:space="0" w:color="auto"/>
            </w:tcBorders>
            <w:vAlign w:val="center"/>
            <w:hideMark/>
          </w:tcPr>
          <w:p w14:paraId="397C112E" w14:textId="77777777" w:rsidR="00590BC4" w:rsidRPr="00251E76" w:rsidRDefault="00590BC4" w:rsidP="00590BC4">
            <w:pPr>
              <w:bidi/>
              <w:spacing w:after="0" w:line="240" w:lineRule="auto"/>
              <w:rPr>
                <w:rFonts w:ascii="Times New Roman" w:eastAsia="Times New Roman" w:hAnsi="Times New Roman" w:cs="Times New Roman"/>
                <w:sz w:val="20"/>
                <w:szCs w:val="20"/>
              </w:rPr>
            </w:pPr>
          </w:p>
        </w:tc>
      </w:tr>
      <w:tr w:rsidR="008A090A" w:rsidRPr="00251E76" w14:paraId="798AC458" w14:textId="77777777" w:rsidTr="00590BC4">
        <w:trPr>
          <w:trHeight w:val="360"/>
        </w:trPr>
        <w:tc>
          <w:tcPr>
            <w:tcW w:w="1100" w:type="dxa"/>
            <w:vMerge/>
            <w:tcBorders>
              <w:top w:val="single" w:sz="12" w:space="0" w:color="auto"/>
              <w:left w:val="single" w:sz="12" w:space="0" w:color="auto"/>
              <w:bottom w:val="single" w:sz="12" w:space="0" w:color="auto"/>
              <w:right w:val="single" w:sz="12" w:space="0" w:color="auto"/>
            </w:tcBorders>
            <w:vAlign w:val="center"/>
            <w:hideMark/>
          </w:tcPr>
          <w:p w14:paraId="48BA9A6E"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1126" w:type="dxa"/>
            <w:vMerge/>
            <w:tcBorders>
              <w:top w:val="single" w:sz="12" w:space="0" w:color="auto"/>
              <w:left w:val="single" w:sz="12" w:space="0" w:color="auto"/>
              <w:bottom w:val="single" w:sz="12" w:space="0" w:color="auto"/>
              <w:right w:val="single" w:sz="12" w:space="0" w:color="auto"/>
            </w:tcBorders>
            <w:vAlign w:val="center"/>
            <w:hideMark/>
          </w:tcPr>
          <w:p w14:paraId="39C34ACC"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1603" w:type="dxa"/>
            <w:vMerge/>
            <w:tcBorders>
              <w:top w:val="single" w:sz="12" w:space="0" w:color="auto"/>
              <w:left w:val="single" w:sz="12" w:space="0" w:color="auto"/>
              <w:bottom w:val="single" w:sz="12" w:space="0" w:color="auto"/>
              <w:right w:val="single" w:sz="12" w:space="0" w:color="auto"/>
            </w:tcBorders>
            <w:vAlign w:val="center"/>
            <w:hideMark/>
          </w:tcPr>
          <w:p w14:paraId="14194FF9"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2365" w:type="dxa"/>
            <w:vMerge/>
            <w:tcBorders>
              <w:top w:val="single" w:sz="12" w:space="0" w:color="auto"/>
              <w:left w:val="single" w:sz="12" w:space="0" w:color="auto"/>
              <w:bottom w:val="single" w:sz="12" w:space="0" w:color="auto"/>
              <w:right w:val="single" w:sz="12" w:space="0" w:color="auto"/>
            </w:tcBorders>
            <w:vAlign w:val="center"/>
            <w:hideMark/>
          </w:tcPr>
          <w:p w14:paraId="2A1DD176"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979" w:type="dxa"/>
            <w:vMerge/>
            <w:tcBorders>
              <w:top w:val="single" w:sz="12" w:space="0" w:color="auto"/>
              <w:left w:val="single" w:sz="12" w:space="0" w:color="auto"/>
              <w:bottom w:val="single" w:sz="12" w:space="0" w:color="auto"/>
              <w:right w:val="single" w:sz="12" w:space="0" w:color="auto"/>
            </w:tcBorders>
            <w:vAlign w:val="center"/>
            <w:hideMark/>
          </w:tcPr>
          <w:p w14:paraId="54F952B7"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982" w:type="dxa"/>
            <w:vMerge/>
            <w:tcBorders>
              <w:top w:val="single" w:sz="12" w:space="0" w:color="auto"/>
              <w:left w:val="single" w:sz="12" w:space="0" w:color="auto"/>
              <w:bottom w:val="single" w:sz="12" w:space="0" w:color="auto"/>
              <w:right w:val="single" w:sz="12" w:space="0" w:color="auto"/>
            </w:tcBorders>
            <w:vAlign w:val="center"/>
            <w:hideMark/>
          </w:tcPr>
          <w:p w14:paraId="7BE70ED1"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2693" w:type="dxa"/>
            <w:vMerge/>
            <w:tcBorders>
              <w:top w:val="single" w:sz="12" w:space="0" w:color="auto"/>
              <w:left w:val="single" w:sz="12" w:space="0" w:color="auto"/>
              <w:bottom w:val="single" w:sz="12" w:space="0" w:color="auto"/>
              <w:right w:val="single" w:sz="12" w:space="0" w:color="auto"/>
            </w:tcBorders>
            <w:vAlign w:val="center"/>
            <w:hideMark/>
          </w:tcPr>
          <w:p w14:paraId="6A306E0C"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73" w:type="dxa"/>
            <w:vMerge/>
            <w:tcBorders>
              <w:top w:val="single" w:sz="12" w:space="0" w:color="auto"/>
              <w:left w:val="single" w:sz="12" w:space="0" w:color="auto"/>
              <w:bottom w:val="single" w:sz="12" w:space="0" w:color="auto"/>
              <w:right w:val="single" w:sz="12" w:space="0" w:color="auto"/>
            </w:tcBorders>
            <w:vAlign w:val="center"/>
            <w:hideMark/>
          </w:tcPr>
          <w:p w14:paraId="5EFAA197"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99" w:type="dxa"/>
            <w:vMerge/>
            <w:tcBorders>
              <w:top w:val="single" w:sz="12" w:space="0" w:color="auto"/>
              <w:left w:val="single" w:sz="12" w:space="0" w:color="auto"/>
              <w:bottom w:val="single" w:sz="12" w:space="0" w:color="auto"/>
              <w:right w:val="single" w:sz="12" w:space="0" w:color="auto"/>
            </w:tcBorders>
            <w:vAlign w:val="center"/>
            <w:hideMark/>
          </w:tcPr>
          <w:p w14:paraId="501618E3" w14:textId="77777777" w:rsidR="00251E76" w:rsidRPr="00251E76" w:rsidRDefault="00251E76" w:rsidP="00251E76">
            <w:pPr>
              <w:bidi/>
              <w:spacing w:after="0" w:line="240" w:lineRule="auto"/>
              <w:rPr>
                <w:rFonts w:ascii="Calibri" w:eastAsia="Times New Roman" w:hAnsi="Calibri" w:cs="Calibri"/>
                <w:b/>
                <w:bCs/>
                <w:color w:val="000000"/>
                <w:sz w:val="16"/>
                <w:szCs w:val="16"/>
              </w:rPr>
            </w:pPr>
          </w:p>
        </w:tc>
        <w:tc>
          <w:tcPr>
            <w:tcW w:w="2097" w:type="dxa"/>
            <w:vMerge/>
            <w:tcBorders>
              <w:top w:val="single" w:sz="12" w:space="0" w:color="auto"/>
              <w:left w:val="single" w:sz="12" w:space="0" w:color="auto"/>
              <w:bottom w:val="single" w:sz="12" w:space="0" w:color="auto"/>
              <w:right w:val="single" w:sz="12" w:space="0" w:color="auto"/>
            </w:tcBorders>
            <w:vAlign w:val="center"/>
            <w:hideMark/>
          </w:tcPr>
          <w:p w14:paraId="7AC5A00B"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73" w:type="dxa"/>
            <w:vMerge/>
            <w:tcBorders>
              <w:top w:val="single" w:sz="12" w:space="0" w:color="auto"/>
              <w:left w:val="single" w:sz="12" w:space="0" w:color="auto"/>
              <w:bottom w:val="single" w:sz="12" w:space="0" w:color="auto"/>
              <w:right w:val="single" w:sz="12" w:space="0" w:color="auto"/>
            </w:tcBorders>
            <w:vAlign w:val="center"/>
            <w:hideMark/>
          </w:tcPr>
          <w:p w14:paraId="0A99AF33"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799" w:type="dxa"/>
            <w:vMerge/>
            <w:tcBorders>
              <w:top w:val="single" w:sz="12" w:space="0" w:color="auto"/>
              <w:left w:val="single" w:sz="12" w:space="0" w:color="auto"/>
              <w:bottom w:val="single" w:sz="12" w:space="0" w:color="auto"/>
              <w:right w:val="single" w:sz="12" w:space="0" w:color="auto"/>
            </w:tcBorders>
            <w:vAlign w:val="center"/>
            <w:hideMark/>
          </w:tcPr>
          <w:p w14:paraId="44E2EBE7" w14:textId="77777777" w:rsidR="00251E76" w:rsidRPr="00251E76" w:rsidRDefault="00251E76" w:rsidP="00251E76">
            <w:pPr>
              <w:bidi/>
              <w:spacing w:after="0" w:line="240" w:lineRule="auto"/>
              <w:rPr>
                <w:rFonts w:ascii="Calibri" w:eastAsia="Times New Roman" w:hAnsi="Calibri" w:cs="Calibri"/>
                <w:b/>
                <w:bCs/>
                <w:color w:val="000000"/>
                <w:sz w:val="20"/>
                <w:szCs w:val="20"/>
              </w:rPr>
            </w:pPr>
          </w:p>
        </w:tc>
        <w:tc>
          <w:tcPr>
            <w:tcW w:w="697" w:type="dxa"/>
            <w:tcBorders>
              <w:top w:val="nil"/>
              <w:left w:val="single" w:sz="12" w:space="0" w:color="auto"/>
              <w:bottom w:val="nil"/>
              <w:right w:val="nil"/>
            </w:tcBorders>
            <w:shd w:val="clear" w:color="auto" w:fill="auto"/>
            <w:noWrap/>
            <w:vAlign w:val="bottom"/>
            <w:hideMark/>
          </w:tcPr>
          <w:p w14:paraId="5080D57C" w14:textId="77777777" w:rsidR="00251E76" w:rsidRPr="00251E76" w:rsidRDefault="00251E76" w:rsidP="00251E76">
            <w:pPr>
              <w:bidi/>
              <w:spacing w:after="0" w:line="240" w:lineRule="auto"/>
              <w:jc w:val="center"/>
              <w:rPr>
                <w:rFonts w:ascii="Calibri" w:eastAsia="Times New Roman" w:hAnsi="Calibri" w:cs="Calibri"/>
                <w:b/>
                <w:bCs/>
                <w:color w:val="000000"/>
                <w:sz w:val="20"/>
                <w:szCs w:val="20"/>
                <w:rtl/>
              </w:rPr>
            </w:pPr>
          </w:p>
        </w:tc>
      </w:tr>
      <w:tr w:rsidR="008A090A" w:rsidRPr="00251E76" w14:paraId="448A3825" w14:textId="77777777" w:rsidTr="00590BC4">
        <w:trPr>
          <w:trHeight w:val="900"/>
        </w:trPr>
        <w:tc>
          <w:tcPr>
            <w:tcW w:w="1100" w:type="dxa"/>
            <w:vMerge w:val="restart"/>
            <w:tcBorders>
              <w:top w:val="single" w:sz="12" w:space="0" w:color="auto"/>
              <w:left w:val="single" w:sz="12" w:space="0" w:color="000000"/>
              <w:bottom w:val="single" w:sz="8" w:space="0" w:color="000000"/>
              <w:right w:val="single" w:sz="12" w:space="0" w:color="000000"/>
            </w:tcBorders>
            <w:shd w:val="clear" w:color="000000" w:fill="FCF8AA"/>
            <w:vAlign w:val="center"/>
            <w:hideMark/>
          </w:tcPr>
          <w:p w14:paraId="5B9B5D0D" w14:textId="77777777" w:rsidR="00251E76" w:rsidRPr="00251E76" w:rsidRDefault="00251E76" w:rsidP="00251E76">
            <w:pPr>
              <w:spacing w:after="0" w:line="240" w:lineRule="auto"/>
              <w:jc w:val="center"/>
              <w:rPr>
                <w:rFonts w:ascii="Calibri" w:eastAsia="Times New Roman" w:hAnsi="Calibri" w:cs="Calibri"/>
                <w:b/>
                <w:bCs/>
                <w:sz w:val="18"/>
                <w:szCs w:val="18"/>
              </w:rPr>
            </w:pPr>
            <w:r w:rsidRPr="00251E76">
              <w:rPr>
                <w:rFonts w:ascii="Calibri" w:eastAsia="Times New Roman" w:hAnsi="Calibri" w:cs="Calibri"/>
                <w:b/>
                <w:bCs/>
                <w:sz w:val="18"/>
                <w:szCs w:val="18"/>
              </w:rPr>
              <w:t>PO-24-25-EIGS-11</w:t>
            </w:r>
          </w:p>
        </w:tc>
        <w:tc>
          <w:tcPr>
            <w:tcW w:w="1126" w:type="dxa"/>
            <w:vMerge w:val="restart"/>
            <w:tcBorders>
              <w:top w:val="single" w:sz="12" w:space="0" w:color="auto"/>
              <w:left w:val="single" w:sz="12" w:space="0" w:color="000000"/>
              <w:bottom w:val="single" w:sz="8" w:space="0" w:color="000000"/>
              <w:right w:val="single" w:sz="12" w:space="0" w:color="000000"/>
            </w:tcBorders>
            <w:shd w:val="clear" w:color="000000" w:fill="FCF8AA"/>
            <w:vAlign w:val="center"/>
            <w:hideMark/>
          </w:tcPr>
          <w:p w14:paraId="724DA9F0" w14:textId="77777777" w:rsidR="00251E76" w:rsidRPr="00251E76" w:rsidRDefault="00251E76" w:rsidP="00251E76">
            <w:pPr>
              <w:bidi/>
              <w:spacing w:after="0" w:line="240" w:lineRule="auto"/>
              <w:jc w:val="center"/>
              <w:rPr>
                <w:rFonts w:ascii="Calibri" w:eastAsia="Times New Roman" w:hAnsi="Calibri" w:cs="Calibri"/>
                <w:b/>
                <w:bCs/>
                <w:sz w:val="18"/>
                <w:szCs w:val="18"/>
              </w:rPr>
            </w:pPr>
            <w:r w:rsidRPr="00251E76">
              <w:rPr>
                <w:rFonts w:ascii="Calibri" w:eastAsia="Times New Roman" w:hAnsi="Calibri" w:cs="Calibri"/>
                <w:b/>
                <w:bCs/>
                <w:sz w:val="18"/>
                <w:szCs w:val="18"/>
                <w:rtl/>
              </w:rPr>
              <w:t>المساواة وإدماج النوع الاجتماعي</w:t>
            </w:r>
          </w:p>
        </w:tc>
        <w:tc>
          <w:tcPr>
            <w:tcW w:w="1603" w:type="dxa"/>
            <w:vMerge w:val="restart"/>
            <w:tcBorders>
              <w:top w:val="single" w:sz="12" w:space="0" w:color="auto"/>
              <w:left w:val="single" w:sz="12" w:space="0" w:color="000000"/>
              <w:bottom w:val="single" w:sz="8" w:space="0" w:color="000000"/>
              <w:right w:val="single" w:sz="12" w:space="0" w:color="000000"/>
            </w:tcBorders>
            <w:shd w:val="clear" w:color="auto" w:fill="auto"/>
            <w:vAlign w:val="center"/>
            <w:hideMark/>
          </w:tcPr>
          <w:p w14:paraId="287D63CF" w14:textId="77777777" w:rsidR="00251E76" w:rsidRPr="00251E76" w:rsidRDefault="00251E76" w:rsidP="00251E76">
            <w:pPr>
              <w:bidi/>
              <w:spacing w:after="0" w:line="240" w:lineRule="auto"/>
              <w:jc w:val="center"/>
              <w:rPr>
                <w:rFonts w:ascii="Calibri" w:eastAsia="Times New Roman" w:hAnsi="Calibri" w:cs="Calibri"/>
                <w:b/>
                <w:bCs/>
                <w:color w:val="000000"/>
                <w:rtl/>
              </w:rPr>
            </w:pPr>
            <w:r w:rsidRPr="00251E76">
              <w:rPr>
                <w:rFonts w:ascii="Calibri" w:eastAsia="Times New Roman" w:hAnsi="Calibri" w:cs="Calibri"/>
                <w:b/>
                <w:bCs/>
                <w:color w:val="000000"/>
                <w:rtl/>
              </w:rPr>
              <w:t>تكوين خريجات مراكز التربية والتكوين من أجل تمكينهن اقتصاديا</w:t>
            </w:r>
          </w:p>
        </w:tc>
        <w:tc>
          <w:tcPr>
            <w:tcW w:w="2365" w:type="dxa"/>
            <w:tcBorders>
              <w:top w:val="single" w:sz="12" w:space="0" w:color="auto"/>
              <w:left w:val="single" w:sz="12" w:space="0" w:color="000000"/>
              <w:bottom w:val="nil"/>
              <w:right w:val="single" w:sz="12" w:space="0" w:color="000000"/>
            </w:tcBorders>
            <w:shd w:val="clear" w:color="auto" w:fill="auto"/>
            <w:vAlign w:val="center"/>
            <w:hideMark/>
          </w:tcPr>
          <w:p w14:paraId="6D6ACD58"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*تقوية قدرات خريجات مراكز التربية والتكوين بالمدينة حول إعداد مشاريع مدرة للدخل لفائدتهن؛</w:t>
            </w:r>
          </w:p>
        </w:tc>
        <w:tc>
          <w:tcPr>
            <w:tcW w:w="979" w:type="dxa"/>
            <w:tcBorders>
              <w:top w:val="single" w:sz="12" w:space="0" w:color="auto"/>
              <w:left w:val="single" w:sz="12" w:space="0" w:color="000000"/>
              <w:bottom w:val="nil"/>
              <w:right w:val="single" w:sz="12" w:space="0" w:color="000000"/>
            </w:tcBorders>
            <w:shd w:val="clear" w:color="auto" w:fill="auto"/>
            <w:vAlign w:val="center"/>
            <w:hideMark/>
          </w:tcPr>
          <w:p w14:paraId="35549E4F"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2025-01-01</w:t>
            </w:r>
          </w:p>
        </w:tc>
        <w:tc>
          <w:tcPr>
            <w:tcW w:w="982" w:type="dxa"/>
            <w:tcBorders>
              <w:top w:val="single" w:sz="12" w:space="0" w:color="auto"/>
              <w:left w:val="single" w:sz="12" w:space="0" w:color="000000"/>
              <w:bottom w:val="nil"/>
              <w:right w:val="single" w:sz="12" w:space="0" w:color="000000"/>
            </w:tcBorders>
            <w:shd w:val="clear" w:color="auto" w:fill="auto"/>
            <w:vAlign w:val="center"/>
            <w:hideMark/>
          </w:tcPr>
          <w:p w14:paraId="0A4A0190"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2025-12-31</w:t>
            </w:r>
          </w:p>
        </w:tc>
        <w:tc>
          <w:tcPr>
            <w:tcW w:w="2693" w:type="dxa"/>
            <w:tcBorders>
              <w:top w:val="single" w:sz="12" w:space="0" w:color="auto"/>
              <w:left w:val="single" w:sz="12" w:space="0" w:color="000000"/>
              <w:bottom w:val="nil"/>
              <w:right w:val="single" w:sz="12" w:space="0" w:color="000000"/>
            </w:tcBorders>
            <w:shd w:val="clear" w:color="auto" w:fill="auto"/>
            <w:vAlign w:val="center"/>
            <w:hideMark/>
          </w:tcPr>
          <w:p w14:paraId="542AA204" w14:textId="65A8CFC0"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xml:space="preserve">*تنظيم على </w:t>
            </w:r>
            <w:proofErr w:type="gramStart"/>
            <w:r w:rsidRPr="00251E76">
              <w:rPr>
                <w:rFonts w:ascii="Calibri" w:eastAsia="Times New Roman" w:hAnsi="Calibri" w:cs="Calibri"/>
                <w:color w:val="000000"/>
                <w:sz w:val="20"/>
                <w:szCs w:val="20"/>
                <w:rtl/>
              </w:rPr>
              <w:t>الأقل(</w:t>
            </w:r>
            <w:proofErr w:type="gramEnd"/>
            <w:r w:rsidRPr="00251E76">
              <w:rPr>
                <w:rFonts w:ascii="Calibri" w:eastAsia="Times New Roman" w:hAnsi="Calibri" w:cs="Calibri"/>
                <w:color w:val="000000"/>
                <w:sz w:val="20"/>
                <w:szCs w:val="20"/>
                <w:rtl/>
              </w:rPr>
              <w:t>02) دورتين تكوينيتين حول إعداد مشاريع مدرة للدخل لفائدة خريجات مراكز التربية والتكوين بالمدينة ؛</w:t>
            </w:r>
          </w:p>
        </w:tc>
        <w:tc>
          <w:tcPr>
            <w:tcW w:w="773" w:type="dxa"/>
            <w:tcBorders>
              <w:top w:val="single" w:sz="12" w:space="0" w:color="auto"/>
              <w:left w:val="single" w:sz="12" w:space="0" w:color="000000"/>
              <w:bottom w:val="nil"/>
              <w:right w:val="single" w:sz="12" w:space="0" w:color="000000"/>
            </w:tcBorders>
            <w:shd w:val="clear" w:color="auto" w:fill="auto"/>
            <w:vAlign w:val="center"/>
            <w:hideMark/>
          </w:tcPr>
          <w:p w14:paraId="02964FD8"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90%</w:t>
            </w:r>
          </w:p>
        </w:tc>
        <w:tc>
          <w:tcPr>
            <w:tcW w:w="799" w:type="dxa"/>
            <w:tcBorders>
              <w:top w:val="single" w:sz="12" w:space="0" w:color="auto"/>
              <w:left w:val="single" w:sz="12" w:space="0" w:color="000000"/>
              <w:bottom w:val="nil"/>
              <w:right w:val="single" w:sz="12" w:space="0" w:color="000000"/>
            </w:tcBorders>
            <w:shd w:val="clear" w:color="auto" w:fill="auto"/>
            <w:vAlign w:val="center"/>
            <w:hideMark/>
          </w:tcPr>
          <w:p w14:paraId="5B81C385" w14:textId="77777777" w:rsidR="00251E76" w:rsidRPr="00251E76" w:rsidRDefault="00251E76" w:rsidP="00251E76">
            <w:pPr>
              <w:bidi/>
              <w:spacing w:after="0" w:line="240" w:lineRule="auto"/>
              <w:jc w:val="center"/>
              <w:rPr>
                <w:rFonts w:ascii="Calibri" w:eastAsia="Times New Roman" w:hAnsi="Calibri" w:cs="Calibri"/>
                <w:color w:val="000000"/>
                <w:sz w:val="16"/>
                <w:szCs w:val="16"/>
                <w:rtl/>
              </w:rPr>
            </w:pPr>
            <w:r w:rsidRPr="00251E76">
              <w:rPr>
                <w:rFonts w:ascii="Calibri" w:eastAsia="Times New Roman" w:hAnsi="Calibri" w:cs="Calibri"/>
                <w:color w:val="000000"/>
                <w:sz w:val="16"/>
                <w:szCs w:val="16"/>
                <w:rtl/>
              </w:rPr>
              <w:t> </w:t>
            </w:r>
          </w:p>
        </w:tc>
        <w:tc>
          <w:tcPr>
            <w:tcW w:w="2097" w:type="dxa"/>
            <w:tcBorders>
              <w:top w:val="single" w:sz="12" w:space="0" w:color="auto"/>
              <w:left w:val="single" w:sz="12" w:space="0" w:color="000000"/>
              <w:bottom w:val="nil"/>
              <w:right w:val="single" w:sz="12" w:space="0" w:color="000000"/>
            </w:tcBorders>
            <w:shd w:val="clear" w:color="auto" w:fill="auto"/>
            <w:vAlign w:val="center"/>
            <w:hideMark/>
          </w:tcPr>
          <w:p w14:paraId="1C36AC0C"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تطور عدد التعاونيات النسائية التي تم تأسيسها من طرف المستفيدات</w:t>
            </w:r>
          </w:p>
        </w:tc>
        <w:tc>
          <w:tcPr>
            <w:tcW w:w="773" w:type="dxa"/>
            <w:tcBorders>
              <w:top w:val="single" w:sz="12" w:space="0" w:color="auto"/>
              <w:left w:val="single" w:sz="12" w:space="0" w:color="000000"/>
              <w:bottom w:val="nil"/>
              <w:right w:val="single" w:sz="12" w:space="0" w:color="000000"/>
            </w:tcBorders>
            <w:shd w:val="clear" w:color="auto" w:fill="auto"/>
            <w:vAlign w:val="center"/>
            <w:hideMark/>
          </w:tcPr>
          <w:p w14:paraId="787313F5"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100%</w:t>
            </w:r>
          </w:p>
        </w:tc>
        <w:tc>
          <w:tcPr>
            <w:tcW w:w="799" w:type="dxa"/>
            <w:tcBorders>
              <w:top w:val="single" w:sz="12" w:space="0" w:color="auto"/>
              <w:left w:val="single" w:sz="12" w:space="0" w:color="000000"/>
              <w:bottom w:val="nil"/>
              <w:right w:val="single" w:sz="12" w:space="0" w:color="000000"/>
            </w:tcBorders>
            <w:shd w:val="clear" w:color="auto" w:fill="auto"/>
            <w:vAlign w:val="center"/>
            <w:hideMark/>
          </w:tcPr>
          <w:p w14:paraId="71D1A8C5"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697" w:type="dxa"/>
            <w:tcBorders>
              <w:left w:val="single" w:sz="12" w:space="0" w:color="000000"/>
            </w:tcBorders>
            <w:vAlign w:val="center"/>
            <w:hideMark/>
          </w:tcPr>
          <w:p w14:paraId="134476B2"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r w:rsidR="008A090A" w:rsidRPr="00251E76" w14:paraId="533D98FB" w14:textId="77777777" w:rsidTr="00E50A74">
        <w:trPr>
          <w:trHeight w:val="630"/>
        </w:trPr>
        <w:tc>
          <w:tcPr>
            <w:tcW w:w="1100" w:type="dxa"/>
            <w:vMerge/>
            <w:tcBorders>
              <w:top w:val="nil"/>
              <w:left w:val="single" w:sz="12" w:space="0" w:color="000000"/>
              <w:bottom w:val="single" w:sz="12" w:space="0" w:color="000000"/>
              <w:right w:val="single" w:sz="12" w:space="0" w:color="000000"/>
            </w:tcBorders>
            <w:vAlign w:val="center"/>
            <w:hideMark/>
          </w:tcPr>
          <w:p w14:paraId="0598C71A"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126" w:type="dxa"/>
            <w:vMerge/>
            <w:tcBorders>
              <w:top w:val="nil"/>
              <w:left w:val="single" w:sz="12" w:space="0" w:color="000000"/>
              <w:bottom w:val="single" w:sz="12" w:space="0" w:color="000000"/>
              <w:right w:val="single" w:sz="12" w:space="0" w:color="000000"/>
            </w:tcBorders>
            <w:vAlign w:val="center"/>
            <w:hideMark/>
          </w:tcPr>
          <w:p w14:paraId="511AD3E3" w14:textId="77777777" w:rsidR="00251E76" w:rsidRPr="00251E76" w:rsidRDefault="00251E76" w:rsidP="00251E76">
            <w:pPr>
              <w:bidi/>
              <w:spacing w:after="0" w:line="240" w:lineRule="auto"/>
              <w:rPr>
                <w:rFonts w:ascii="Calibri" w:eastAsia="Times New Roman" w:hAnsi="Calibri" w:cs="Calibri"/>
                <w:b/>
                <w:bCs/>
                <w:sz w:val="18"/>
                <w:szCs w:val="18"/>
              </w:rPr>
            </w:pPr>
          </w:p>
        </w:tc>
        <w:tc>
          <w:tcPr>
            <w:tcW w:w="1603" w:type="dxa"/>
            <w:vMerge/>
            <w:tcBorders>
              <w:top w:val="nil"/>
              <w:left w:val="single" w:sz="12" w:space="0" w:color="000000"/>
              <w:bottom w:val="single" w:sz="12" w:space="0" w:color="000000"/>
              <w:right w:val="single" w:sz="12" w:space="0" w:color="000000"/>
            </w:tcBorders>
            <w:vAlign w:val="center"/>
            <w:hideMark/>
          </w:tcPr>
          <w:p w14:paraId="0D3F8216" w14:textId="77777777" w:rsidR="00251E76" w:rsidRPr="00251E76" w:rsidRDefault="00251E76" w:rsidP="00251E76">
            <w:pPr>
              <w:bidi/>
              <w:spacing w:after="0" w:line="240" w:lineRule="auto"/>
              <w:rPr>
                <w:rFonts w:ascii="Calibri" w:eastAsia="Times New Roman" w:hAnsi="Calibri" w:cs="Calibri"/>
                <w:b/>
                <w:bCs/>
                <w:color w:val="000000"/>
              </w:rPr>
            </w:pPr>
          </w:p>
        </w:tc>
        <w:tc>
          <w:tcPr>
            <w:tcW w:w="2365" w:type="dxa"/>
            <w:tcBorders>
              <w:top w:val="single" w:sz="8" w:space="0" w:color="auto"/>
              <w:left w:val="single" w:sz="12" w:space="0" w:color="000000"/>
              <w:bottom w:val="single" w:sz="12" w:space="0" w:color="000000"/>
              <w:right w:val="single" w:sz="12" w:space="0" w:color="000000"/>
            </w:tcBorders>
            <w:shd w:val="clear" w:color="auto" w:fill="auto"/>
            <w:vAlign w:val="center"/>
            <w:hideMark/>
          </w:tcPr>
          <w:p w14:paraId="586E3891" w14:textId="7777777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979" w:type="dxa"/>
            <w:tcBorders>
              <w:top w:val="single" w:sz="8" w:space="0" w:color="auto"/>
              <w:left w:val="single" w:sz="12" w:space="0" w:color="000000"/>
              <w:bottom w:val="single" w:sz="12" w:space="0" w:color="000000"/>
              <w:right w:val="single" w:sz="12" w:space="0" w:color="000000"/>
            </w:tcBorders>
            <w:shd w:val="clear" w:color="auto" w:fill="auto"/>
            <w:vAlign w:val="center"/>
            <w:hideMark/>
          </w:tcPr>
          <w:p w14:paraId="177D03D2" w14:textId="77777777" w:rsidR="00251E76" w:rsidRPr="00251E76" w:rsidRDefault="00251E76" w:rsidP="00251E76">
            <w:pPr>
              <w:bidi/>
              <w:spacing w:after="0" w:line="240" w:lineRule="auto"/>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2025-01-01</w:t>
            </w:r>
          </w:p>
        </w:tc>
        <w:tc>
          <w:tcPr>
            <w:tcW w:w="982" w:type="dxa"/>
            <w:tcBorders>
              <w:top w:val="single" w:sz="8" w:space="0" w:color="auto"/>
              <w:left w:val="single" w:sz="12" w:space="0" w:color="000000"/>
              <w:bottom w:val="single" w:sz="12" w:space="0" w:color="000000"/>
              <w:right w:val="single" w:sz="12" w:space="0" w:color="000000"/>
            </w:tcBorders>
            <w:shd w:val="clear" w:color="auto" w:fill="auto"/>
            <w:vAlign w:val="center"/>
            <w:hideMark/>
          </w:tcPr>
          <w:p w14:paraId="32084D68" w14:textId="77777777" w:rsidR="00251E76" w:rsidRPr="00251E76" w:rsidRDefault="00251E76" w:rsidP="00251E76">
            <w:pPr>
              <w:bidi/>
              <w:spacing w:after="0" w:line="240" w:lineRule="auto"/>
              <w:jc w:val="center"/>
              <w:rPr>
                <w:rFonts w:ascii="Calibri" w:eastAsia="Times New Roman" w:hAnsi="Calibri" w:cs="Calibri"/>
                <w:b/>
                <w:bCs/>
                <w:color w:val="000000"/>
                <w:sz w:val="16"/>
                <w:szCs w:val="16"/>
                <w:rtl/>
              </w:rPr>
            </w:pPr>
            <w:r w:rsidRPr="00251E76">
              <w:rPr>
                <w:rFonts w:ascii="Calibri" w:eastAsia="Times New Roman" w:hAnsi="Calibri" w:cs="Calibri"/>
                <w:b/>
                <w:bCs/>
                <w:color w:val="000000"/>
                <w:sz w:val="16"/>
                <w:szCs w:val="16"/>
                <w:rtl/>
              </w:rPr>
              <w:t>2025-12-31</w:t>
            </w:r>
          </w:p>
        </w:tc>
        <w:tc>
          <w:tcPr>
            <w:tcW w:w="2693" w:type="dxa"/>
            <w:tcBorders>
              <w:top w:val="single" w:sz="8" w:space="0" w:color="auto"/>
              <w:left w:val="single" w:sz="12" w:space="0" w:color="000000"/>
              <w:bottom w:val="single" w:sz="12" w:space="0" w:color="000000"/>
              <w:right w:val="single" w:sz="12" w:space="0" w:color="000000"/>
            </w:tcBorders>
            <w:shd w:val="clear" w:color="auto" w:fill="auto"/>
            <w:vAlign w:val="center"/>
            <w:hideMark/>
          </w:tcPr>
          <w:p w14:paraId="038E5884" w14:textId="1836E387" w:rsidR="00251E76" w:rsidRPr="00251E76" w:rsidRDefault="00251E76" w:rsidP="00251E76">
            <w:pPr>
              <w:bidi/>
              <w:spacing w:after="0" w:line="240" w:lineRule="auto"/>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*نسبة المستفيدات من تقوية القدرات مقارنة مع خريجات مراكز التربية والتكوين.</w:t>
            </w:r>
          </w:p>
        </w:tc>
        <w:tc>
          <w:tcPr>
            <w:tcW w:w="773" w:type="dxa"/>
            <w:tcBorders>
              <w:top w:val="single" w:sz="8" w:space="0" w:color="auto"/>
              <w:left w:val="single" w:sz="12" w:space="0" w:color="000000"/>
              <w:bottom w:val="single" w:sz="12" w:space="0" w:color="000000"/>
              <w:right w:val="single" w:sz="12" w:space="0" w:color="000000"/>
            </w:tcBorders>
            <w:shd w:val="clear" w:color="auto" w:fill="auto"/>
            <w:vAlign w:val="center"/>
            <w:hideMark/>
          </w:tcPr>
          <w:p w14:paraId="06E6693E"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10%</w:t>
            </w:r>
          </w:p>
        </w:tc>
        <w:tc>
          <w:tcPr>
            <w:tcW w:w="799" w:type="dxa"/>
            <w:tcBorders>
              <w:top w:val="single" w:sz="8" w:space="0" w:color="auto"/>
              <w:left w:val="single" w:sz="12" w:space="0" w:color="000000"/>
              <w:bottom w:val="single" w:sz="12" w:space="0" w:color="000000"/>
              <w:right w:val="single" w:sz="12" w:space="0" w:color="000000"/>
            </w:tcBorders>
            <w:shd w:val="clear" w:color="auto" w:fill="auto"/>
            <w:vAlign w:val="center"/>
            <w:hideMark/>
          </w:tcPr>
          <w:p w14:paraId="50602638"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2097" w:type="dxa"/>
            <w:tcBorders>
              <w:top w:val="single" w:sz="8" w:space="0" w:color="auto"/>
              <w:left w:val="single" w:sz="12" w:space="0" w:color="000000"/>
              <w:bottom w:val="single" w:sz="12" w:space="0" w:color="000000"/>
              <w:right w:val="single" w:sz="12" w:space="0" w:color="000000"/>
            </w:tcBorders>
            <w:shd w:val="clear" w:color="auto" w:fill="auto"/>
            <w:vAlign w:val="center"/>
            <w:hideMark/>
          </w:tcPr>
          <w:p w14:paraId="13A7231D" w14:textId="77777777" w:rsidR="00251E76" w:rsidRPr="00251E76" w:rsidRDefault="00251E76" w:rsidP="00251E76">
            <w:pPr>
              <w:bidi/>
              <w:spacing w:after="0" w:line="240" w:lineRule="auto"/>
              <w:rPr>
                <w:rFonts w:ascii="Calibri" w:eastAsia="Times New Roman" w:hAnsi="Calibri" w:cs="Calibri"/>
                <w:color w:val="000000"/>
                <w:sz w:val="18"/>
                <w:szCs w:val="18"/>
                <w:rtl/>
              </w:rPr>
            </w:pPr>
            <w:r w:rsidRPr="00251E76">
              <w:rPr>
                <w:rFonts w:ascii="Calibri" w:eastAsia="Times New Roman" w:hAnsi="Calibri" w:cs="Calibri"/>
                <w:color w:val="000000"/>
                <w:sz w:val="18"/>
                <w:szCs w:val="18"/>
                <w:rtl/>
              </w:rPr>
              <w:t>تطور عدد المشاريع المدرة للدخل المنجزة من طرف المستفيدات من تقوية القدرات</w:t>
            </w:r>
          </w:p>
        </w:tc>
        <w:tc>
          <w:tcPr>
            <w:tcW w:w="773" w:type="dxa"/>
            <w:tcBorders>
              <w:top w:val="single" w:sz="8" w:space="0" w:color="auto"/>
              <w:left w:val="single" w:sz="12" w:space="0" w:color="000000"/>
              <w:bottom w:val="single" w:sz="12" w:space="0" w:color="000000"/>
              <w:right w:val="single" w:sz="12" w:space="0" w:color="000000"/>
            </w:tcBorders>
            <w:shd w:val="clear" w:color="auto" w:fill="auto"/>
            <w:vAlign w:val="center"/>
            <w:hideMark/>
          </w:tcPr>
          <w:p w14:paraId="0DFAD12D"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100%</w:t>
            </w:r>
          </w:p>
        </w:tc>
        <w:tc>
          <w:tcPr>
            <w:tcW w:w="799" w:type="dxa"/>
            <w:tcBorders>
              <w:top w:val="single" w:sz="8" w:space="0" w:color="auto"/>
              <w:left w:val="single" w:sz="12" w:space="0" w:color="000000"/>
              <w:bottom w:val="single" w:sz="12" w:space="0" w:color="000000"/>
              <w:right w:val="single" w:sz="12" w:space="0" w:color="000000"/>
            </w:tcBorders>
            <w:shd w:val="clear" w:color="auto" w:fill="auto"/>
            <w:vAlign w:val="center"/>
            <w:hideMark/>
          </w:tcPr>
          <w:p w14:paraId="6A376351" w14:textId="77777777" w:rsidR="00251E76" w:rsidRPr="00251E76" w:rsidRDefault="00251E76" w:rsidP="00251E76">
            <w:pPr>
              <w:bidi/>
              <w:spacing w:after="0" w:line="240" w:lineRule="auto"/>
              <w:jc w:val="center"/>
              <w:rPr>
                <w:rFonts w:ascii="Calibri" w:eastAsia="Times New Roman" w:hAnsi="Calibri" w:cs="Calibri"/>
                <w:color w:val="000000"/>
                <w:sz w:val="20"/>
                <w:szCs w:val="20"/>
                <w:rtl/>
              </w:rPr>
            </w:pPr>
            <w:r w:rsidRPr="00251E76">
              <w:rPr>
                <w:rFonts w:ascii="Calibri" w:eastAsia="Times New Roman" w:hAnsi="Calibri" w:cs="Calibri"/>
                <w:color w:val="000000"/>
                <w:sz w:val="20"/>
                <w:szCs w:val="20"/>
                <w:rtl/>
              </w:rPr>
              <w:t> </w:t>
            </w:r>
          </w:p>
        </w:tc>
        <w:tc>
          <w:tcPr>
            <w:tcW w:w="697" w:type="dxa"/>
            <w:tcBorders>
              <w:left w:val="single" w:sz="12" w:space="0" w:color="000000"/>
            </w:tcBorders>
            <w:vAlign w:val="center"/>
            <w:hideMark/>
          </w:tcPr>
          <w:p w14:paraId="69EA0E90" w14:textId="77777777" w:rsidR="00251E76" w:rsidRPr="00251E76" w:rsidRDefault="00251E76" w:rsidP="00251E76">
            <w:pPr>
              <w:bidi/>
              <w:spacing w:after="0" w:line="240" w:lineRule="auto"/>
              <w:rPr>
                <w:rFonts w:ascii="Times New Roman" w:eastAsia="Times New Roman" w:hAnsi="Times New Roman" w:cs="Times New Roman"/>
                <w:sz w:val="20"/>
                <w:szCs w:val="20"/>
              </w:rPr>
            </w:pPr>
          </w:p>
        </w:tc>
      </w:tr>
    </w:tbl>
    <w:p w14:paraId="7564F63C" w14:textId="77777777" w:rsidR="002369CD" w:rsidRDefault="002369CD" w:rsidP="002369CD">
      <w:pPr>
        <w:tabs>
          <w:tab w:val="left" w:pos="15720"/>
        </w:tabs>
        <w:rPr>
          <w:rFonts w:cstheme="minorHAnsi"/>
          <w:color w:val="0D0D0D" w:themeColor="text1" w:themeTint="F2"/>
          <w:sz w:val="28"/>
          <w:szCs w:val="28"/>
          <w:rtl/>
          <w:lang w:val="fr-FR" w:bidi="ar-MA"/>
        </w:rPr>
      </w:pPr>
    </w:p>
    <w:p w14:paraId="7AA2DF13" w14:textId="661886A9" w:rsidR="006C1007" w:rsidRDefault="006C1007" w:rsidP="006C1007">
      <w:pPr>
        <w:pStyle w:val="Paragraphedeliste"/>
        <w:bidi/>
        <w:spacing w:before="240"/>
        <w:ind w:left="-138" w:right="-284"/>
        <w:jc w:val="both"/>
        <w:rPr>
          <w:rFonts w:cstheme="minorHAnsi"/>
          <w:color w:val="0D0D0D" w:themeColor="text1" w:themeTint="F2"/>
          <w:sz w:val="28"/>
          <w:szCs w:val="28"/>
          <w:rtl/>
          <w:lang w:bidi="ar-MA"/>
        </w:rPr>
      </w:pPr>
    </w:p>
    <w:sectPr w:rsidR="006C1007" w:rsidSect="006F0355">
      <w:pgSz w:w="16840" w:h="13041" w:orient="landscape" w:code="9"/>
      <w:pgMar w:top="227" w:right="170" w:bottom="227" w:left="17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5687A" w14:textId="77777777" w:rsidR="00034A34" w:rsidRDefault="00034A34" w:rsidP="009A4EFD">
      <w:pPr>
        <w:spacing w:after="0" w:line="240" w:lineRule="auto"/>
      </w:pPr>
      <w:r>
        <w:separator/>
      </w:r>
    </w:p>
  </w:endnote>
  <w:endnote w:type="continuationSeparator" w:id="0">
    <w:p w14:paraId="68700A52" w14:textId="77777777" w:rsidR="00034A34" w:rsidRDefault="00034A34" w:rsidP="009A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62"/>
      <w:gridCol w:w="4398"/>
    </w:tblGrid>
    <w:tr w:rsidR="009A4EFD" w14:paraId="192A232F" w14:textId="77777777" w:rsidTr="009A4EFD">
      <w:trPr>
        <w:trHeight w:hRule="exact" w:val="115"/>
        <w:jc w:val="center"/>
      </w:trPr>
      <w:tc>
        <w:tcPr>
          <w:tcW w:w="4962" w:type="dxa"/>
          <w:shd w:val="clear" w:color="auto" w:fill="4472C4" w:themeFill="accent1"/>
          <w:tcMar>
            <w:top w:w="0" w:type="dxa"/>
            <w:bottom w:w="0" w:type="dxa"/>
          </w:tcMar>
        </w:tcPr>
        <w:p w14:paraId="6A6F70D8" w14:textId="77777777" w:rsidR="009A4EFD" w:rsidRDefault="009A4EFD">
          <w:pPr>
            <w:pStyle w:val="En-tte"/>
            <w:tabs>
              <w:tab w:val="clear" w:pos="4680"/>
              <w:tab w:val="clear" w:pos="9360"/>
            </w:tabs>
            <w:rPr>
              <w:caps/>
              <w:sz w:val="18"/>
            </w:rPr>
          </w:pPr>
        </w:p>
      </w:tc>
      <w:tc>
        <w:tcPr>
          <w:tcW w:w="4398" w:type="dxa"/>
          <w:shd w:val="clear" w:color="auto" w:fill="4472C4" w:themeFill="accent1"/>
          <w:tcMar>
            <w:top w:w="0" w:type="dxa"/>
            <w:bottom w:w="0" w:type="dxa"/>
          </w:tcMar>
        </w:tcPr>
        <w:p w14:paraId="5048EFF3" w14:textId="77777777" w:rsidR="009A4EFD" w:rsidRDefault="009A4EFD">
          <w:pPr>
            <w:pStyle w:val="En-tte"/>
            <w:tabs>
              <w:tab w:val="clear" w:pos="4680"/>
              <w:tab w:val="clear" w:pos="9360"/>
            </w:tabs>
            <w:jc w:val="right"/>
            <w:rPr>
              <w:caps/>
              <w:sz w:val="18"/>
            </w:rPr>
          </w:pPr>
        </w:p>
      </w:tc>
    </w:tr>
    <w:tr w:rsidR="009A4EFD" w14:paraId="3EC78FD5" w14:textId="77777777" w:rsidTr="009A4EFD">
      <w:trPr>
        <w:jc w:val="center"/>
      </w:trPr>
      <w:sdt>
        <w:sdtPr>
          <w:rPr>
            <w:caps/>
            <w:color w:val="808080" w:themeColor="background1" w:themeShade="80"/>
            <w:sz w:val="18"/>
            <w:szCs w:val="18"/>
          </w:rPr>
          <w:alias w:val="Author"/>
          <w:tag w:val=""/>
          <w:id w:val="1534151868"/>
          <w:placeholder>
            <w:docPart w:val="60A6C290885B4702A2C5AFDB1D90DC07"/>
          </w:placeholder>
          <w:dataBinding w:prefixMappings="xmlns:ns0='http://purl.org/dc/elements/1.1/' xmlns:ns1='http://schemas.openxmlformats.org/package/2006/metadata/core-properties' " w:xpath="/ns1:coreProperties[1]/ns0:creator[1]" w:storeItemID="{6C3C8BC8-F283-45AE-878A-BAB7291924A1}"/>
          <w:text/>
        </w:sdtPr>
        <w:sdtContent>
          <w:tc>
            <w:tcPr>
              <w:tcW w:w="4962" w:type="dxa"/>
              <w:shd w:val="clear" w:color="auto" w:fill="auto"/>
              <w:vAlign w:val="center"/>
            </w:tcPr>
            <w:p w14:paraId="009476C1" w14:textId="6D1882D1" w:rsidR="009A4EFD" w:rsidRDefault="009A4EFD">
              <w:pPr>
                <w:pStyle w:val="Pieddepage"/>
                <w:tabs>
                  <w:tab w:val="clear" w:pos="4680"/>
                  <w:tab w:val="clear" w:pos="9360"/>
                </w:tabs>
                <w:rPr>
                  <w:caps/>
                  <w:color w:val="808080" w:themeColor="background1" w:themeShade="80"/>
                  <w:sz w:val="18"/>
                  <w:szCs w:val="18"/>
                </w:rPr>
              </w:pPr>
              <w:r>
                <w:rPr>
                  <w:rFonts w:hint="cs"/>
                  <w:caps/>
                  <w:color w:val="808080" w:themeColor="background1" w:themeShade="80"/>
                  <w:sz w:val="18"/>
                  <w:szCs w:val="18"/>
                  <w:rtl/>
                </w:rPr>
                <w:t>خطة انفتاح جماعة أيت ملول برسم الفترة 2024-2025 =</w:t>
              </w:r>
              <w:r w:rsidR="009D1AB1">
                <w:rPr>
                  <w:rFonts w:hint="cs"/>
                  <w:caps/>
                  <w:color w:val="808080" w:themeColor="background1" w:themeShade="80"/>
                  <w:sz w:val="18"/>
                  <w:szCs w:val="18"/>
                  <w:rtl/>
                </w:rPr>
                <w:t>أكتوبر</w:t>
              </w:r>
              <w:r>
                <w:rPr>
                  <w:rFonts w:hint="cs"/>
                  <w:caps/>
                  <w:color w:val="808080" w:themeColor="background1" w:themeShade="80"/>
                  <w:sz w:val="18"/>
                  <w:szCs w:val="18"/>
                  <w:rtl/>
                </w:rPr>
                <w:t xml:space="preserve"> 2023=</w:t>
              </w:r>
            </w:p>
          </w:tc>
        </w:sdtContent>
      </w:sdt>
      <w:tc>
        <w:tcPr>
          <w:tcW w:w="4398" w:type="dxa"/>
          <w:shd w:val="clear" w:color="auto" w:fill="auto"/>
          <w:vAlign w:val="center"/>
        </w:tcPr>
        <w:p w14:paraId="5A9C71D3" w14:textId="77777777" w:rsidR="009A4EFD" w:rsidRDefault="009A4EFD">
          <w:pPr>
            <w:pStyle w:val="Pieddepage"/>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A2CE94D" w14:textId="77777777" w:rsidR="009A4EFD" w:rsidRDefault="009A4EFD" w:rsidP="009A4E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F227F" w14:textId="77777777" w:rsidR="00034A34" w:rsidRDefault="00034A34" w:rsidP="009A4EFD">
      <w:pPr>
        <w:spacing w:after="0" w:line="240" w:lineRule="auto"/>
      </w:pPr>
      <w:r>
        <w:separator/>
      </w:r>
    </w:p>
  </w:footnote>
  <w:footnote w:type="continuationSeparator" w:id="0">
    <w:p w14:paraId="62E9BACD" w14:textId="77777777" w:rsidR="00034A34" w:rsidRDefault="00034A34" w:rsidP="009A4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16049"/>
    <w:multiLevelType w:val="hybridMultilevel"/>
    <w:tmpl w:val="2FE00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3C6544"/>
    <w:multiLevelType w:val="hybridMultilevel"/>
    <w:tmpl w:val="EC54F9DA"/>
    <w:lvl w:ilvl="0" w:tplc="E5C40FB4">
      <w:start w:val="1"/>
      <w:numFmt w:val="decimal"/>
      <w:lvlText w:val="%1-"/>
      <w:lvlJc w:val="left"/>
      <w:pPr>
        <w:ind w:left="222" w:hanging="360"/>
      </w:pPr>
      <w:rPr>
        <w:rFonts w:hint="default"/>
      </w:rPr>
    </w:lvl>
    <w:lvl w:ilvl="1" w:tplc="04090019" w:tentative="1">
      <w:start w:val="1"/>
      <w:numFmt w:val="lowerLetter"/>
      <w:lvlText w:val="%2."/>
      <w:lvlJc w:val="left"/>
      <w:pPr>
        <w:ind w:left="942" w:hanging="360"/>
      </w:pPr>
    </w:lvl>
    <w:lvl w:ilvl="2" w:tplc="0409001B" w:tentative="1">
      <w:start w:val="1"/>
      <w:numFmt w:val="lowerRoman"/>
      <w:lvlText w:val="%3."/>
      <w:lvlJc w:val="right"/>
      <w:pPr>
        <w:ind w:left="1662" w:hanging="180"/>
      </w:pPr>
    </w:lvl>
    <w:lvl w:ilvl="3" w:tplc="0409000F" w:tentative="1">
      <w:start w:val="1"/>
      <w:numFmt w:val="decimal"/>
      <w:lvlText w:val="%4."/>
      <w:lvlJc w:val="left"/>
      <w:pPr>
        <w:ind w:left="2382" w:hanging="360"/>
      </w:pPr>
    </w:lvl>
    <w:lvl w:ilvl="4" w:tplc="04090019" w:tentative="1">
      <w:start w:val="1"/>
      <w:numFmt w:val="lowerLetter"/>
      <w:lvlText w:val="%5."/>
      <w:lvlJc w:val="left"/>
      <w:pPr>
        <w:ind w:left="3102" w:hanging="360"/>
      </w:pPr>
    </w:lvl>
    <w:lvl w:ilvl="5" w:tplc="0409001B" w:tentative="1">
      <w:start w:val="1"/>
      <w:numFmt w:val="lowerRoman"/>
      <w:lvlText w:val="%6."/>
      <w:lvlJc w:val="right"/>
      <w:pPr>
        <w:ind w:left="3822" w:hanging="180"/>
      </w:pPr>
    </w:lvl>
    <w:lvl w:ilvl="6" w:tplc="0409000F" w:tentative="1">
      <w:start w:val="1"/>
      <w:numFmt w:val="decimal"/>
      <w:lvlText w:val="%7."/>
      <w:lvlJc w:val="left"/>
      <w:pPr>
        <w:ind w:left="4542" w:hanging="360"/>
      </w:pPr>
    </w:lvl>
    <w:lvl w:ilvl="7" w:tplc="04090019" w:tentative="1">
      <w:start w:val="1"/>
      <w:numFmt w:val="lowerLetter"/>
      <w:lvlText w:val="%8."/>
      <w:lvlJc w:val="left"/>
      <w:pPr>
        <w:ind w:left="5262" w:hanging="360"/>
      </w:pPr>
    </w:lvl>
    <w:lvl w:ilvl="8" w:tplc="0409001B" w:tentative="1">
      <w:start w:val="1"/>
      <w:numFmt w:val="lowerRoman"/>
      <w:lvlText w:val="%9."/>
      <w:lvlJc w:val="right"/>
      <w:pPr>
        <w:ind w:left="5982" w:hanging="180"/>
      </w:pPr>
    </w:lvl>
  </w:abstractNum>
  <w:abstractNum w:abstractNumId="2" w15:restartNumberingAfterBreak="0">
    <w:nsid w:val="5BB74F8C"/>
    <w:multiLevelType w:val="hybridMultilevel"/>
    <w:tmpl w:val="C2C0D138"/>
    <w:lvl w:ilvl="0" w:tplc="ED7A1318">
      <w:start w:val="1"/>
      <w:numFmt w:val="upperRoman"/>
      <w:lvlText w:val="%1-"/>
      <w:lvlJc w:val="left"/>
      <w:pPr>
        <w:ind w:left="570" w:hanging="720"/>
      </w:pPr>
      <w:rPr>
        <w:rFonts w:hint="default"/>
      </w:rPr>
    </w:lvl>
    <w:lvl w:ilvl="1" w:tplc="04090019" w:tentative="1">
      <w:start w:val="1"/>
      <w:numFmt w:val="lowerLetter"/>
      <w:lvlText w:val="%2."/>
      <w:lvlJc w:val="left"/>
      <w:pPr>
        <w:ind w:left="930" w:hanging="360"/>
      </w:pPr>
    </w:lvl>
    <w:lvl w:ilvl="2" w:tplc="0409001B" w:tentative="1">
      <w:start w:val="1"/>
      <w:numFmt w:val="lowerRoman"/>
      <w:lvlText w:val="%3."/>
      <w:lvlJc w:val="right"/>
      <w:pPr>
        <w:ind w:left="1650" w:hanging="180"/>
      </w:pPr>
    </w:lvl>
    <w:lvl w:ilvl="3" w:tplc="0409000F" w:tentative="1">
      <w:start w:val="1"/>
      <w:numFmt w:val="decimal"/>
      <w:lvlText w:val="%4."/>
      <w:lvlJc w:val="left"/>
      <w:pPr>
        <w:ind w:left="2370" w:hanging="360"/>
      </w:p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num w:numId="1" w16cid:durableId="833179606">
    <w:abstractNumId w:val="0"/>
  </w:num>
  <w:num w:numId="2" w16cid:durableId="1215309632">
    <w:abstractNumId w:val="1"/>
  </w:num>
  <w:num w:numId="3" w16cid:durableId="595749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4E"/>
    <w:rsid w:val="00014764"/>
    <w:rsid w:val="00025F0C"/>
    <w:rsid w:val="00034A34"/>
    <w:rsid w:val="000368B2"/>
    <w:rsid w:val="000374D9"/>
    <w:rsid w:val="0005244B"/>
    <w:rsid w:val="000566DF"/>
    <w:rsid w:val="000660C1"/>
    <w:rsid w:val="000663D2"/>
    <w:rsid w:val="000825AE"/>
    <w:rsid w:val="000E3AEB"/>
    <w:rsid w:val="000F43F7"/>
    <w:rsid w:val="0010271C"/>
    <w:rsid w:val="00106C14"/>
    <w:rsid w:val="00111DC2"/>
    <w:rsid w:val="00122CB0"/>
    <w:rsid w:val="0013601B"/>
    <w:rsid w:val="0014025A"/>
    <w:rsid w:val="00167A5C"/>
    <w:rsid w:val="0019582E"/>
    <w:rsid w:val="001A337F"/>
    <w:rsid w:val="001C7C81"/>
    <w:rsid w:val="001E0C27"/>
    <w:rsid w:val="001E5C3A"/>
    <w:rsid w:val="001E70E3"/>
    <w:rsid w:val="001F3F38"/>
    <w:rsid w:val="001F4512"/>
    <w:rsid w:val="001F63C2"/>
    <w:rsid w:val="00204D9A"/>
    <w:rsid w:val="00211FF5"/>
    <w:rsid w:val="00213A7D"/>
    <w:rsid w:val="002275EA"/>
    <w:rsid w:val="00235AF7"/>
    <w:rsid w:val="002369CD"/>
    <w:rsid w:val="002413A5"/>
    <w:rsid w:val="002413D1"/>
    <w:rsid w:val="002438BC"/>
    <w:rsid w:val="00251E76"/>
    <w:rsid w:val="002614AB"/>
    <w:rsid w:val="00267401"/>
    <w:rsid w:val="0027365E"/>
    <w:rsid w:val="002C2B0A"/>
    <w:rsid w:val="002D70DB"/>
    <w:rsid w:val="002D77AE"/>
    <w:rsid w:val="002E0B73"/>
    <w:rsid w:val="002E79A5"/>
    <w:rsid w:val="003032B8"/>
    <w:rsid w:val="00344EAA"/>
    <w:rsid w:val="00352D64"/>
    <w:rsid w:val="0037758A"/>
    <w:rsid w:val="00377A48"/>
    <w:rsid w:val="003819F0"/>
    <w:rsid w:val="0038704C"/>
    <w:rsid w:val="003A6FBC"/>
    <w:rsid w:val="003B2165"/>
    <w:rsid w:val="003B4032"/>
    <w:rsid w:val="003D617E"/>
    <w:rsid w:val="003F283F"/>
    <w:rsid w:val="003F2A83"/>
    <w:rsid w:val="003F46AD"/>
    <w:rsid w:val="00421524"/>
    <w:rsid w:val="00443C66"/>
    <w:rsid w:val="0046063B"/>
    <w:rsid w:val="0046551B"/>
    <w:rsid w:val="00465C14"/>
    <w:rsid w:val="00466A62"/>
    <w:rsid w:val="00467A92"/>
    <w:rsid w:val="00471D96"/>
    <w:rsid w:val="00476982"/>
    <w:rsid w:val="004868A3"/>
    <w:rsid w:val="00493FFF"/>
    <w:rsid w:val="004B5A11"/>
    <w:rsid w:val="004B6A8E"/>
    <w:rsid w:val="004D234A"/>
    <w:rsid w:val="004D3769"/>
    <w:rsid w:val="004D6865"/>
    <w:rsid w:val="00511B2E"/>
    <w:rsid w:val="00527381"/>
    <w:rsid w:val="00533C19"/>
    <w:rsid w:val="0053439B"/>
    <w:rsid w:val="00551135"/>
    <w:rsid w:val="00551778"/>
    <w:rsid w:val="00554F4E"/>
    <w:rsid w:val="005660B1"/>
    <w:rsid w:val="00590BC4"/>
    <w:rsid w:val="005A2CC2"/>
    <w:rsid w:val="005A5F92"/>
    <w:rsid w:val="005B6E83"/>
    <w:rsid w:val="0060680F"/>
    <w:rsid w:val="00620405"/>
    <w:rsid w:val="006561DE"/>
    <w:rsid w:val="00661B53"/>
    <w:rsid w:val="006A192C"/>
    <w:rsid w:val="006C1007"/>
    <w:rsid w:val="006C3959"/>
    <w:rsid w:val="006F0355"/>
    <w:rsid w:val="007070F3"/>
    <w:rsid w:val="00731320"/>
    <w:rsid w:val="007375D8"/>
    <w:rsid w:val="00745BE9"/>
    <w:rsid w:val="00751875"/>
    <w:rsid w:val="0075584F"/>
    <w:rsid w:val="00763722"/>
    <w:rsid w:val="0076476A"/>
    <w:rsid w:val="007865D3"/>
    <w:rsid w:val="0078681B"/>
    <w:rsid w:val="00794FAF"/>
    <w:rsid w:val="00795849"/>
    <w:rsid w:val="007C610D"/>
    <w:rsid w:val="007E7777"/>
    <w:rsid w:val="008028BB"/>
    <w:rsid w:val="00803FF7"/>
    <w:rsid w:val="00817143"/>
    <w:rsid w:val="00825EEB"/>
    <w:rsid w:val="0083562B"/>
    <w:rsid w:val="0083663A"/>
    <w:rsid w:val="008549DD"/>
    <w:rsid w:val="00861CC3"/>
    <w:rsid w:val="00877849"/>
    <w:rsid w:val="00892627"/>
    <w:rsid w:val="008A090A"/>
    <w:rsid w:val="008A4F42"/>
    <w:rsid w:val="008C7096"/>
    <w:rsid w:val="008E5666"/>
    <w:rsid w:val="008F61EC"/>
    <w:rsid w:val="00900C6E"/>
    <w:rsid w:val="00930C01"/>
    <w:rsid w:val="009317DA"/>
    <w:rsid w:val="00950887"/>
    <w:rsid w:val="00964612"/>
    <w:rsid w:val="009A16DB"/>
    <w:rsid w:val="009A4EFD"/>
    <w:rsid w:val="009A7182"/>
    <w:rsid w:val="009B4EF7"/>
    <w:rsid w:val="009C5E1B"/>
    <w:rsid w:val="009D121F"/>
    <w:rsid w:val="009D1AB1"/>
    <w:rsid w:val="009E2646"/>
    <w:rsid w:val="009E6806"/>
    <w:rsid w:val="009F3DD7"/>
    <w:rsid w:val="00A11030"/>
    <w:rsid w:val="00A1294B"/>
    <w:rsid w:val="00A16B2B"/>
    <w:rsid w:val="00A30C0B"/>
    <w:rsid w:val="00A37194"/>
    <w:rsid w:val="00A81E77"/>
    <w:rsid w:val="00A8421F"/>
    <w:rsid w:val="00A84D44"/>
    <w:rsid w:val="00A972DA"/>
    <w:rsid w:val="00AA71F6"/>
    <w:rsid w:val="00AA7289"/>
    <w:rsid w:val="00AA76BD"/>
    <w:rsid w:val="00AC1C90"/>
    <w:rsid w:val="00AD0DE3"/>
    <w:rsid w:val="00AE2592"/>
    <w:rsid w:val="00AE4C32"/>
    <w:rsid w:val="00AF7C6E"/>
    <w:rsid w:val="00B00766"/>
    <w:rsid w:val="00B25361"/>
    <w:rsid w:val="00B42A2D"/>
    <w:rsid w:val="00B52E8B"/>
    <w:rsid w:val="00B629B9"/>
    <w:rsid w:val="00B64D11"/>
    <w:rsid w:val="00B92973"/>
    <w:rsid w:val="00B93C53"/>
    <w:rsid w:val="00BA675C"/>
    <w:rsid w:val="00BB4533"/>
    <w:rsid w:val="00BC3C8D"/>
    <w:rsid w:val="00BC4A14"/>
    <w:rsid w:val="00BD09B3"/>
    <w:rsid w:val="00BD4540"/>
    <w:rsid w:val="00C112CB"/>
    <w:rsid w:val="00C341AB"/>
    <w:rsid w:val="00C425C8"/>
    <w:rsid w:val="00C42948"/>
    <w:rsid w:val="00C437BE"/>
    <w:rsid w:val="00C73243"/>
    <w:rsid w:val="00C814CE"/>
    <w:rsid w:val="00C87877"/>
    <w:rsid w:val="00CD65E8"/>
    <w:rsid w:val="00CE286E"/>
    <w:rsid w:val="00CF0043"/>
    <w:rsid w:val="00CF2B1B"/>
    <w:rsid w:val="00CF55C3"/>
    <w:rsid w:val="00D0177A"/>
    <w:rsid w:val="00D10758"/>
    <w:rsid w:val="00D50B63"/>
    <w:rsid w:val="00D766B1"/>
    <w:rsid w:val="00D95F48"/>
    <w:rsid w:val="00DC03C7"/>
    <w:rsid w:val="00DF7731"/>
    <w:rsid w:val="00E425C5"/>
    <w:rsid w:val="00E43131"/>
    <w:rsid w:val="00E50A74"/>
    <w:rsid w:val="00E571FE"/>
    <w:rsid w:val="00E67700"/>
    <w:rsid w:val="00E92B5D"/>
    <w:rsid w:val="00E94743"/>
    <w:rsid w:val="00EA0743"/>
    <w:rsid w:val="00EA17F4"/>
    <w:rsid w:val="00EA4F44"/>
    <w:rsid w:val="00EA6958"/>
    <w:rsid w:val="00EB5F5A"/>
    <w:rsid w:val="00EB7847"/>
    <w:rsid w:val="00EC31E4"/>
    <w:rsid w:val="00ED3A72"/>
    <w:rsid w:val="00ED4FF0"/>
    <w:rsid w:val="00EE0C3E"/>
    <w:rsid w:val="00F17DDF"/>
    <w:rsid w:val="00F82221"/>
    <w:rsid w:val="00FA3165"/>
    <w:rsid w:val="00FE34DB"/>
    <w:rsid w:val="00FE7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8FA9"/>
  <w15:chartTrackingRefBased/>
  <w15:docId w15:val="{EDEEFE12-7E7E-4BD3-8BC9-7671D0DA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E0C2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1E0C27"/>
    <w:pPr>
      <w:spacing w:after="200" w:line="276" w:lineRule="auto"/>
      <w:ind w:left="720"/>
      <w:contextualSpacing/>
    </w:pPr>
    <w:rPr>
      <w:lang w:val="fr-FR"/>
    </w:rPr>
  </w:style>
  <w:style w:type="table" w:styleId="Grilledutableau">
    <w:name w:val="Table Grid"/>
    <w:basedOn w:val="TableauNormal"/>
    <w:uiPriority w:val="39"/>
    <w:rsid w:val="00443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9B4EF7"/>
    <w:rPr>
      <w:color w:val="0563C1"/>
      <w:u w:val="single"/>
    </w:rPr>
  </w:style>
  <w:style w:type="character" w:styleId="Lienhypertextesuivivisit">
    <w:name w:val="FollowedHyperlink"/>
    <w:basedOn w:val="Policepardfaut"/>
    <w:uiPriority w:val="99"/>
    <w:semiHidden/>
    <w:unhideWhenUsed/>
    <w:rsid w:val="009B4EF7"/>
    <w:rPr>
      <w:color w:val="954F72"/>
      <w:u w:val="single"/>
    </w:rPr>
  </w:style>
  <w:style w:type="paragraph" w:customStyle="1" w:styleId="msonormal0">
    <w:name w:val="msonormal"/>
    <w:basedOn w:val="Normal"/>
    <w:rsid w:val="009B4E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B4EF7"/>
    <w:pPr>
      <w:spacing w:before="100" w:beforeAutospacing="1" w:after="100" w:afterAutospacing="1" w:line="240" w:lineRule="auto"/>
    </w:pPr>
    <w:rPr>
      <w:rFonts w:ascii="Calibri" w:eastAsia="Times New Roman" w:hAnsi="Calibri" w:cs="Calibri"/>
      <w:color w:val="000000"/>
      <w:sz w:val="20"/>
      <w:szCs w:val="20"/>
    </w:rPr>
  </w:style>
  <w:style w:type="paragraph" w:customStyle="1" w:styleId="xl65">
    <w:name w:val="xl65"/>
    <w:basedOn w:val="Normal"/>
    <w:rsid w:val="009B4EF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9B4EF7"/>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67">
    <w:name w:val="xl67"/>
    <w:basedOn w:val="Normal"/>
    <w:rsid w:val="009B4EF7"/>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68">
    <w:name w:val="xl68"/>
    <w:basedOn w:val="Normal"/>
    <w:rsid w:val="009B4EF7"/>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9B4EF7"/>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9B4EF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71">
    <w:name w:val="xl71"/>
    <w:basedOn w:val="Normal"/>
    <w:rsid w:val="009B4EF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72">
    <w:name w:val="xl72"/>
    <w:basedOn w:val="Normal"/>
    <w:rsid w:val="009B4EF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73">
    <w:name w:val="xl73"/>
    <w:basedOn w:val="Normal"/>
    <w:rsid w:val="009B4EF7"/>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74">
    <w:name w:val="xl74"/>
    <w:basedOn w:val="Normal"/>
    <w:rsid w:val="009B4EF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75">
    <w:name w:val="xl75"/>
    <w:basedOn w:val="Normal"/>
    <w:rsid w:val="009B4EF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6">
    <w:name w:val="xl76"/>
    <w:basedOn w:val="Normal"/>
    <w:rsid w:val="009B4EF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9B4EF7"/>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78">
    <w:name w:val="xl78"/>
    <w:basedOn w:val="Normal"/>
    <w:rsid w:val="009B4E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Normal"/>
    <w:rsid w:val="009B4EF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0">
    <w:name w:val="xl80"/>
    <w:basedOn w:val="Normal"/>
    <w:rsid w:val="009B4EF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1">
    <w:name w:val="xl81"/>
    <w:basedOn w:val="Normal"/>
    <w:rsid w:val="009B4EF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Normal"/>
    <w:rsid w:val="009B4EF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9B4EF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9B4EF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85">
    <w:name w:val="xl85"/>
    <w:basedOn w:val="Normal"/>
    <w:rsid w:val="009B4E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9B4E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7">
    <w:name w:val="xl87"/>
    <w:basedOn w:val="Normal"/>
    <w:rsid w:val="009B4EF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9B4EF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9B4E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0">
    <w:name w:val="xl90"/>
    <w:basedOn w:val="Normal"/>
    <w:rsid w:val="009B4EF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Normal"/>
    <w:rsid w:val="009B4EF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92">
    <w:name w:val="xl92"/>
    <w:basedOn w:val="Normal"/>
    <w:rsid w:val="009B4EF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93">
    <w:name w:val="xl93"/>
    <w:basedOn w:val="Normal"/>
    <w:rsid w:val="009B4E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4">
    <w:name w:val="xl94"/>
    <w:basedOn w:val="Normal"/>
    <w:rsid w:val="009B4EF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5">
    <w:name w:val="xl95"/>
    <w:basedOn w:val="Normal"/>
    <w:rsid w:val="009B4EF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6">
    <w:name w:val="xl96"/>
    <w:basedOn w:val="Normal"/>
    <w:rsid w:val="009B4EF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97">
    <w:name w:val="xl97"/>
    <w:basedOn w:val="Normal"/>
    <w:rsid w:val="009B4EF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8">
    <w:name w:val="xl98"/>
    <w:basedOn w:val="Normal"/>
    <w:rsid w:val="009B4EF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99">
    <w:name w:val="xl99"/>
    <w:basedOn w:val="Normal"/>
    <w:rsid w:val="009B4EF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0">
    <w:name w:val="xl100"/>
    <w:basedOn w:val="Normal"/>
    <w:rsid w:val="009B4EF7"/>
    <w:pPr>
      <w:pBdr>
        <w:top w:val="single" w:sz="4"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101">
    <w:name w:val="xl101"/>
    <w:basedOn w:val="Normal"/>
    <w:rsid w:val="009B4EF7"/>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2">
    <w:name w:val="xl102"/>
    <w:basedOn w:val="Normal"/>
    <w:rsid w:val="009B4EF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3">
    <w:name w:val="xl103"/>
    <w:basedOn w:val="Normal"/>
    <w:rsid w:val="009B4EF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4">
    <w:name w:val="xl104"/>
    <w:basedOn w:val="Normal"/>
    <w:rsid w:val="009B4EF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05">
    <w:name w:val="xl105"/>
    <w:basedOn w:val="Normal"/>
    <w:rsid w:val="009B4EF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06">
    <w:name w:val="xl106"/>
    <w:basedOn w:val="Normal"/>
    <w:rsid w:val="009B4EF7"/>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107">
    <w:name w:val="xl107"/>
    <w:basedOn w:val="Normal"/>
    <w:rsid w:val="009B4EF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8">
    <w:name w:val="xl108"/>
    <w:basedOn w:val="Normal"/>
    <w:rsid w:val="009B4EF7"/>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109">
    <w:name w:val="xl109"/>
    <w:basedOn w:val="Normal"/>
    <w:rsid w:val="009B4EF7"/>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110">
    <w:name w:val="xl110"/>
    <w:basedOn w:val="Normal"/>
    <w:rsid w:val="009B4EF7"/>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1">
    <w:name w:val="xl111"/>
    <w:basedOn w:val="Normal"/>
    <w:rsid w:val="009B4EF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112">
    <w:name w:val="xl112"/>
    <w:basedOn w:val="Normal"/>
    <w:rsid w:val="009B4EF7"/>
    <w:pPr>
      <w:pBdr>
        <w:top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13">
    <w:name w:val="xl113"/>
    <w:basedOn w:val="Normal"/>
    <w:rsid w:val="009B4EF7"/>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14">
    <w:name w:val="xl114"/>
    <w:basedOn w:val="Normal"/>
    <w:rsid w:val="009B4EF7"/>
    <w:pPr>
      <w:pBdr>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15">
    <w:name w:val="xl115"/>
    <w:basedOn w:val="Normal"/>
    <w:rsid w:val="009B4EF7"/>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6">
    <w:name w:val="xl116"/>
    <w:basedOn w:val="Normal"/>
    <w:rsid w:val="009B4EF7"/>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117">
    <w:name w:val="xl117"/>
    <w:basedOn w:val="Normal"/>
    <w:rsid w:val="009B4EF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8">
    <w:name w:val="xl118"/>
    <w:basedOn w:val="Normal"/>
    <w:rsid w:val="009B4EF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9">
    <w:name w:val="xl119"/>
    <w:basedOn w:val="Normal"/>
    <w:rsid w:val="009B4EF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0">
    <w:name w:val="xl120"/>
    <w:basedOn w:val="Normal"/>
    <w:rsid w:val="009B4EF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1">
    <w:name w:val="xl121"/>
    <w:basedOn w:val="Normal"/>
    <w:rsid w:val="009B4EF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2">
    <w:name w:val="xl122"/>
    <w:basedOn w:val="Normal"/>
    <w:rsid w:val="009B4EF7"/>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C00000"/>
      <w:sz w:val="20"/>
      <w:szCs w:val="20"/>
    </w:rPr>
  </w:style>
  <w:style w:type="paragraph" w:customStyle="1" w:styleId="xl123">
    <w:name w:val="xl123"/>
    <w:basedOn w:val="Normal"/>
    <w:rsid w:val="009B4EF7"/>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24">
    <w:name w:val="xl124"/>
    <w:basedOn w:val="Normal"/>
    <w:rsid w:val="009B4EF7"/>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5">
    <w:name w:val="xl125"/>
    <w:basedOn w:val="Normal"/>
    <w:rsid w:val="009B4EF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9B4EF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9B4EF7"/>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Normal"/>
    <w:rsid w:val="009B4EF7"/>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29">
    <w:name w:val="xl129"/>
    <w:basedOn w:val="Normal"/>
    <w:rsid w:val="009B4EF7"/>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0">
    <w:name w:val="xl130"/>
    <w:basedOn w:val="Normal"/>
    <w:rsid w:val="009B4EF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18"/>
      <w:szCs w:val="18"/>
    </w:rPr>
  </w:style>
  <w:style w:type="paragraph" w:customStyle="1" w:styleId="xl131">
    <w:name w:val="xl131"/>
    <w:basedOn w:val="Normal"/>
    <w:rsid w:val="009B4EF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18"/>
      <w:szCs w:val="18"/>
    </w:rPr>
  </w:style>
  <w:style w:type="paragraph" w:customStyle="1" w:styleId="xl132">
    <w:name w:val="xl132"/>
    <w:basedOn w:val="Normal"/>
    <w:rsid w:val="009B4EF7"/>
    <w:pPr>
      <w:pBdr>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133">
    <w:name w:val="xl133"/>
    <w:basedOn w:val="Normal"/>
    <w:rsid w:val="009B4EF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34">
    <w:name w:val="xl134"/>
    <w:basedOn w:val="Normal"/>
    <w:rsid w:val="009B4EF7"/>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35">
    <w:name w:val="xl135"/>
    <w:basedOn w:val="Normal"/>
    <w:rsid w:val="009B4EF7"/>
    <w:pPr>
      <w:pBdr>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B050"/>
      <w:sz w:val="24"/>
      <w:szCs w:val="24"/>
    </w:rPr>
  </w:style>
  <w:style w:type="paragraph" w:customStyle="1" w:styleId="xl136">
    <w:name w:val="xl136"/>
    <w:basedOn w:val="Normal"/>
    <w:rsid w:val="009B4EF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7">
    <w:name w:val="xl137"/>
    <w:basedOn w:val="Normal"/>
    <w:rsid w:val="009B4EF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38">
    <w:name w:val="xl138"/>
    <w:basedOn w:val="Normal"/>
    <w:rsid w:val="009B4EF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39">
    <w:name w:val="xl139"/>
    <w:basedOn w:val="Normal"/>
    <w:rsid w:val="009B4EF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40">
    <w:name w:val="xl140"/>
    <w:basedOn w:val="Normal"/>
    <w:rsid w:val="009B4EF7"/>
    <w:pPr>
      <w:pBdr>
        <w:top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1">
    <w:name w:val="xl141"/>
    <w:basedOn w:val="Normal"/>
    <w:rsid w:val="009B4EF7"/>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9B4EF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Normal"/>
    <w:rsid w:val="009B4EF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44">
    <w:name w:val="xl144"/>
    <w:basedOn w:val="Normal"/>
    <w:rsid w:val="009B4EF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45">
    <w:name w:val="xl145"/>
    <w:basedOn w:val="Normal"/>
    <w:rsid w:val="009B4EF7"/>
    <w:pPr>
      <w:pBdr>
        <w:top w:val="single" w:sz="4"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rPr>
  </w:style>
  <w:style w:type="paragraph" w:customStyle="1" w:styleId="xl146">
    <w:name w:val="xl146"/>
    <w:basedOn w:val="Normal"/>
    <w:rsid w:val="009B4EF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47">
    <w:name w:val="xl147"/>
    <w:basedOn w:val="Normal"/>
    <w:rsid w:val="009B4E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48">
    <w:name w:val="xl148"/>
    <w:basedOn w:val="Normal"/>
    <w:rsid w:val="009B4EF7"/>
    <w:pPr>
      <w:pBdr>
        <w:top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49">
    <w:name w:val="xl149"/>
    <w:basedOn w:val="Normal"/>
    <w:rsid w:val="009B4EF7"/>
    <w:pPr>
      <w:pBdr>
        <w:top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150">
    <w:name w:val="xl150"/>
    <w:basedOn w:val="Normal"/>
    <w:rsid w:val="009B4EF7"/>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51">
    <w:name w:val="xl151"/>
    <w:basedOn w:val="Normal"/>
    <w:rsid w:val="009B4EF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9B4EF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Normal"/>
    <w:rsid w:val="009B4EF7"/>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54">
    <w:name w:val="xl154"/>
    <w:basedOn w:val="Normal"/>
    <w:rsid w:val="009B4EF7"/>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5">
    <w:name w:val="xl155"/>
    <w:basedOn w:val="Normal"/>
    <w:rsid w:val="009B4EF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56">
    <w:name w:val="xl156"/>
    <w:basedOn w:val="Normal"/>
    <w:rsid w:val="009B4EF7"/>
    <w:pPr>
      <w:pBdr>
        <w:top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157">
    <w:name w:val="xl157"/>
    <w:basedOn w:val="Normal"/>
    <w:rsid w:val="009B4EF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8">
    <w:name w:val="xl158"/>
    <w:basedOn w:val="Normal"/>
    <w:rsid w:val="009B4E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9B4E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0">
    <w:name w:val="xl160"/>
    <w:basedOn w:val="Normal"/>
    <w:rsid w:val="009B4EF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1">
    <w:name w:val="xl161"/>
    <w:basedOn w:val="Normal"/>
    <w:rsid w:val="009B4E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2">
    <w:name w:val="xl162"/>
    <w:basedOn w:val="Normal"/>
    <w:rsid w:val="009B4EF7"/>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3">
    <w:name w:val="xl163"/>
    <w:basedOn w:val="Normal"/>
    <w:rsid w:val="009B4EF7"/>
    <w:pPr>
      <w:pBdr>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4">
    <w:name w:val="xl164"/>
    <w:basedOn w:val="Normal"/>
    <w:rsid w:val="009B4EF7"/>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5">
    <w:name w:val="xl165"/>
    <w:basedOn w:val="Normal"/>
    <w:rsid w:val="009B4EF7"/>
    <w:pPr>
      <w:pBdr>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66">
    <w:name w:val="xl166"/>
    <w:basedOn w:val="Normal"/>
    <w:rsid w:val="009B4EF7"/>
    <w:pPr>
      <w:pBdr>
        <w:top w:val="single" w:sz="8" w:space="0" w:color="auto"/>
        <w:left w:val="single" w:sz="8" w:space="0" w:color="auto"/>
        <w:right w:val="single" w:sz="8" w:space="0" w:color="auto"/>
      </w:pBdr>
      <w:shd w:val="clear" w:color="000000" w:fill="FCF8AA"/>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7">
    <w:name w:val="xl167"/>
    <w:basedOn w:val="Normal"/>
    <w:rsid w:val="009B4EF7"/>
    <w:pPr>
      <w:pBdr>
        <w:left w:val="single" w:sz="8" w:space="0" w:color="auto"/>
        <w:bottom w:val="single" w:sz="8" w:space="0" w:color="auto"/>
        <w:right w:val="single" w:sz="8" w:space="0" w:color="auto"/>
      </w:pBdr>
      <w:shd w:val="clear" w:color="000000" w:fill="FCF8AA"/>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8">
    <w:name w:val="xl168"/>
    <w:basedOn w:val="Normal"/>
    <w:rsid w:val="009B4EF7"/>
    <w:pPr>
      <w:pBdr>
        <w:top w:val="single" w:sz="8" w:space="0" w:color="auto"/>
        <w:left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9">
    <w:name w:val="xl169"/>
    <w:basedOn w:val="Normal"/>
    <w:rsid w:val="009B4EF7"/>
    <w:pPr>
      <w:pBdr>
        <w:left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70">
    <w:name w:val="xl170"/>
    <w:basedOn w:val="Normal"/>
    <w:rsid w:val="009B4EF7"/>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71">
    <w:name w:val="xl171"/>
    <w:basedOn w:val="Normal"/>
    <w:rsid w:val="009B4EF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72">
    <w:name w:val="xl172"/>
    <w:basedOn w:val="Normal"/>
    <w:rsid w:val="009B4EF7"/>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3">
    <w:name w:val="xl173"/>
    <w:basedOn w:val="Normal"/>
    <w:rsid w:val="009B4EF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Normal"/>
    <w:rsid w:val="009B4E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Normal"/>
    <w:rsid w:val="009B4EF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6">
    <w:name w:val="xl176"/>
    <w:basedOn w:val="Normal"/>
    <w:rsid w:val="009B4E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Normal"/>
    <w:rsid w:val="009B4EF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8">
    <w:name w:val="xl178"/>
    <w:basedOn w:val="Normal"/>
    <w:rsid w:val="009B4E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9">
    <w:name w:val="xl179"/>
    <w:basedOn w:val="Normal"/>
    <w:rsid w:val="009B4E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80">
    <w:name w:val="xl180"/>
    <w:basedOn w:val="Normal"/>
    <w:rsid w:val="009B4EF7"/>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1">
    <w:name w:val="xl181"/>
    <w:basedOn w:val="Normal"/>
    <w:rsid w:val="009B4EF7"/>
    <w:pPr>
      <w:pBdr>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2">
    <w:name w:val="xl182"/>
    <w:basedOn w:val="Normal"/>
    <w:rsid w:val="009B4EF7"/>
    <w:pPr>
      <w:pBdr>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3">
    <w:name w:val="xl183"/>
    <w:basedOn w:val="Normal"/>
    <w:rsid w:val="009B4EF7"/>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4">
    <w:name w:val="xl184"/>
    <w:basedOn w:val="Normal"/>
    <w:rsid w:val="009B4EF7"/>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5">
    <w:name w:val="xl185"/>
    <w:basedOn w:val="Normal"/>
    <w:rsid w:val="009B4E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6">
    <w:name w:val="xl186"/>
    <w:basedOn w:val="Normal"/>
    <w:rsid w:val="009B4EF7"/>
    <w:pPr>
      <w:pBdr>
        <w:top w:val="single" w:sz="4"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187">
    <w:name w:val="xl187"/>
    <w:basedOn w:val="Normal"/>
    <w:rsid w:val="009B4E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88">
    <w:name w:val="xl188"/>
    <w:basedOn w:val="Normal"/>
    <w:rsid w:val="009B4E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89">
    <w:name w:val="xl189"/>
    <w:basedOn w:val="Normal"/>
    <w:rsid w:val="009B4EF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0">
    <w:name w:val="xl190"/>
    <w:basedOn w:val="Normal"/>
    <w:rsid w:val="009B4E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Sansinterligne">
    <w:name w:val="No Spacing"/>
    <w:uiPriority w:val="1"/>
    <w:qFormat/>
    <w:rsid w:val="00493FFF"/>
    <w:pPr>
      <w:spacing w:after="0" w:line="240" w:lineRule="auto"/>
    </w:pPr>
    <w:rPr>
      <w:rFonts w:ascii="Calibri" w:eastAsia="Calibri" w:hAnsi="Calibri" w:cs="Arial"/>
      <w:lang w:val="fr-FR"/>
    </w:rPr>
  </w:style>
  <w:style w:type="paragraph" w:styleId="En-tte">
    <w:name w:val="header"/>
    <w:basedOn w:val="Normal"/>
    <w:link w:val="En-tteCar"/>
    <w:uiPriority w:val="99"/>
    <w:unhideWhenUsed/>
    <w:rsid w:val="009A4EFD"/>
    <w:pPr>
      <w:tabs>
        <w:tab w:val="center" w:pos="4680"/>
        <w:tab w:val="right" w:pos="9360"/>
      </w:tabs>
      <w:spacing w:after="0" w:line="240" w:lineRule="auto"/>
    </w:pPr>
  </w:style>
  <w:style w:type="character" w:customStyle="1" w:styleId="En-tteCar">
    <w:name w:val="En-tête Car"/>
    <w:basedOn w:val="Policepardfaut"/>
    <w:link w:val="En-tte"/>
    <w:uiPriority w:val="99"/>
    <w:rsid w:val="009A4EFD"/>
  </w:style>
  <w:style w:type="paragraph" w:styleId="Pieddepage">
    <w:name w:val="footer"/>
    <w:basedOn w:val="Normal"/>
    <w:link w:val="PieddepageCar"/>
    <w:uiPriority w:val="99"/>
    <w:unhideWhenUsed/>
    <w:rsid w:val="009A4EF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A4EFD"/>
  </w:style>
  <w:style w:type="paragraph" w:customStyle="1" w:styleId="xl191">
    <w:name w:val="xl191"/>
    <w:basedOn w:val="Normal"/>
    <w:rsid w:val="002369C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92">
    <w:name w:val="xl192"/>
    <w:basedOn w:val="Normal"/>
    <w:rsid w:val="002369CD"/>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Normal"/>
    <w:rsid w:val="002369C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94">
    <w:name w:val="xl194"/>
    <w:basedOn w:val="Normal"/>
    <w:rsid w:val="002369C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95">
    <w:name w:val="xl195"/>
    <w:basedOn w:val="Normal"/>
    <w:rsid w:val="002369C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96">
    <w:name w:val="xl196"/>
    <w:basedOn w:val="Normal"/>
    <w:rsid w:val="002369CD"/>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97">
    <w:name w:val="xl197"/>
    <w:basedOn w:val="Normal"/>
    <w:rsid w:val="002369C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98">
    <w:name w:val="xl198"/>
    <w:basedOn w:val="Normal"/>
    <w:rsid w:val="002369CD"/>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99">
    <w:name w:val="xl199"/>
    <w:basedOn w:val="Normal"/>
    <w:rsid w:val="002369CD"/>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0">
    <w:name w:val="xl200"/>
    <w:basedOn w:val="Normal"/>
    <w:rsid w:val="002369C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201">
    <w:name w:val="xl201"/>
    <w:basedOn w:val="Normal"/>
    <w:rsid w:val="002369C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2369C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03">
    <w:name w:val="xl203"/>
    <w:basedOn w:val="Normal"/>
    <w:rsid w:val="002369C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04">
    <w:name w:val="xl204"/>
    <w:basedOn w:val="Normal"/>
    <w:rsid w:val="002369C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05">
    <w:name w:val="xl205"/>
    <w:basedOn w:val="Normal"/>
    <w:rsid w:val="002369C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06">
    <w:name w:val="xl206"/>
    <w:basedOn w:val="Normal"/>
    <w:rsid w:val="002369C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07">
    <w:name w:val="xl207"/>
    <w:basedOn w:val="Normal"/>
    <w:rsid w:val="002369C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08">
    <w:name w:val="xl208"/>
    <w:basedOn w:val="Normal"/>
    <w:rsid w:val="002369C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09">
    <w:name w:val="xl209"/>
    <w:basedOn w:val="Normal"/>
    <w:rsid w:val="002369C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0">
    <w:name w:val="xl210"/>
    <w:basedOn w:val="Normal"/>
    <w:rsid w:val="002369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1">
    <w:name w:val="xl211"/>
    <w:basedOn w:val="Normal"/>
    <w:rsid w:val="002369C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2369CD"/>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213">
    <w:name w:val="xl213"/>
    <w:basedOn w:val="Normal"/>
    <w:rsid w:val="002369C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4">
    <w:name w:val="xl214"/>
    <w:basedOn w:val="Normal"/>
    <w:rsid w:val="002369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15">
    <w:name w:val="xl215"/>
    <w:basedOn w:val="Normal"/>
    <w:rsid w:val="002369C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216">
    <w:name w:val="xl216"/>
    <w:basedOn w:val="Normal"/>
    <w:rsid w:val="002369C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7">
    <w:name w:val="xl217"/>
    <w:basedOn w:val="Normal"/>
    <w:rsid w:val="002369C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218">
    <w:name w:val="xl218"/>
    <w:basedOn w:val="Normal"/>
    <w:rsid w:val="002369C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9">
    <w:name w:val="xl219"/>
    <w:basedOn w:val="Normal"/>
    <w:rsid w:val="002369C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0">
    <w:name w:val="xl220"/>
    <w:basedOn w:val="Normal"/>
    <w:rsid w:val="002369CD"/>
    <w:pPr>
      <w:pBdr>
        <w:top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221">
    <w:name w:val="xl221"/>
    <w:basedOn w:val="Normal"/>
    <w:rsid w:val="002369C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22">
    <w:name w:val="xl222"/>
    <w:basedOn w:val="Normal"/>
    <w:rsid w:val="002369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3">
    <w:name w:val="xl223"/>
    <w:basedOn w:val="Normal"/>
    <w:rsid w:val="002369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224">
    <w:name w:val="xl224"/>
    <w:basedOn w:val="Normal"/>
    <w:rsid w:val="002369C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225">
    <w:name w:val="xl225"/>
    <w:basedOn w:val="Normal"/>
    <w:rsid w:val="002369C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2369C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7">
    <w:name w:val="xl227"/>
    <w:basedOn w:val="Normal"/>
    <w:rsid w:val="002369C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8">
    <w:name w:val="xl228"/>
    <w:basedOn w:val="Normal"/>
    <w:rsid w:val="002369C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9">
    <w:name w:val="xl229"/>
    <w:basedOn w:val="Normal"/>
    <w:rsid w:val="002369C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30">
    <w:name w:val="xl230"/>
    <w:basedOn w:val="Normal"/>
    <w:rsid w:val="002369C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31">
    <w:name w:val="xl231"/>
    <w:basedOn w:val="Normal"/>
    <w:rsid w:val="002369C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Normal"/>
    <w:rsid w:val="002369CD"/>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3">
    <w:name w:val="xl233"/>
    <w:basedOn w:val="Normal"/>
    <w:rsid w:val="002369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2369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35">
    <w:name w:val="xl235"/>
    <w:basedOn w:val="Normal"/>
    <w:rsid w:val="002369C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2369C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2369C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Normal"/>
    <w:rsid w:val="002369CD"/>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239">
    <w:name w:val="xl239"/>
    <w:basedOn w:val="Normal"/>
    <w:rsid w:val="002369CD"/>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240">
    <w:name w:val="xl240"/>
    <w:basedOn w:val="Normal"/>
    <w:rsid w:val="002369C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241">
    <w:name w:val="xl241"/>
    <w:basedOn w:val="Normal"/>
    <w:rsid w:val="002369C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242">
    <w:name w:val="xl242"/>
    <w:basedOn w:val="Normal"/>
    <w:rsid w:val="002369CD"/>
    <w:pPr>
      <w:pBdr>
        <w:top w:val="single" w:sz="8" w:space="0" w:color="auto"/>
        <w:left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43">
    <w:name w:val="xl243"/>
    <w:basedOn w:val="Normal"/>
    <w:rsid w:val="002369CD"/>
    <w:pPr>
      <w:pBdr>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44">
    <w:name w:val="xl244"/>
    <w:basedOn w:val="Normal"/>
    <w:rsid w:val="002369C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245">
    <w:name w:val="xl245"/>
    <w:basedOn w:val="Normal"/>
    <w:rsid w:val="002369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46">
    <w:name w:val="xl246"/>
    <w:basedOn w:val="Normal"/>
    <w:rsid w:val="002369C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247">
    <w:name w:val="xl247"/>
    <w:basedOn w:val="Normal"/>
    <w:rsid w:val="002369C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48">
    <w:name w:val="xl248"/>
    <w:basedOn w:val="Normal"/>
    <w:rsid w:val="002369C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249">
    <w:name w:val="xl249"/>
    <w:basedOn w:val="Normal"/>
    <w:rsid w:val="002369CD"/>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50">
    <w:name w:val="xl250"/>
    <w:basedOn w:val="Normal"/>
    <w:rsid w:val="002369C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251">
    <w:name w:val="xl251"/>
    <w:basedOn w:val="Normal"/>
    <w:rsid w:val="002369C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252">
    <w:name w:val="xl252"/>
    <w:basedOn w:val="Normal"/>
    <w:rsid w:val="002369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253">
    <w:name w:val="xl253"/>
    <w:basedOn w:val="Normal"/>
    <w:rsid w:val="002369C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254">
    <w:name w:val="xl254"/>
    <w:basedOn w:val="Normal"/>
    <w:rsid w:val="002369C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255">
    <w:name w:val="xl255"/>
    <w:basedOn w:val="Normal"/>
    <w:rsid w:val="002369C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Normal"/>
    <w:rsid w:val="002369CD"/>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57">
    <w:name w:val="xl257"/>
    <w:basedOn w:val="Normal"/>
    <w:rsid w:val="002369C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58">
    <w:name w:val="xl258"/>
    <w:basedOn w:val="Normal"/>
    <w:rsid w:val="002369C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6811">
      <w:bodyDiv w:val="1"/>
      <w:marLeft w:val="0"/>
      <w:marRight w:val="0"/>
      <w:marTop w:val="0"/>
      <w:marBottom w:val="0"/>
      <w:divBdr>
        <w:top w:val="none" w:sz="0" w:space="0" w:color="auto"/>
        <w:left w:val="none" w:sz="0" w:space="0" w:color="auto"/>
        <w:bottom w:val="none" w:sz="0" w:space="0" w:color="auto"/>
        <w:right w:val="none" w:sz="0" w:space="0" w:color="auto"/>
      </w:divBdr>
    </w:div>
    <w:div w:id="87970929">
      <w:bodyDiv w:val="1"/>
      <w:marLeft w:val="0"/>
      <w:marRight w:val="0"/>
      <w:marTop w:val="0"/>
      <w:marBottom w:val="0"/>
      <w:divBdr>
        <w:top w:val="none" w:sz="0" w:space="0" w:color="auto"/>
        <w:left w:val="none" w:sz="0" w:space="0" w:color="auto"/>
        <w:bottom w:val="none" w:sz="0" w:space="0" w:color="auto"/>
        <w:right w:val="none" w:sz="0" w:space="0" w:color="auto"/>
      </w:divBdr>
    </w:div>
    <w:div w:id="172382382">
      <w:bodyDiv w:val="1"/>
      <w:marLeft w:val="0"/>
      <w:marRight w:val="0"/>
      <w:marTop w:val="0"/>
      <w:marBottom w:val="0"/>
      <w:divBdr>
        <w:top w:val="none" w:sz="0" w:space="0" w:color="auto"/>
        <w:left w:val="none" w:sz="0" w:space="0" w:color="auto"/>
        <w:bottom w:val="none" w:sz="0" w:space="0" w:color="auto"/>
        <w:right w:val="none" w:sz="0" w:space="0" w:color="auto"/>
      </w:divBdr>
    </w:div>
    <w:div w:id="276642389">
      <w:bodyDiv w:val="1"/>
      <w:marLeft w:val="0"/>
      <w:marRight w:val="0"/>
      <w:marTop w:val="0"/>
      <w:marBottom w:val="0"/>
      <w:divBdr>
        <w:top w:val="none" w:sz="0" w:space="0" w:color="auto"/>
        <w:left w:val="none" w:sz="0" w:space="0" w:color="auto"/>
        <w:bottom w:val="none" w:sz="0" w:space="0" w:color="auto"/>
        <w:right w:val="none" w:sz="0" w:space="0" w:color="auto"/>
      </w:divBdr>
      <w:divsChild>
        <w:div w:id="1925525635">
          <w:marLeft w:val="0"/>
          <w:marRight w:val="0"/>
          <w:marTop w:val="0"/>
          <w:marBottom w:val="0"/>
          <w:divBdr>
            <w:top w:val="none" w:sz="0" w:space="0" w:color="auto"/>
            <w:left w:val="none" w:sz="0" w:space="0" w:color="auto"/>
            <w:bottom w:val="none" w:sz="0" w:space="0" w:color="auto"/>
            <w:right w:val="none" w:sz="0" w:space="0" w:color="auto"/>
          </w:divBdr>
        </w:div>
        <w:div w:id="387072604">
          <w:marLeft w:val="0"/>
          <w:marRight w:val="0"/>
          <w:marTop w:val="0"/>
          <w:marBottom w:val="0"/>
          <w:divBdr>
            <w:top w:val="none" w:sz="0" w:space="0" w:color="auto"/>
            <w:left w:val="none" w:sz="0" w:space="0" w:color="auto"/>
            <w:bottom w:val="none" w:sz="0" w:space="0" w:color="auto"/>
            <w:right w:val="none" w:sz="0" w:space="0" w:color="auto"/>
          </w:divBdr>
          <w:divsChild>
            <w:div w:id="1900703195">
              <w:marLeft w:val="0"/>
              <w:marRight w:val="0"/>
              <w:marTop w:val="0"/>
              <w:marBottom w:val="0"/>
              <w:divBdr>
                <w:top w:val="none" w:sz="0" w:space="0" w:color="auto"/>
                <w:left w:val="none" w:sz="0" w:space="0" w:color="auto"/>
                <w:bottom w:val="none" w:sz="0" w:space="0" w:color="auto"/>
                <w:right w:val="none" w:sz="0" w:space="0" w:color="auto"/>
              </w:divBdr>
            </w:div>
          </w:divsChild>
        </w:div>
        <w:div w:id="1760711679">
          <w:marLeft w:val="0"/>
          <w:marRight w:val="0"/>
          <w:marTop w:val="0"/>
          <w:marBottom w:val="0"/>
          <w:divBdr>
            <w:top w:val="none" w:sz="0" w:space="0" w:color="auto"/>
            <w:left w:val="none" w:sz="0" w:space="0" w:color="auto"/>
            <w:bottom w:val="none" w:sz="0" w:space="0" w:color="auto"/>
            <w:right w:val="none" w:sz="0" w:space="0" w:color="auto"/>
          </w:divBdr>
          <w:divsChild>
            <w:div w:id="2854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56409">
      <w:bodyDiv w:val="1"/>
      <w:marLeft w:val="0"/>
      <w:marRight w:val="0"/>
      <w:marTop w:val="0"/>
      <w:marBottom w:val="0"/>
      <w:divBdr>
        <w:top w:val="none" w:sz="0" w:space="0" w:color="auto"/>
        <w:left w:val="none" w:sz="0" w:space="0" w:color="auto"/>
        <w:bottom w:val="none" w:sz="0" w:space="0" w:color="auto"/>
        <w:right w:val="none" w:sz="0" w:space="0" w:color="auto"/>
      </w:divBdr>
    </w:div>
    <w:div w:id="533152552">
      <w:bodyDiv w:val="1"/>
      <w:marLeft w:val="0"/>
      <w:marRight w:val="0"/>
      <w:marTop w:val="0"/>
      <w:marBottom w:val="0"/>
      <w:divBdr>
        <w:top w:val="none" w:sz="0" w:space="0" w:color="auto"/>
        <w:left w:val="none" w:sz="0" w:space="0" w:color="auto"/>
        <w:bottom w:val="none" w:sz="0" w:space="0" w:color="auto"/>
        <w:right w:val="none" w:sz="0" w:space="0" w:color="auto"/>
      </w:divBdr>
    </w:div>
    <w:div w:id="602766946">
      <w:bodyDiv w:val="1"/>
      <w:marLeft w:val="0"/>
      <w:marRight w:val="0"/>
      <w:marTop w:val="0"/>
      <w:marBottom w:val="0"/>
      <w:divBdr>
        <w:top w:val="none" w:sz="0" w:space="0" w:color="auto"/>
        <w:left w:val="none" w:sz="0" w:space="0" w:color="auto"/>
        <w:bottom w:val="none" w:sz="0" w:space="0" w:color="auto"/>
        <w:right w:val="none" w:sz="0" w:space="0" w:color="auto"/>
      </w:divBdr>
      <w:divsChild>
        <w:div w:id="1678539118">
          <w:marLeft w:val="0"/>
          <w:marRight w:val="0"/>
          <w:marTop w:val="0"/>
          <w:marBottom w:val="0"/>
          <w:divBdr>
            <w:top w:val="none" w:sz="0" w:space="0" w:color="auto"/>
            <w:left w:val="none" w:sz="0" w:space="0" w:color="auto"/>
            <w:bottom w:val="none" w:sz="0" w:space="0" w:color="auto"/>
            <w:right w:val="none" w:sz="0" w:space="0" w:color="auto"/>
          </w:divBdr>
        </w:div>
        <w:div w:id="2054230487">
          <w:marLeft w:val="0"/>
          <w:marRight w:val="0"/>
          <w:marTop w:val="0"/>
          <w:marBottom w:val="0"/>
          <w:divBdr>
            <w:top w:val="none" w:sz="0" w:space="0" w:color="auto"/>
            <w:left w:val="none" w:sz="0" w:space="0" w:color="auto"/>
            <w:bottom w:val="none" w:sz="0" w:space="0" w:color="auto"/>
            <w:right w:val="none" w:sz="0" w:space="0" w:color="auto"/>
          </w:divBdr>
          <w:divsChild>
            <w:div w:id="1868828846">
              <w:marLeft w:val="0"/>
              <w:marRight w:val="0"/>
              <w:marTop w:val="0"/>
              <w:marBottom w:val="0"/>
              <w:divBdr>
                <w:top w:val="none" w:sz="0" w:space="0" w:color="auto"/>
                <w:left w:val="none" w:sz="0" w:space="0" w:color="auto"/>
                <w:bottom w:val="none" w:sz="0" w:space="0" w:color="auto"/>
                <w:right w:val="none" w:sz="0" w:space="0" w:color="auto"/>
              </w:divBdr>
            </w:div>
          </w:divsChild>
        </w:div>
        <w:div w:id="1933313512">
          <w:marLeft w:val="0"/>
          <w:marRight w:val="0"/>
          <w:marTop w:val="0"/>
          <w:marBottom w:val="0"/>
          <w:divBdr>
            <w:top w:val="none" w:sz="0" w:space="0" w:color="auto"/>
            <w:left w:val="none" w:sz="0" w:space="0" w:color="auto"/>
            <w:bottom w:val="none" w:sz="0" w:space="0" w:color="auto"/>
            <w:right w:val="none" w:sz="0" w:space="0" w:color="auto"/>
          </w:divBdr>
          <w:divsChild>
            <w:div w:id="738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8459">
      <w:bodyDiv w:val="1"/>
      <w:marLeft w:val="0"/>
      <w:marRight w:val="0"/>
      <w:marTop w:val="0"/>
      <w:marBottom w:val="0"/>
      <w:divBdr>
        <w:top w:val="none" w:sz="0" w:space="0" w:color="auto"/>
        <w:left w:val="none" w:sz="0" w:space="0" w:color="auto"/>
        <w:bottom w:val="none" w:sz="0" w:space="0" w:color="auto"/>
        <w:right w:val="none" w:sz="0" w:space="0" w:color="auto"/>
      </w:divBdr>
    </w:div>
    <w:div w:id="1298803107">
      <w:bodyDiv w:val="1"/>
      <w:marLeft w:val="0"/>
      <w:marRight w:val="0"/>
      <w:marTop w:val="0"/>
      <w:marBottom w:val="0"/>
      <w:divBdr>
        <w:top w:val="none" w:sz="0" w:space="0" w:color="auto"/>
        <w:left w:val="none" w:sz="0" w:space="0" w:color="auto"/>
        <w:bottom w:val="none" w:sz="0" w:space="0" w:color="auto"/>
        <w:right w:val="none" w:sz="0" w:space="0" w:color="auto"/>
      </w:divBdr>
    </w:div>
    <w:div w:id="205804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A6C290885B4702A2C5AFDB1D90DC07"/>
        <w:category>
          <w:name w:val="Général"/>
          <w:gallery w:val="placeholder"/>
        </w:category>
        <w:types>
          <w:type w:val="bbPlcHdr"/>
        </w:types>
        <w:behaviors>
          <w:behavior w:val="content"/>
        </w:behaviors>
        <w:guid w:val="{6749ED75-747F-4E80-8902-B0E80EB21D23}"/>
      </w:docPartPr>
      <w:docPartBody>
        <w:p w:rsidR="00D60B76" w:rsidRDefault="00CE08AC" w:rsidP="00CE08AC">
          <w:pPr>
            <w:pStyle w:val="60A6C290885B4702A2C5AFDB1D90DC07"/>
          </w:pPr>
          <w:r>
            <w:rPr>
              <w:rStyle w:val="Textedelespacerserv"/>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C"/>
    <w:rsid w:val="00156A96"/>
    <w:rsid w:val="00411D47"/>
    <w:rsid w:val="00466A62"/>
    <w:rsid w:val="005B4734"/>
    <w:rsid w:val="0062016A"/>
    <w:rsid w:val="008B1805"/>
    <w:rsid w:val="00B63382"/>
    <w:rsid w:val="00C60482"/>
    <w:rsid w:val="00CC5F59"/>
    <w:rsid w:val="00CE08AC"/>
    <w:rsid w:val="00D60B76"/>
    <w:rsid w:val="00DB3243"/>
    <w:rsid w:val="00DE5E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E08AC"/>
    <w:rPr>
      <w:color w:val="808080"/>
    </w:rPr>
  </w:style>
  <w:style w:type="paragraph" w:customStyle="1" w:styleId="60A6C290885B4702A2C5AFDB1D90DC07">
    <w:name w:val="60A6C290885B4702A2C5AFDB1D90DC07"/>
    <w:rsid w:val="00CE0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26</Pages>
  <Words>8973</Words>
  <Characters>49355</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خطة انفتاح جماعة أيت ملول برسم الفترة 2024-2025 =أكتوبر 2023=</dc:creator>
  <cp:keywords/>
  <dc:description/>
  <cp:lastModifiedBy>Abdlaziz com</cp:lastModifiedBy>
  <cp:revision>9</cp:revision>
  <cp:lastPrinted>2023-09-24T15:09:00Z</cp:lastPrinted>
  <dcterms:created xsi:type="dcterms:W3CDTF">2023-10-12T05:35:00Z</dcterms:created>
  <dcterms:modified xsi:type="dcterms:W3CDTF">2024-12-18T21:50:00Z</dcterms:modified>
</cp:coreProperties>
</file>