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D1" w:rsidRDefault="00AF76D1" w:rsidP="00ED0AF2">
      <w:pPr>
        <w:pStyle w:val="Titre1"/>
        <w:jc w:val="center"/>
        <w:rPr>
          <w:rFonts w:ascii="Arial Narrow" w:hAnsi="Arial Narrow" w:cstheme="majorBidi"/>
          <w:sz w:val="20"/>
          <w:u w:val="single"/>
        </w:rPr>
      </w:pPr>
    </w:p>
    <w:p w:rsidR="00AF76D1" w:rsidRDefault="00AF76D1" w:rsidP="00ED0AF2">
      <w:pPr>
        <w:rPr>
          <w:bCs/>
        </w:rPr>
      </w:pPr>
    </w:p>
    <w:p w:rsidR="00AF76D1" w:rsidRDefault="00AF76D1" w:rsidP="00ED0AF2">
      <w:pPr>
        <w:pStyle w:val="Titre1"/>
        <w:jc w:val="center"/>
        <w:rPr>
          <w:rFonts w:ascii="Arial Narrow" w:hAnsi="Arial Narrow" w:cstheme="majorBidi"/>
          <w:sz w:val="20"/>
          <w:u w:val="single"/>
        </w:rPr>
      </w:pPr>
    </w:p>
    <w:p w:rsidR="00AD02BA" w:rsidRPr="00426B89" w:rsidRDefault="00AD02BA" w:rsidP="00ED0AF2">
      <w:pPr>
        <w:pStyle w:val="Titre1"/>
        <w:jc w:val="center"/>
        <w:rPr>
          <w:rFonts w:ascii="Arial Narrow" w:hAnsi="Arial Narrow" w:cstheme="majorBidi"/>
          <w:sz w:val="20"/>
          <w:u w:val="single"/>
        </w:rPr>
      </w:pPr>
      <w:r w:rsidRPr="00426B89">
        <w:rPr>
          <w:rFonts w:ascii="Arial Narrow" w:hAnsi="Arial Narrow" w:cstheme="majorBidi"/>
          <w:sz w:val="20"/>
          <w:u w:val="single"/>
        </w:rPr>
        <w:t>ROYAUME DU MAROC</w:t>
      </w:r>
    </w:p>
    <w:p w:rsidR="00AD02BA" w:rsidRPr="00426B89" w:rsidRDefault="00AD02BA" w:rsidP="00ED0AF2">
      <w:pPr>
        <w:jc w:val="center"/>
        <w:rPr>
          <w:rFonts w:ascii="Arial Narrow" w:hAnsi="Arial Narrow" w:cstheme="majorBidi"/>
          <w:sz w:val="20"/>
          <w:szCs w:val="20"/>
          <w:u w:val="single"/>
        </w:rPr>
      </w:pPr>
      <w:r w:rsidRPr="00426B89">
        <w:rPr>
          <w:rFonts w:ascii="Arial Narrow" w:hAnsi="Arial Narrow" w:cstheme="majorBidi"/>
          <w:sz w:val="20"/>
          <w:szCs w:val="20"/>
          <w:u w:val="single"/>
        </w:rPr>
        <w:t>MINISTERE DE L’INTERIEUR</w:t>
      </w:r>
    </w:p>
    <w:p w:rsidR="00AD02BA" w:rsidRPr="00426B89" w:rsidRDefault="00AD02BA" w:rsidP="00ED0AF2">
      <w:pPr>
        <w:jc w:val="center"/>
        <w:rPr>
          <w:rFonts w:ascii="Arial Narrow" w:hAnsi="Arial Narrow" w:cstheme="majorBidi"/>
          <w:sz w:val="20"/>
          <w:szCs w:val="20"/>
          <w:u w:val="single"/>
        </w:rPr>
      </w:pPr>
      <w:r w:rsidRPr="00426B89">
        <w:rPr>
          <w:rFonts w:ascii="Arial Narrow" w:hAnsi="Arial Narrow" w:cstheme="majorBidi"/>
          <w:sz w:val="20"/>
          <w:szCs w:val="20"/>
          <w:u w:val="single"/>
        </w:rPr>
        <w:t>PREFECTURE D’INEZGANE AIT MELLOUL</w:t>
      </w:r>
    </w:p>
    <w:p w:rsidR="00AD02BA" w:rsidRPr="00426B89" w:rsidRDefault="00AD02BA" w:rsidP="00ED0AF2">
      <w:pPr>
        <w:jc w:val="center"/>
        <w:rPr>
          <w:rFonts w:ascii="Arial Narrow" w:hAnsi="Arial Narrow" w:cstheme="majorBidi"/>
          <w:sz w:val="20"/>
          <w:szCs w:val="20"/>
          <w:u w:val="single"/>
        </w:rPr>
      </w:pPr>
      <w:r w:rsidRPr="00426B89">
        <w:rPr>
          <w:rFonts w:ascii="Arial Narrow" w:hAnsi="Arial Narrow" w:cstheme="majorBidi"/>
          <w:sz w:val="20"/>
          <w:szCs w:val="20"/>
          <w:u w:val="single"/>
        </w:rPr>
        <w:t>COMMUNE D’AIT MELLOUL</w:t>
      </w:r>
    </w:p>
    <w:p w:rsidR="00AD02BA" w:rsidRPr="00426B89" w:rsidRDefault="00E52A6F" w:rsidP="00ED0AF2">
      <w:pPr>
        <w:jc w:val="center"/>
        <w:rPr>
          <w:rFonts w:ascii="Arial Narrow" w:eastAsia="Times New Roman" w:hAnsi="Arial Narrow" w:cstheme="majorBidi"/>
          <w:sz w:val="20"/>
          <w:szCs w:val="20"/>
          <w:lang w:eastAsia="fr-FR"/>
        </w:rPr>
      </w:pPr>
      <w:r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>Programme prévisionnel triennal</w:t>
      </w:r>
      <w:r w:rsidR="00C2236F" w:rsidRPr="00C2236F">
        <w:rPr>
          <w:rFonts w:ascii="Arial Narrow" w:eastAsia="Times New Roman" w:hAnsi="Arial Narrow" w:cstheme="majorBidi"/>
          <w:b/>
          <w:bCs/>
          <w:sz w:val="20"/>
          <w:szCs w:val="20"/>
          <w:lang w:eastAsia="fr-FR"/>
        </w:rPr>
        <w:t xml:space="preserve"> équipement</w:t>
      </w:r>
    </w:p>
    <w:p w:rsidR="00AD02BA" w:rsidRPr="00426B89" w:rsidRDefault="00E52A6F" w:rsidP="00ED0AF2">
      <w:pPr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</w:pPr>
      <w:r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 xml:space="preserve">Maître d'ouvrage: </w:t>
      </w:r>
      <w:r w:rsidR="00AD02BA" w:rsidRPr="00426B89">
        <w:rPr>
          <w:rFonts w:ascii="Arial Narrow" w:hAnsi="Arial Narrow" w:cstheme="majorBidi"/>
          <w:b/>
          <w:bCs/>
          <w:sz w:val="20"/>
          <w:szCs w:val="20"/>
          <w:u w:val="single"/>
        </w:rPr>
        <w:t>COMMUNE D’AIT MELLOUL</w:t>
      </w:r>
    </w:p>
    <w:p w:rsidR="00AD02BA" w:rsidRPr="00426B89" w:rsidRDefault="00E52A6F" w:rsidP="00ED0AF2">
      <w:pPr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</w:pPr>
      <w:r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 xml:space="preserve">Année budgétaire </w:t>
      </w:r>
      <w:r w:rsidR="00AD02BA"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2024</w:t>
      </w:r>
      <w:r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 xml:space="preserve">: </w:t>
      </w:r>
      <w:r w:rsidR="00C31658"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 xml:space="preserve">EQUIPEMENT </w:t>
      </w:r>
    </w:p>
    <w:p w:rsidR="00AD02BA" w:rsidRPr="00426B89" w:rsidRDefault="00E52A6F" w:rsidP="00ED0AF2">
      <w:pPr>
        <w:jc w:val="both"/>
        <w:rPr>
          <w:rFonts w:ascii="Arial Narrow" w:eastAsia="Times New Roman" w:hAnsi="Arial Narrow" w:cstheme="majorBidi"/>
          <w:sz w:val="20"/>
          <w:szCs w:val="20"/>
          <w:lang w:eastAsia="fr-FR"/>
        </w:rPr>
      </w:pPr>
      <w:r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>Le programme prévisionnel des marchés</w:t>
      </w:r>
      <w:r w:rsidR="00C2236F">
        <w:rPr>
          <w:rFonts w:ascii="Arial Narrow" w:eastAsia="Times New Roman" w:hAnsi="Arial Narrow" w:cstheme="majorBidi"/>
          <w:sz w:val="20"/>
          <w:szCs w:val="20"/>
          <w:lang w:eastAsia="fr-FR"/>
        </w:rPr>
        <w:t xml:space="preserve"> (</w:t>
      </w:r>
      <w:proofErr w:type="spellStart"/>
      <w:r w:rsidR="00C2236F" w:rsidRPr="00C2236F">
        <w:rPr>
          <w:rFonts w:ascii="Arial Narrow" w:eastAsia="Times New Roman" w:hAnsi="Arial Narrow" w:cstheme="majorBidi"/>
          <w:b/>
          <w:bCs/>
          <w:sz w:val="20"/>
          <w:szCs w:val="20"/>
          <w:lang w:eastAsia="fr-FR"/>
        </w:rPr>
        <w:t>equipement</w:t>
      </w:r>
      <w:proofErr w:type="spellEnd"/>
      <w:r w:rsidR="00C2236F">
        <w:rPr>
          <w:rFonts w:ascii="Arial Narrow" w:eastAsia="Times New Roman" w:hAnsi="Arial Narrow" w:cstheme="majorBidi"/>
          <w:sz w:val="20"/>
          <w:szCs w:val="20"/>
          <w:lang w:eastAsia="fr-FR"/>
        </w:rPr>
        <w:t>)</w:t>
      </w:r>
      <w:r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 xml:space="preserve"> que</w:t>
      </w:r>
      <w:r w:rsidR="00AD02BA" w:rsidRPr="00426B89">
        <w:rPr>
          <w:rFonts w:ascii="Arial Narrow" w:hAnsi="Arial Narrow" w:cstheme="majorBidi"/>
          <w:b/>
          <w:bCs/>
          <w:sz w:val="20"/>
          <w:szCs w:val="20"/>
          <w:u w:val="single"/>
        </w:rPr>
        <w:t xml:space="preserve"> </w:t>
      </w:r>
      <w:r w:rsidR="00C31658" w:rsidRPr="00426B89">
        <w:rPr>
          <w:rFonts w:ascii="Arial Narrow" w:hAnsi="Arial Narrow" w:cstheme="majorBidi"/>
          <w:b/>
          <w:bCs/>
          <w:sz w:val="20"/>
          <w:szCs w:val="20"/>
          <w:u w:val="single"/>
        </w:rPr>
        <w:t xml:space="preserve">LA </w:t>
      </w:r>
      <w:r w:rsidR="003B42F7" w:rsidRPr="00426B89">
        <w:rPr>
          <w:rFonts w:ascii="Arial Narrow" w:hAnsi="Arial Narrow" w:cstheme="majorBidi"/>
          <w:b/>
          <w:bCs/>
          <w:sz w:val="20"/>
          <w:szCs w:val="20"/>
          <w:u w:val="single"/>
        </w:rPr>
        <w:t xml:space="preserve">COMMUNE </w:t>
      </w:r>
      <w:r w:rsidR="00AD02BA" w:rsidRPr="00426B89">
        <w:rPr>
          <w:rFonts w:ascii="Arial Narrow" w:hAnsi="Arial Narrow" w:cstheme="majorBidi"/>
          <w:b/>
          <w:bCs/>
          <w:sz w:val="20"/>
          <w:szCs w:val="20"/>
          <w:u w:val="single"/>
        </w:rPr>
        <w:t>AIT MELLOUL</w:t>
      </w:r>
      <w:r w:rsidR="00AD02BA"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 xml:space="preserve"> </w:t>
      </w:r>
      <w:r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>(maître d'ouvrage) envisage de</w:t>
      </w:r>
      <w:r w:rsidR="00083DD0"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 xml:space="preserve"> </w:t>
      </w:r>
      <w:r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>lancer pour l'année budgétaire</w:t>
      </w:r>
      <w:r w:rsidR="00AD02BA"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 xml:space="preserve"> </w:t>
      </w:r>
      <w:r w:rsidR="00AD02BA" w:rsidRPr="00426B89">
        <w:rPr>
          <w:rFonts w:ascii="Arial Narrow" w:eastAsia="Times New Roman" w:hAnsi="Arial Narrow" w:cstheme="majorBidi"/>
          <w:b/>
          <w:bCs/>
          <w:sz w:val="20"/>
          <w:szCs w:val="20"/>
          <w:lang w:eastAsia="fr-FR"/>
        </w:rPr>
        <w:t>2024</w:t>
      </w:r>
      <w:r w:rsidR="00AD02BA"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 xml:space="preserve"> </w:t>
      </w:r>
      <w:r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>et les deux années suivantes</w:t>
      </w:r>
      <w:r w:rsidR="00AD02BA"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 xml:space="preserve"> </w:t>
      </w:r>
      <w:r w:rsidR="00AD02BA" w:rsidRPr="00426B89">
        <w:rPr>
          <w:rFonts w:ascii="Arial Narrow" w:eastAsia="Times New Roman" w:hAnsi="Arial Narrow" w:cstheme="majorBidi"/>
          <w:b/>
          <w:bCs/>
          <w:sz w:val="20"/>
          <w:szCs w:val="20"/>
          <w:lang w:eastAsia="fr-FR"/>
        </w:rPr>
        <w:t>2025 et 2026</w:t>
      </w:r>
      <w:r w:rsidR="00AD02BA"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 xml:space="preserve"> </w:t>
      </w:r>
      <w:r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>est présenté ci-après:</w:t>
      </w:r>
    </w:p>
    <w:p w:rsidR="00AD02BA" w:rsidRPr="00426B89" w:rsidRDefault="00D57F4F" w:rsidP="00ED0AF2">
      <w:pPr>
        <w:pStyle w:val="Paragraphedeliste"/>
        <w:numPr>
          <w:ilvl w:val="0"/>
          <w:numId w:val="1"/>
        </w:numPr>
        <w:ind w:left="0"/>
        <w:jc w:val="both"/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</w:pPr>
      <w:r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PRESTATIONS DE TRAVAUX </w:t>
      </w:r>
      <w:r w:rsidR="00AD02BA"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:</w:t>
      </w:r>
      <w:r w:rsidR="00051B07"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 xml:space="preserve"> </w:t>
      </w:r>
      <w:r w:rsidR="00C31658" w:rsidRPr="00C2236F">
        <w:rPr>
          <w:rFonts w:ascii="Arial Narrow" w:eastAsia="Times New Roman" w:hAnsi="Arial Narrow" w:cstheme="majorBidi"/>
          <w:b/>
          <w:bCs/>
          <w:sz w:val="20"/>
          <w:szCs w:val="20"/>
          <w:lang w:eastAsia="fr-FR"/>
        </w:rPr>
        <w:t>équipement</w:t>
      </w:r>
    </w:p>
    <w:p w:rsidR="00E52A6F" w:rsidRPr="00426B89" w:rsidRDefault="00E52A6F" w:rsidP="00ED0AF2">
      <w:pPr>
        <w:jc w:val="both"/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</w:pPr>
      <w:r w:rsidRPr="00426B89">
        <w:rPr>
          <w:rFonts w:ascii="Arial Narrow" w:eastAsia="Times New Roman" w:hAnsi="Arial Narrow" w:cstheme="majorBidi"/>
          <w:b/>
          <w:bCs/>
          <w:sz w:val="20"/>
          <w:szCs w:val="20"/>
          <w:lang w:eastAsia="fr-FR"/>
        </w:rPr>
        <w:t xml:space="preserve">Année budgétaire </w:t>
      </w:r>
      <w:r w:rsidR="00AD02BA" w:rsidRPr="00426B89">
        <w:rPr>
          <w:rFonts w:ascii="Arial Narrow" w:eastAsia="Times New Roman" w:hAnsi="Arial Narrow" w:cstheme="majorBidi"/>
          <w:b/>
          <w:bCs/>
          <w:sz w:val="20"/>
          <w:szCs w:val="20"/>
          <w:lang w:eastAsia="fr-FR"/>
        </w:rPr>
        <w:t>2024</w:t>
      </w:r>
      <w:r w:rsidR="00C31658" w:rsidRPr="00426B89">
        <w:rPr>
          <w:rFonts w:ascii="Arial Narrow" w:eastAsia="Times New Roman" w:hAnsi="Arial Narrow" w:cstheme="majorBidi"/>
          <w:b/>
          <w:bCs/>
          <w:sz w:val="20"/>
          <w:szCs w:val="20"/>
          <w:lang w:eastAsia="fr-FR"/>
        </w:rPr>
        <w:t xml:space="preserve"> : équipement </w:t>
      </w:r>
    </w:p>
    <w:tbl>
      <w:tblPr>
        <w:tblW w:w="109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2410"/>
        <w:gridCol w:w="1559"/>
        <w:gridCol w:w="1559"/>
        <w:gridCol w:w="1418"/>
        <w:gridCol w:w="1701"/>
        <w:gridCol w:w="1559"/>
      </w:tblGrid>
      <w:tr w:rsidR="00E52A6F" w:rsidRPr="00426B89" w:rsidTr="00E73A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Objet</w:t>
            </w:r>
            <w:r w:rsidR="00107F24"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 xml:space="preserve">(2)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Lieu</w:t>
            </w: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br/>
              <w:t>d'exécution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Estimation</w:t>
            </w: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br/>
              <w:t>prévisionnelle</w:t>
            </w:r>
          </w:p>
          <w:p w:rsidR="0080074D" w:rsidRPr="00426B89" w:rsidRDefault="0080074D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approximative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Mode de</w:t>
            </w: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br/>
              <w:t>passation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Mois de</w:t>
            </w: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br/>
              <w:t xml:space="preserve">publication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Observation</w:t>
            </w:r>
          </w:p>
        </w:tc>
      </w:tr>
      <w:tr w:rsidR="0088166B" w:rsidRPr="00426B89" w:rsidTr="0088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6B" w:rsidRPr="00426B89" w:rsidRDefault="0088166B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Align w:val="center"/>
            <w:hideMark/>
          </w:tcPr>
          <w:p w:rsidR="0088166B" w:rsidRPr="00426B89" w:rsidRDefault="0088166B" w:rsidP="00ED0AF2">
            <w:pPr>
              <w:jc w:val="center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Travaux d’aménagement  du parc auto communal</w:t>
            </w:r>
          </w:p>
        </w:tc>
        <w:tc>
          <w:tcPr>
            <w:tcW w:w="1559" w:type="dxa"/>
            <w:vAlign w:val="center"/>
            <w:hideMark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industriel</w:t>
            </w:r>
          </w:p>
        </w:tc>
        <w:tc>
          <w:tcPr>
            <w:tcW w:w="1559" w:type="dxa"/>
            <w:vAlign w:val="center"/>
            <w:hideMark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2.080.380,00</w:t>
            </w:r>
          </w:p>
        </w:tc>
        <w:tc>
          <w:tcPr>
            <w:tcW w:w="1418" w:type="dxa"/>
            <w:vAlign w:val="center"/>
            <w:hideMark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fr-FR"/>
              </w:rPr>
              <w:t>AO-BC</w:t>
            </w:r>
          </w:p>
        </w:tc>
        <w:tc>
          <w:tcPr>
            <w:tcW w:w="1701" w:type="dxa"/>
            <w:vAlign w:val="center"/>
            <w:hideMark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</w:t>
            </w:r>
          </w:p>
        </w:tc>
        <w:tc>
          <w:tcPr>
            <w:tcW w:w="1559" w:type="dxa"/>
            <w:vAlign w:val="center"/>
            <w:hideMark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88166B" w:rsidRPr="00426B89" w:rsidTr="0088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6B" w:rsidRPr="00426B89" w:rsidRDefault="0088166B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Align w:val="center"/>
            <w:hideMark/>
          </w:tcPr>
          <w:p w:rsidR="0088166B" w:rsidRPr="00426B89" w:rsidRDefault="0088166B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Gros travaux de réparation de véhicules et engins. </w:t>
            </w:r>
          </w:p>
        </w:tc>
        <w:tc>
          <w:tcPr>
            <w:tcW w:w="1559" w:type="dxa"/>
            <w:vAlign w:val="center"/>
            <w:hideMark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Parc Communal</w:t>
            </w:r>
          </w:p>
        </w:tc>
        <w:tc>
          <w:tcPr>
            <w:tcW w:w="1559" w:type="dxa"/>
            <w:vAlign w:val="center"/>
            <w:hideMark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51.000,00</w:t>
            </w:r>
          </w:p>
        </w:tc>
        <w:tc>
          <w:tcPr>
            <w:tcW w:w="1418" w:type="dxa"/>
            <w:vAlign w:val="center"/>
            <w:hideMark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AO-BC-CDC</w:t>
            </w:r>
          </w:p>
        </w:tc>
        <w:tc>
          <w:tcPr>
            <w:tcW w:w="1701" w:type="dxa"/>
            <w:vAlign w:val="center"/>
            <w:hideMark/>
          </w:tcPr>
          <w:p w:rsidR="0088166B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juin </w:t>
            </w:r>
          </w:p>
        </w:tc>
        <w:tc>
          <w:tcPr>
            <w:tcW w:w="1559" w:type="dxa"/>
            <w:vAlign w:val="center"/>
            <w:hideMark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88166B" w:rsidRPr="00426B89" w:rsidTr="0088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6B" w:rsidRPr="00426B89" w:rsidRDefault="0088166B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88166B" w:rsidRPr="00426B89" w:rsidRDefault="0088166B" w:rsidP="00ED0AF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hAnsi="Arial Narrow"/>
                <w:bCs/>
                <w:sz w:val="20"/>
                <w:szCs w:val="20"/>
              </w:rPr>
              <w:t>Réalisation de projets dans le cadre du budget participatif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divers quartier</w:t>
            </w:r>
          </w:p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Ait Melloul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450.000,00</w:t>
            </w:r>
          </w:p>
        </w:tc>
        <w:tc>
          <w:tcPr>
            <w:tcW w:w="1418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AO--BC</w:t>
            </w:r>
          </w:p>
        </w:tc>
        <w:tc>
          <w:tcPr>
            <w:tcW w:w="1701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à partir du juin 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88166B" w:rsidRPr="00426B89" w:rsidTr="0088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6B" w:rsidRPr="00426B89" w:rsidRDefault="0088166B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88166B" w:rsidRPr="00426B89" w:rsidRDefault="0088166B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Construction des maisons de quartiers 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touhamou-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enahda</w:t>
            </w:r>
            <w:proofErr w:type="spellEnd"/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2.800.000,00</w:t>
            </w:r>
          </w:p>
        </w:tc>
        <w:tc>
          <w:tcPr>
            <w:tcW w:w="1418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</w:t>
            </w:r>
          </w:p>
        </w:tc>
        <w:tc>
          <w:tcPr>
            <w:tcW w:w="1701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à partir du juin 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88166B" w:rsidRPr="00426B89" w:rsidTr="0088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6B" w:rsidRPr="00426B89" w:rsidRDefault="0088166B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88166B" w:rsidRPr="00426B89" w:rsidRDefault="0088166B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Construction de stades et complexes sportifs (salle omnisport)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pole sportif quartier admin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10.400.000,00</w:t>
            </w:r>
          </w:p>
        </w:tc>
        <w:tc>
          <w:tcPr>
            <w:tcW w:w="1418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</w:t>
            </w:r>
          </w:p>
        </w:tc>
        <w:tc>
          <w:tcPr>
            <w:tcW w:w="1701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à partir du juin 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88166B" w:rsidRPr="00426B89" w:rsidTr="0088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6B" w:rsidRPr="00426B89" w:rsidRDefault="0088166B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88166B" w:rsidRPr="00426B89" w:rsidRDefault="0088166B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Construction de piscines semi olympiques.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pole sportif quartier admin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13.000.000,00</w:t>
            </w:r>
          </w:p>
        </w:tc>
        <w:tc>
          <w:tcPr>
            <w:tcW w:w="1418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</w:t>
            </w:r>
          </w:p>
        </w:tc>
        <w:tc>
          <w:tcPr>
            <w:tcW w:w="1701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à partir du juin 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88166B" w:rsidRPr="00426B89" w:rsidTr="0088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6B" w:rsidRPr="00426B89" w:rsidRDefault="0088166B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88166B" w:rsidRPr="00426B89" w:rsidRDefault="0088166B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Travaux d’aménagement  de  cimetières et leurs enceintes 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divers cimetière 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880.000,00</w:t>
            </w:r>
          </w:p>
        </w:tc>
        <w:tc>
          <w:tcPr>
            <w:tcW w:w="1418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</w:t>
            </w:r>
          </w:p>
        </w:tc>
        <w:tc>
          <w:tcPr>
            <w:tcW w:w="1701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88166B" w:rsidRPr="00426B89" w:rsidTr="0088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6B" w:rsidRPr="00426B89" w:rsidRDefault="0088166B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88166B" w:rsidRPr="00426B89" w:rsidRDefault="0088166B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Réaménagement d’une  place publique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al massira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1.363.000,00</w:t>
            </w:r>
          </w:p>
        </w:tc>
        <w:tc>
          <w:tcPr>
            <w:tcW w:w="1418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</w:t>
            </w:r>
          </w:p>
        </w:tc>
        <w:tc>
          <w:tcPr>
            <w:tcW w:w="1701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88166B" w:rsidRPr="00426B89" w:rsidTr="0088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6B" w:rsidRPr="00426B89" w:rsidRDefault="0088166B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88166B" w:rsidRPr="00426B89" w:rsidRDefault="0088166B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achèvement d’aménagement d’une  place publique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quartiers admin et 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yasmin</w:t>
            </w:r>
            <w:proofErr w:type="spellEnd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2 et 3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4.500.000,00</w:t>
            </w:r>
          </w:p>
        </w:tc>
        <w:tc>
          <w:tcPr>
            <w:tcW w:w="1418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</w:t>
            </w:r>
          </w:p>
        </w:tc>
        <w:tc>
          <w:tcPr>
            <w:tcW w:w="1701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88166B" w:rsidRPr="00426B89" w:rsidTr="0088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6B" w:rsidRPr="00426B89" w:rsidRDefault="0088166B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88166B" w:rsidRPr="00426B89" w:rsidRDefault="0088166B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gros travaux d’aménagement d’un jardin et espace de loisir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el 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harch</w:t>
            </w:r>
            <w:proofErr w:type="spellEnd"/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3.170.400,00</w:t>
            </w:r>
          </w:p>
        </w:tc>
        <w:tc>
          <w:tcPr>
            <w:tcW w:w="1418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</w:t>
            </w:r>
          </w:p>
        </w:tc>
        <w:tc>
          <w:tcPr>
            <w:tcW w:w="1701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-AVRIL</w:t>
            </w:r>
          </w:p>
        </w:tc>
        <w:tc>
          <w:tcPr>
            <w:tcW w:w="1559" w:type="dxa"/>
            <w:vAlign w:val="center"/>
          </w:tcPr>
          <w:p w:rsidR="0088166B" w:rsidRPr="00426B89" w:rsidRDefault="0088166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901FD8" w:rsidRPr="00426B89" w:rsidTr="00901FD8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FD8" w:rsidRPr="00426B89" w:rsidRDefault="00901FD8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01FD8" w:rsidRPr="00426B89" w:rsidRDefault="00901FD8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gros travaux d’aménagement de divers jardins</w:t>
            </w:r>
          </w:p>
        </w:tc>
        <w:tc>
          <w:tcPr>
            <w:tcW w:w="1559" w:type="dxa"/>
            <w:tcBorders>
              <w:bottom w:val="thinThickSmallGap" w:sz="12" w:space="0" w:color="auto"/>
            </w:tcBorders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plan d’ouverture de la commune</w:t>
            </w:r>
          </w:p>
        </w:tc>
        <w:tc>
          <w:tcPr>
            <w:tcW w:w="1559" w:type="dxa"/>
            <w:tcBorders>
              <w:bottom w:val="thinThickSmallGap" w:sz="12" w:space="0" w:color="auto"/>
            </w:tcBorders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470.000,00</w:t>
            </w:r>
          </w:p>
        </w:tc>
        <w:tc>
          <w:tcPr>
            <w:tcW w:w="1418" w:type="dxa"/>
            <w:tcBorders>
              <w:bottom w:val="thinThickSmallGap" w:sz="12" w:space="0" w:color="auto"/>
            </w:tcBorders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AO-BC</w:t>
            </w:r>
          </w:p>
        </w:tc>
        <w:tc>
          <w:tcPr>
            <w:tcW w:w="1701" w:type="dxa"/>
            <w:tcBorders>
              <w:bottom w:val="thinThickSmallGap" w:sz="12" w:space="0" w:color="auto"/>
            </w:tcBorders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à partir du juin </w:t>
            </w:r>
          </w:p>
        </w:tc>
        <w:tc>
          <w:tcPr>
            <w:tcW w:w="1559" w:type="dxa"/>
            <w:vMerge w:val="restart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901FD8" w:rsidRPr="00426B89" w:rsidTr="00901FD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8" w:rsidRPr="00426B89" w:rsidRDefault="00901FD8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Merge/>
            <w:vAlign w:val="center"/>
          </w:tcPr>
          <w:p w:rsidR="00901FD8" w:rsidRPr="00426B89" w:rsidRDefault="00901FD8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12" w:space="0" w:color="auto"/>
            </w:tcBorders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divers jardins </w:t>
            </w:r>
          </w:p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de proximité</w:t>
            </w:r>
          </w:p>
        </w:tc>
        <w:tc>
          <w:tcPr>
            <w:tcW w:w="1559" w:type="dxa"/>
            <w:tcBorders>
              <w:top w:val="thinThickSmallGap" w:sz="12" w:space="0" w:color="auto"/>
            </w:tcBorders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650.000,00</w:t>
            </w:r>
          </w:p>
        </w:tc>
        <w:tc>
          <w:tcPr>
            <w:tcW w:w="1418" w:type="dxa"/>
            <w:tcBorders>
              <w:top w:val="thinThickSmallGap" w:sz="12" w:space="0" w:color="auto"/>
            </w:tcBorders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AO-BC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à partir du juin </w:t>
            </w:r>
          </w:p>
        </w:tc>
        <w:tc>
          <w:tcPr>
            <w:tcW w:w="1559" w:type="dxa"/>
            <w:vMerge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</w:tr>
      <w:tr w:rsidR="00901FD8" w:rsidRPr="00426B89" w:rsidTr="0088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8" w:rsidRPr="00426B89" w:rsidRDefault="00901FD8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901FD8" w:rsidRPr="00426B89" w:rsidRDefault="00901FD8" w:rsidP="00ED0AF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hAnsi="Arial Narrow"/>
                <w:b/>
                <w:sz w:val="20"/>
                <w:szCs w:val="20"/>
              </w:rPr>
              <w:t>Construction</w:t>
            </w:r>
            <w:r w:rsidRPr="00426B89">
              <w:rPr>
                <w:rFonts w:ascii="Arial Narrow" w:hAnsi="Arial Narrow"/>
                <w:bCs/>
                <w:sz w:val="20"/>
                <w:szCs w:val="20"/>
              </w:rPr>
              <w:t xml:space="preserve"> de voiries urbaines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</w:t>
            </w:r>
          </w:p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kasbat taher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2.256.000,00</w:t>
            </w:r>
          </w:p>
        </w:tc>
        <w:tc>
          <w:tcPr>
            <w:tcW w:w="1418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</w:t>
            </w:r>
          </w:p>
        </w:tc>
        <w:tc>
          <w:tcPr>
            <w:tcW w:w="1701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juin 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901FD8" w:rsidRPr="00426B89" w:rsidTr="0088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8" w:rsidRPr="00426B89" w:rsidRDefault="00901FD8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901FD8" w:rsidRPr="00426B89" w:rsidRDefault="00901FD8" w:rsidP="00ED0AF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hAnsi="Arial Narrow"/>
                <w:bCs/>
                <w:sz w:val="20"/>
                <w:szCs w:val="20"/>
              </w:rPr>
              <w:t xml:space="preserve">Gros travaux d’aménagement  de voies urbaines 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divers quartiers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4.700.000,00</w:t>
            </w:r>
          </w:p>
        </w:tc>
        <w:tc>
          <w:tcPr>
            <w:tcW w:w="1418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</w:t>
            </w:r>
          </w:p>
        </w:tc>
        <w:tc>
          <w:tcPr>
            <w:tcW w:w="1701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MARS -AVRIL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901FD8" w:rsidRPr="00426B89" w:rsidTr="0088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8" w:rsidRPr="00426B89" w:rsidRDefault="00901FD8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901FD8" w:rsidRPr="00426B89" w:rsidRDefault="00901FD8" w:rsidP="00ED0AF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hAnsi="Arial Narrow"/>
                <w:bCs/>
                <w:sz w:val="20"/>
                <w:szCs w:val="20"/>
              </w:rPr>
              <w:t xml:space="preserve">Gros travaux d’aménagement de voies urbaines 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avenue </w:t>
            </w:r>
          </w:p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Mohamed  VI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54.000.000,00</w:t>
            </w:r>
          </w:p>
        </w:tc>
        <w:tc>
          <w:tcPr>
            <w:tcW w:w="1418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</w:t>
            </w:r>
          </w:p>
        </w:tc>
        <w:tc>
          <w:tcPr>
            <w:tcW w:w="1701" w:type="dxa"/>
            <w:vAlign w:val="center"/>
          </w:tcPr>
          <w:p w:rsidR="00901FD8" w:rsidRPr="00426B89" w:rsidRDefault="001569FD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- MAI</w:t>
            </w: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-JUIN 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901FD8" w:rsidRPr="00426B89" w:rsidTr="0088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8" w:rsidRPr="00426B89" w:rsidRDefault="00901FD8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901FD8" w:rsidRPr="00426B89" w:rsidRDefault="00901FD8" w:rsidP="00ED0AF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hAnsi="Arial Narrow"/>
                <w:bCs/>
                <w:sz w:val="20"/>
                <w:szCs w:val="20"/>
              </w:rPr>
              <w:t>travaux d’aménagement d’accès  des avenues de cotes du pont.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accès de l’avenue</w:t>
            </w:r>
          </w:p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Hassan II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470.000,00</w:t>
            </w:r>
          </w:p>
        </w:tc>
        <w:tc>
          <w:tcPr>
            <w:tcW w:w="1418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</w:t>
            </w:r>
          </w:p>
        </w:tc>
        <w:tc>
          <w:tcPr>
            <w:tcW w:w="1701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à partir du juin 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901FD8" w:rsidRPr="00426B89" w:rsidTr="0088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8" w:rsidRPr="00426B89" w:rsidRDefault="00901FD8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901FD8" w:rsidRPr="00426B89" w:rsidRDefault="00901FD8" w:rsidP="00ED0AF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hAnsi="Arial Narrow"/>
                <w:bCs/>
                <w:sz w:val="20"/>
                <w:szCs w:val="20"/>
              </w:rPr>
              <w:t xml:space="preserve">gros travaux de maintenance des puits 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divers puits relevant de la commune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134.000,00</w:t>
            </w:r>
          </w:p>
        </w:tc>
        <w:tc>
          <w:tcPr>
            <w:tcW w:w="1418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1701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à partir du juin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901FD8" w:rsidRPr="00426B89" w:rsidTr="0088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8" w:rsidRPr="00426B89" w:rsidRDefault="00901FD8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901FD8" w:rsidRPr="00426B89" w:rsidRDefault="00901FD8" w:rsidP="00ED0AF2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hAnsi="Arial Narrow"/>
                <w:bCs/>
                <w:sz w:val="20"/>
                <w:szCs w:val="20"/>
              </w:rPr>
              <w:t>Construction d’un poste de transformation électrique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complexe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culturel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et mise en conformité de ligne électrique MT de poste électrique  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oued Souss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</w:t>
            </w: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s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Admin</w:t>
            </w: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et 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Tamazarte 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1.234.340,16</w:t>
            </w:r>
          </w:p>
        </w:tc>
        <w:tc>
          <w:tcPr>
            <w:tcW w:w="1418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</w:t>
            </w:r>
          </w:p>
        </w:tc>
        <w:tc>
          <w:tcPr>
            <w:tcW w:w="1701" w:type="dxa"/>
            <w:vAlign w:val="center"/>
          </w:tcPr>
          <w:p w:rsidR="00901FD8" w:rsidRPr="00426B89" w:rsidRDefault="001569FD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</w:t>
            </w: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-MAI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901FD8" w:rsidRPr="00426B89" w:rsidTr="0088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D8" w:rsidRPr="00426B89" w:rsidRDefault="00901FD8" w:rsidP="00ED0AF2">
            <w:pPr>
              <w:pStyle w:val="Paragraphedeliste"/>
              <w:numPr>
                <w:ilvl w:val="0"/>
                <w:numId w:val="22"/>
              </w:num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:rsidR="00901FD8" w:rsidRPr="00426B89" w:rsidRDefault="00901FD8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Travaux de installations p</w:t>
            </w:r>
            <w:r>
              <w:rPr>
                <w:rFonts w:ascii="Arial Narrow" w:eastAsia="Batang" w:hAnsi="Arial Narrow"/>
                <w:bCs/>
                <w:sz w:val="20"/>
                <w:szCs w:val="20"/>
              </w:rPr>
              <w:t>oteaux et câblages relatifs à l’</w:t>
            </w: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éclairage public  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divers avenues</w:t>
            </w: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+</w:t>
            </w:r>
          </w:p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2</w:t>
            </w:r>
            <w:r w:rsidRPr="00901FD8">
              <w:rPr>
                <w:rFonts w:ascii="Arial Narrow" w:eastAsia="Times New Roman" w:hAnsi="Arial Narrow" w:cstheme="majorBidi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tranche de la rocade inzegane ait </w:t>
            </w:r>
            <w:proofErr w:type="spellStart"/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melloul</w:t>
            </w:r>
            <w:proofErr w:type="spellEnd"/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970.000,00</w:t>
            </w:r>
          </w:p>
        </w:tc>
        <w:tc>
          <w:tcPr>
            <w:tcW w:w="1418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</w:t>
            </w:r>
          </w:p>
        </w:tc>
        <w:tc>
          <w:tcPr>
            <w:tcW w:w="1701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à partir du juin</w:t>
            </w:r>
          </w:p>
        </w:tc>
        <w:tc>
          <w:tcPr>
            <w:tcW w:w="1559" w:type="dxa"/>
            <w:vAlign w:val="center"/>
          </w:tcPr>
          <w:p w:rsidR="00901FD8" w:rsidRPr="00426B89" w:rsidRDefault="00901FD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</w:tbl>
    <w:p w:rsidR="003B42F7" w:rsidRPr="00426B89" w:rsidRDefault="003B42F7" w:rsidP="00ED0AF2">
      <w:pPr>
        <w:rPr>
          <w:rFonts w:ascii="Arial Narrow" w:eastAsia="Times New Roman" w:hAnsi="Arial Narrow" w:cstheme="majorBidi"/>
          <w:sz w:val="20"/>
          <w:szCs w:val="20"/>
          <w:lang w:eastAsia="fr-FR"/>
        </w:rPr>
      </w:pPr>
    </w:p>
    <w:p w:rsidR="0080074D" w:rsidRPr="00426B89" w:rsidRDefault="0080074D" w:rsidP="00ED0AF2">
      <w:pPr>
        <w:rPr>
          <w:rFonts w:ascii="Arial Narrow" w:eastAsia="Times New Roman" w:hAnsi="Arial Narrow" w:cstheme="majorBidi"/>
          <w:sz w:val="20"/>
          <w:szCs w:val="20"/>
          <w:lang w:eastAsia="fr-FR"/>
        </w:rPr>
      </w:pPr>
    </w:p>
    <w:p w:rsidR="0080074D" w:rsidRPr="00426B89" w:rsidRDefault="0080074D" w:rsidP="00ED0AF2">
      <w:pPr>
        <w:rPr>
          <w:rFonts w:ascii="Arial Narrow" w:eastAsia="Times New Roman" w:hAnsi="Arial Narrow" w:cstheme="majorBidi"/>
          <w:sz w:val="20"/>
          <w:szCs w:val="20"/>
          <w:lang w:eastAsia="fr-FR"/>
        </w:rPr>
      </w:pPr>
    </w:p>
    <w:p w:rsidR="0080074D" w:rsidRPr="00426B89" w:rsidRDefault="0080074D" w:rsidP="00ED0AF2">
      <w:pPr>
        <w:rPr>
          <w:rFonts w:ascii="Arial Narrow" w:eastAsia="Times New Roman" w:hAnsi="Arial Narrow" w:cstheme="majorBidi"/>
          <w:sz w:val="20"/>
          <w:szCs w:val="20"/>
          <w:lang w:eastAsia="fr-FR"/>
        </w:rPr>
      </w:pPr>
    </w:p>
    <w:p w:rsidR="0080074D" w:rsidRPr="00426B89" w:rsidRDefault="0080074D" w:rsidP="00ED0AF2">
      <w:pPr>
        <w:rPr>
          <w:rFonts w:ascii="Arial Narrow" w:eastAsia="Times New Roman" w:hAnsi="Arial Narrow" w:cstheme="majorBidi"/>
          <w:sz w:val="20"/>
          <w:szCs w:val="20"/>
          <w:lang w:eastAsia="fr-FR"/>
        </w:rPr>
      </w:pPr>
    </w:p>
    <w:p w:rsidR="001569FD" w:rsidRDefault="001569FD" w:rsidP="00ED0AF2">
      <w:pPr>
        <w:rPr>
          <w:rFonts w:ascii="Arial Narrow" w:eastAsia="Times New Roman" w:hAnsi="Arial Narrow" w:cstheme="majorBidi"/>
          <w:sz w:val="20"/>
          <w:szCs w:val="20"/>
          <w:lang w:eastAsia="fr-FR"/>
        </w:rPr>
      </w:pPr>
    </w:p>
    <w:p w:rsidR="001569FD" w:rsidRDefault="00E52A6F" w:rsidP="00ED0AF2">
      <w:pPr>
        <w:rPr>
          <w:rFonts w:ascii="Arial Narrow" w:eastAsia="Times New Roman" w:hAnsi="Arial Narrow" w:cstheme="majorBidi"/>
          <w:sz w:val="20"/>
          <w:szCs w:val="20"/>
          <w:lang w:eastAsia="fr-FR"/>
        </w:rPr>
      </w:pPr>
      <w:r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>Présentation agrégée des principaux projets que le maître d'ouvrage envisage de réaliser dans</w:t>
      </w:r>
      <w:r w:rsidR="00083DD0"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 xml:space="preserve"> </w:t>
      </w:r>
      <w:r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>le cadre de la programmation pour les deux années suivantes</w:t>
      </w:r>
      <w:r w:rsidR="00083DD0"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> :</w:t>
      </w:r>
    </w:p>
    <w:p w:rsidR="00E52A6F" w:rsidRDefault="00E52A6F" w:rsidP="00ED0AF2">
      <w:pPr>
        <w:rPr>
          <w:rFonts w:ascii="Arial Narrow" w:eastAsia="Times New Roman" w:hAnsi="Arial Narrow" w:cstheme="majorBidi"/>
          <w:sz w:val="20"/>
          <w:szCs w:val="20"/>
          <w:lang w:eastAsia="fr-FR"/>
        </w:rPr>
      </w:pPr>
      <w:r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br/>
      </w:r>
      <w:r w:rsidRPr="00343E02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Année</w:t>
      </w:r>
      <w:r w:rsidR="00343E02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s</w:t>
      </w:r>
      <w:r w:rsidRPr="00343E02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 xml:space="preserve"> budgétaire</w:t>
      </w:r>
      <w:r w:rsidR="00343E02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s</w:t>
      </w:r>
      <w:r w:rsidRPr="00343E02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 xml:space="preserve"> </w:t>
      </w:r>
      <w:r w:rsidR="00AD02BA" w:rsidRPr="00343E02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2025</w:t>
      </w:r>
      <w:r w:rsidR="00343E02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 xml:space="preserve"> et </w:t>
      </w:r>
      <w:r w:rsidR="00D57F4F" w:rsidRPr="00343E02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2026</w:t>
      </w:r>
      <w:r w:rsidR="00C31658"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>: équipement</w:t>
      </w:r>
    </w:p>
    <w:p w:rsidR="001569FD" w:rsidRPr="00426B89" w:rsidRDefault="001569FD" w:rsidP="00ED0AF2">
      <w:pPr>
        <w:rPr>
          <w:rFonts w:ascii="Arial Narrow" w:eastAsia="Times New Roman" w:hAnsi="Arial Narrow" w:cstheme="majorBidi"/>
          <w:sz w:val="20"/>
          <w:szCs w:val="20"/>
          <w:u w:val="single"/>
          <w:lang w:eastAsia="fr-FR"/>
        </w:rPr>
      </w:pPr>
    </w:p>
    <w:tbl>
      <w:tblPr>
        <w:tblW w:w="11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5103"/>
        <w:gridCol w:w="4927"/>
      </w:tblGrid>
      <w:tr w:rsidR="00E52A6F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Objet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Lieu d'exécution</w:t>
            </w:r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A7381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Requalification de la zone industrielle </w:t>
            </w:r>
          </w:p>
        </w:tc>
        <w:tc>
          <w:tcPr>
            <w:tcW w:w="4927" w:type="dxa"/>
            <w:vAlign w:val="center"/>
            <w:hideMark/>
          </w:tcPr>
          <w:p w:rsidR="00A7381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Industriel </w:t>
            </w:r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A7381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Création d’une zone d’activité de catégorie 3 (</w:t>
            </w:r>
            <w:r w:rsidR="00581474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métiers</w:t>
            </w:r>
            <w:r w:rsidR="00353ED2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polluant</w:t>
            </w:r>
            <w:r w:rsidR="00581474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s</w:t>
            </w:r>
            <w:r w:rsidR="00353ED2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927" w:type="dxa"/>
            <w:vAlign w:val="center"/>
            <w:hideMark/>
          </w:tcPr>
          <w:p w:rsidR="00A7381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Kasbat Taher</w:t>
            </w:r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D2" w:rsidRPr="00426B89" w:rsidRDefault="00353ED2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353ED2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Création d’un espace de vendeurs ambulants </w:t>
            </w:r>
          </w:p>
        </w:tc>
        <w:tc>
          <w:tcPr>
            <w:tcW w:w="4927" w:type="dxa"/>
            <w:vAlign w:val="center"/>
            <w:hideMark/>
          </w:tcPr>
          <w:p w:rsidR="00353ED2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Kasbat Taher- Quartier Azrou –Centre D’ait Melloul</w:t>
            </w:r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A7381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Requalification de centre des </w:t>
            </w:r>
            <w:r w:rsidR="00581474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métiers</w:t>
            </w:r>
            <w:r w:rsidR="00353ED2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et des compétences</w:t>
            </w:r>
          </w:p>
        </w:tc>
        <w:tc>
          <w:tcPr>
            <w:tcW w:w="4927" w:type="dxa"/>
            <w:vAlign w:val="center"/>
            <w:hideMark/>
          </w:tcPr>
          <w:p w:rsidR="00A7381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</w:t>
            </w:r>
            <w:r w:rsidR="00353ED2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Azrou</w:t>
            </w:r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A7381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Construction de la maison de la femme entrepreneuse </w:t>
            </w:r>
          </w:p>
        </w:tc>
        <w:tc>
          <w:tcPr>
            <w:tcW w:w="4927" w:type="dxa"/>
            <w:vAlign w:val="center"/>
            <w:hideMark/>
          </w:tcPr>
          <w:p w:rsidR="00A7381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Ait 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Battah</w:t>
            </w:r>
            <w:proofErr w:type="spellEnd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D2" w:rsidRPr="00426B89" w:rsidRDefault="00353ED2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353ED2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Requalification de complexe commercial </w:t>
            </w:r>
            <w:r w:rsidR="00581474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(marché</w:t>
            </w:r>
            <w:r w:rsidR="00353ED2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de poissons)</w:t>
            </w:r>
          </w:p>
        </w:tc>
        <w:tc>
          <w:tcPr>
            <w:tcW w:w="4927" w:type="dxa"/>
            <w:vAlign w:val="center"/>
            <w:hideMark/>
          </w:tcPr>
          <w:p w:rsidR="00353ED2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Assaiss</w:t>
            </w:r>
            <w:proofErr w:type="spellEnd"/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74" w:rsidRPr="00426B89" w:rsidRDefault="00581474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581474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Création de la maison des métiers</w:t>
            </w:r>
          </w:p>
        </w:tc>
        <w:tc>
          <w:tcPr>
            <w:tcW w:w="4927" w:type="dxa"/>
            <w:vAlign w:val="center"/>
            <w:hideMark/>
          </w:tcPr>
          <w:p w:rsidR="00581474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Industriel</w:t>
            </w:r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74" w:rsidRPr="00426B89" w:rsidRDefault="00581474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581474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Création d’un marché de poisson </w:t>
            </w:r>
          </w:p>
        </w:tc>
        <w:tc>
          <w:tcPr>
            <w:tcW w:w="4927" w:type="dxa"/>
            <w:vAlign w:val="center"/>
            <w:hideMark/>
          </w:tcPr>
          <w:p w:rsidR="00581474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Argana</w:t>
            </w:r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74" w:rsidRPr="00426B89" w:rsidRDefault="00581474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581474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Requalification et restructuration  du marché argana</w:t>
            </w:r>
          </w:p>
        </w:tc>
        <w:tc>
          <w:tcPr>
            <w:tcW w:w="4927" w:type="dxa"/>
            <w:vAlign w:val="center"/>
            <w:hideMark/>
          </w:tcPr>
          <w:p w:rsidR="00581474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Argana</w:t>
            </w:r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74" w:rsidRPr="00426B89" w:rsidRDefault="00581474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581474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Requalification </w:t>
            </w:r>
            <w:r w:rsidR="002778CF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des  </w:t>
            </w:r>
            <w:r w:rsidR="00D55018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giratoires routiers</w:t>
            </w:r>
          </w:p>
        </w:tc>
        <w:tc>
          <w:tcPr>
            <w:tcW w:w="4927" w:type="dxa"/>
            <w:vAlign w:val="center"/>
            <w:hideMark/>
          </w:tcPr>
          <w:p w:rsidR="00581474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Timersit –Aéroport-Touhamou-Centre Ait Melloul</w:t>
            </w:r>
          </w:p>
        </w:tc>
      </w:tr>
      <w:tr w:rsidR="00581474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74" w:rsidRPr="00426B89" w:rsidRDefault="00581474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581474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Création d’une place ou piste de formation de la conduite des voitures </w:t>
            </w:r>
          </w:p>
        </w:tc>
        <w:tc>
          <w:tcPr>
            <w:tcW w:w="4927" w:type="dxa"/>
            <w:vAlign w:val="center"/>
            <w:hideMark/>
          </w:tcPr>
          <w:p w:rsidR="00581474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La Rocade </w:t>
            </w:r>
            <w:r w:rsidR="00D55018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RN10</w:t>
            </w:r>
          </w:p>
        </w:tc>
      </w:tr>
      <w:tr w:rsidR="00581474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74" w:rsidRPr="00426B89" w:rsidRDefault="00581474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581474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Mise en œuvre du plan de la mobilité urbaine et requalification de la signalisation </w:t>
            </w:r>
            <w:r w:rsidR="007E7533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et le système d’adressage </w:t>
            </w:r>
          </w:p>
        </w:tc>
        <w:tc>
          <w:tcPr>
            <w:tcW w:w="4927" w:type="dxa"/>
            <w:vAlign w:val="center"/>
            <w:hideMark/>
          </w:tcPr>
          <w:p w:rsidR="00581474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Territoire De La Commune Ait Melloul</w:t>
            </w:r>
          </w:p>
        </w:tc>
      </w:tr>
      <w:tr w:rsidR="00581474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74" w:rsidRPr="00426B89" w:rsidRDefault="00581474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581474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Construction du nouveau siège de la commune </w:t>
            </w:r>
          </w:p>
        </w:tc>
        <w:tc>
          <w:tcPr>
            <w:tcW w:w="4927" w:type="dxa"/>
            <w:vAlign w:val="center"/>
            <w:hideMark/>
          </w:tcPr>
          <w:p w:rsidR="00581474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El 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Harch</w:t>
            </w:r>
            <w:proofErr w:type="spellEnd"/>
          </w:p>
        </w:tc>
      </w:tr>
      <w:tr w:rsidR="007E7533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33" w:rsidRPr="00426B89" w:rsidRDefault="007E7533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7E753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Cr</w:t>
            </w:r>
            <w:r w:rsidR="007E7533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éation d’une fourrière communale </w:t>
            </w:r>
          </w:p>
        </w:tc>
        <w:tc>
          <w:tcPr>
            <w:tcW w:w="4927" w:type="dxa"/>
            <w:vAlign w:val="center"/>
            <w:hideMark/>
          </w:tcPr>
          <w:p w:rsidR="007E753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Industriel</w:t>
            </w:r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33" w:rsidRPr="00426B89" w:rsidRDefault="007E7533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7E753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Création </w:t>
            </w:r>
            <w:r w:rsidR="00D74B50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d’une annexe administrative communale</w:t>
            </w:r>
            <w:r w:rsidR="007E7533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927" w:type="dxa"/>
            <w:vAlign w:val="center"/>
            <w:hideMark/>
          </w:tcPr>
          <w:p w:rsidR="007E753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Lamzar</w:t>
            </w:r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33" w:rsidRPr="00426B89" w:rsidRDefault="007E7533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7E753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Création d’une maison de quartier  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oubeirouk</w:t>
            </w:r>
            <w:proofErr w:type="spellEnd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927" w:type="dxa"/>
            <w:vAlign w:val="center"/>
            <w:hideMark/>
          </w:tcPr>
          <w:p w:rsidR="007E753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 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Oubeirouk</w:t>
            </w:r>
            <w:proofErr w:type="spellEnd"/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33" w:rsidRPr="00426B89" w:rsidRDefault="007E7533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7E753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Aménagement </w:t>
            </w:r>
            <w:r w:rsidR="00D74B50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du</w:t>
            </w:r>
            <w:r w:rsidR="007E7533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cimetière</w:t>
            </w:r>
            <w:r w:rsidR="00D74B50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communal</w:t>
            </w:r>
            <w:r w:rsidR="007E7533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927" w:type="dxa"/>
            <w:vAlign w:val="center"/>
            <w:hideMark/>
          </w:tcPr>
          <w:p w:rsidR="007E753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Route De L’aéroport </w:t>
            </w:r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33" w:rsidRPr="00426B89" w:rsidRDefault="007E7533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7E753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Créatio</w:t>
            </w:r>
            <w:r w:rsidR="007E7533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n d’un espace </w:t>
            </w:r>
            <w:r w:rsidR="00D74B50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socioculturel</w:t>
            </w:r>
            <w:r w:rsidR="007E7533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927" w:type="dxa"/>
            <w:vAlign w:val="center"/>
            <w:hideMark/>
          </w:tcPr>
          <w:p w:rsidR="007E753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Lotissement  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Nozha</w:t>
            </w:r>
            <w:proofErr w:type="spellEnd"/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33" w:rsidRPr="00426B89" w:rsidRDefault="007E7533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7E753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Création d’un cimetière intercommunal </w:t>
            </w:r>
          </w:p>
        </w:tc>
        <w:tc>
          <w:tcPr>
            <w:tcW w:w="4927" w:type="dxa"/>
            <w:vAlign w:val="center"/>
            <w:hideMark/>
          </w:tcPr>
          <w:p w:rsidR="007E753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Route De L’aéroport</w:t>
            </w:r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33" w:rsidRPr="00426B89" w:rsidRDefault="007E7533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7E753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Création d’un centre d’accueil et d’hébergement des femmes et enfants en situation délicate</w:t>
            </w:r>
          </w:p>
        </w:tc>
        <w:tc>
          <w:tcPr>
            <w:tcW w:w="4927" w:type="dxa"/>
            <w:vAlign w:val="center"/>
            <w:hideMark/>
          </w:tcPr>
          <w:p w:rsidR="007E753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Ait 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Battah</w:t>
            </w:r>
            <w:proofErr w:type="spellEnd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33" w:rsidRPr="00426B89" w:rsidRDefault="007E7533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7E753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Création de l’espace des  pers</w:t>
            </w:r>
            <w:r w:rsidR="00D74B50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onnes retraitées  al massira </w:t>
            </w:r>
          </w:p>
        </w:tc>
        <w:tc>
          <w:tcPr>
            <w:tcW w:w="4927" w:type="dxa"/>
            <w:vAlign w:val="center"/>
            <w:hideMark/>
          </w:tcPr>
          <w:p w:rsidR="007E7533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Al Massira</w:t>
            </w:r>
          </w:p>
        </w:tc>
      </w:tr>
      <w:tr w:rsidR="00D74B50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50" w:rsidRPr="00426B89" w:rsidRDefault="00D74B50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D74B50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Requalification </w:t>
            </w:r>
            <w:r w:rsidR="001F4D4D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du périmètre interne et externe</w:t>
            </w:r>
            <w:r w:rsidR="00D74B50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du pole social </w:t>
            </w:r>
            <w:proofErr w:type="spellStart"/>
            <w:r w:rsidR="00D74B50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Attakafoul</w:t>
            </w:r>
            <w:proofErr w:type="spellEnd"/>
            <w:r w:rsidR="00D74B50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927" w:type="dxa"/>
            <w:vAlign w:val="center"/>
            <w:hideMark/>
          </w:tcPr>
          <w:p w:rsidR="00D74B50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Lamzar </w:t>
            </w:r>
          </w:p>
        </w:tc>
      </w:tr>
      <w:tr w:rsidR="00D74B50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50" w:rsidRPr="00426B89" w:rsidRDefault="00D74B50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D74B50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Création  du musée </w:t>
            </w:r>
            <w:r w:rsidR="001F4D4D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de mémoire de la ville au centre culturel</w:t>
            </w:r>
          </w:p>
        </w:tc>
        <w:tc>
          <w:tcPr>
            <w:tcW w:w="4927" w:type="dxa"/>
            <w:vAlign w:val="center"/>
            <w:hideMark/>
          </w:tcPr>
          <w:p w:rsidR="00D74B50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Admin  </w:t>
            </w:r>
          </w:p>
        </w:tc>
      </w:tr>
      <w:tr w:rsidR="00D74B50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50" w:rsidRPr="00426B89" w:rsidRDefault="00D74B50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D74B50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Création d’un espace d’étudiant  au parc de loisir de timersit </w:t>
            </w:r>
          </w:p>
        </w:tc>
        <w:tc>
          <w:tcPr>
            <w:tcW w:w="4927" w:type="dxa"/>
            <w:vAlign w:val="center"/>
            <w:hideMark/>
          </w:tcPr>
          <w:p w:rsidR="00D74B50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Timersit </w:t>
            </w:r>
          </w:p>
        </w:tc>
      </w:tr>
      <w:tr w:rsidR="00CF00DD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DD" w:rsidRPr="00426B89" w:rsidRDefault="00CF00DD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CF00DD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Cré</w:t>
            </w:r>
            <w:r w:rsidR="00CF00DD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ation des projets dans le cadre du budget participatif et  budget du genre social</w:t>
            </w:r>
          </w:p>
        </w:tc>
        <w:tc>
          <w:tcPr>
            <w:tcW w:w="4927" w:type="dxa"/>
            <w:vAlign w:val="center"/>
            <w:hideMark/>
          </w:tcPr>
          <w:p w:rsidR="00CF00DD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Territoire De La Commune </w:t>
            </w:r>
            <w:r w:rsidR="00CF00DD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Ait Melloul</w:t>
            </w:r>
          </w:p>
        </w:tc>
      </w:tr>
      <w:tr w:rsidR="00CF00DD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DD" w:rsidRPr="00426B89" w:rsidRDefault="00CF00DD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CF00DD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Qualification et  rénovation  de </w:t>
            </w:r>
            <w:r w:rsidR="00227121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toutes</w:t>
            </w:r>
            <w:r w:rsidR="00CF00DD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les maisons de quartiers et espaces de la femme et enfant.</w:t>
            </w:r>
          </w:p>
        </w:tc>
        <w:tc>
          <w:tcPr>
            <w:tcW w:w="4927" w:type="dxa"/>
            <w:vAlign w:val="center"/>
            <w:hideMark/>
          </w:tcPr>
          <w:p w:rsidR="00CF00DD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Territoire De La Commune </w:t>
            </w:r>
            <w:r w:rsidR="00CF00DD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Ait Melloul</w:t>
            </w:r>
          </w:p>
        </w:tc>
      </w:tr>
      <w:tr w:rsidR="00CF00DD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DD" w:rsidRPr="00426B89" w:rsidRDefault="00CF00DD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CF00DD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Construction</w:t>
            </w:r>
            <w:r w:rsidR="00CF00DD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d’une piscine et stade sportif </w:t>
            </w:r>
          </w:p>
        </w:tc>
        <w:tc>
          <w:tcPr>
            <w:tcW w:w="4927" w:type="dxa"/>
            <w:vAlign w:val="center"/>
            <w:hideMark/>
          </w:tcPr>
          <w:p w:rsidR="00CF00DD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Yasmin Et Timersit </w:t>
            </w:r>
          </w:p>
        </w:tc>
      </w:tr>
      <w:tr w:rsidR="00E42066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66" w:rsidRPr="00426B89" w:rsidRDefault="00E42066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E42066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Construction d’une salle de sports </w:t>
            </w:r>
          </w:p>
        </w:tc>
        <w:tc>
          <w:tcPr>
            <w:tcW w:w="4927" w:type="dxa"/>
            <w:vAlign w:val="center"/>
            <w:hideMark/>
          </w:tcPr>
          <w:p w:rsidR="00E42066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Kasbat Taher  </w:t>
            </w:r>
          </w:p>
        </w:tc>
      </w:tr>
      <w:tr w:rsidR="00E42066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66" w:rsidRPr="00426B89" w:rsidRDefault="00E42066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E42066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Création de trois terrains de proximité et espaces verts </w:t>
            </w:r>
          </w:p>
        </w:tc>
        <w:tc>
          <w:tcPr>
            <w:tcW w:w="4927" w:type="dxa"/>
            <w:vAlign w:val="center"/>
            <w:hideMark/>
          </w:tcPr>
          <w:p w:rsidR="00E42066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Tamazart</w:t>
            </w:r>
            <w:proofErr w:type="spellEnd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E42066" w:rsidRPr="002D6857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66" w:rsidRPr="00426B89" w:rsidRDefault="00E42066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E42066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Création de quinze  terrains de prox</w:t>
            </w:r>
            <w:r w:rsidR="00E42066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imité</w:t>
            </w:r>
          </w:p>
        </w:tc>
        <w:tc>
          <w:tcPr>
            <w:tcW w:w="4927" w:type="dxa"/>
            <w:vAlign w:val="center"/>
            <w:hideMark/>
          </w:tcPr>
          <w:p w:rsidR="00E42066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val="en-US" w:eastAsia="fr-FR"/>
              </w:rPr>
            </w:pP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val="en-US" w:eastAsia="fr-FR"/>
              </w:rPr>
              <w:t>Quartiers</w:t>
            </w:r>
            <w:proofErr w:type="spellEnd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val="en-US" w:eastAsia="fr-FR"/>
              </w:rPr>
              <w:t xml:space="preserve"> :Admin-El 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val="en-US" w:eastAsia="fr-FR"/>
              </w:rPr>
              <w:t>Harch</w:t>
            </w:r>
            <w:proofErr w:type="spellEnd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val="en-US" w:eastAsia="fr-FR"/>
              </w:rPr>
              <w:t>-Azrou-Tinmel-Argana-Tamazarte-Lamzar-Kasbat Taher- Touhamou</w:t>
            </w:r>
          </w:p>
        </w:tc>
      </w:tr>
      <w:tr w:rsidR="00E42066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66" w:rsidRPr="00426B89" w:rsidRDefault="00E42066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val="en-US"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E42066" w:rsidRPr="00426B89" w:rsidRDefault="00E42066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Requalification </w:t>
            </w:r>
            <w:r w:rsidR="00DF3461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de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Stade communal </w:t>
            </w:r>
          </w:p>
        </w:tc>
        <w:tc>
          <w:tcPr>
            <w:tcW w:w="4927" w:type="dxa"/>
            <w:vAlign w:val="center"/>
            <w:hideMark/>
          </w:tcPr>
          <w:p w:rsidR="00E42066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 Al Massira   </w:t>
            </w:r>
          </w:p>
        </w:tc>
      </w:tr>
      <w:tr w:rsidR="00E42066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66" w:rsidRPr="00426B89" w:rsidRDefault="00E42066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E42066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Création d’un complexe sportif d’Azrou </w:t>
            </w:r>
          </w:p>
        </w:tc>
        <w:tc>
          <w:tcPr>
            <w:tcW w:w="4927" w:type="dxa"/>
            <w:vAlign w:val="center"/>
            <w:hideMark/>
          </w:tcPr>
          <w:p w:rsidR="00E42066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Azrou</w:t>
            </w:r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21" w:rsidRPr="00426B89" w:rsidRDefault="00227121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227121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Qualification des jardins de proximité et esp</w:t>
            </w:r>
            <w:r w:rsidR="00227121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aces verts </w:t>
            </w:r>
          </w:p>
        </w:tc>
        <w:tc>
          <w:tcPr>
            <w:tcW w:w="4927" w:type="dxa"/>
            <w:vAlign w:val="center"/>
            <w:hideMark/>
          </w:tcPr>
          <w:p w:rsidR="00227121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Territoire De La Commune </w:t>
            </w:r>
            <w:r w:rsidR="00227121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Ait Melloul</w:t>
            </w:r>
          </w:p>
        </w:tc>
      </w:tr>
      <w:tr w:rsidR="00227121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21" w:rsidRPr="00426B89" w:rsidRDefault="00227121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227121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Création d’une zone de loisir </w:t>
            </w:r>
          </w:p>
        </w:tc>
        <w:tc>
          <w:tcPr>
            <w:tcW w:w="4927" w:type="dxa"/>
            <w:vAlign w:val="center"/>
            <w:hideMark/>
          </w:tcPr>
          <w:p w:rsidR="00227121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Kasbat Taher  </w:t>
            </w:r>
          </w:p>
        </w:tc>
      </w:tr>
      <w:tr w:rsidR="00BA25BB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BB" w:rsidRPr="00426B89" w:rsidRDefault="00BA25BB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BA25BB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Aménagement des espaces extérieures des établissements d’enseignement, professionnels et univer</w:t>
            </w:r>
            <w:r w:rsidR="00BA25BB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sitaires  </w:t>
            </w:r>
          </w:p>
        </w:tc>
        <w:tc>
          <w:tcPr>
            <w:tcW w:w="4927" w:type="dxa"/>
            <w:vAlign w:val="center"/>
            <w:hideMark/>
          </w:tcPr>
          <w:p w:rsidR="00BA25BB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Territoire De La Commune </w:t>
            </w:r>
            <w:r w:rsidR="00BA25BB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Ait Melloul</w:t>
            </w:r>
          </w:p>
        </w:tc>
      </w:tr>
      <w:tr w:rsidR="00862202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02" w:rsidRPr="00426B89" w:rsidRDefault="00862202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862202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Restructuration et rénovation urbaine </w:t>
            </w:r>
          </w:p>
        </w:tc>
        <w:tc>
          <w:tcPr>
            <w:tcW w:w="4927" w:type="dxa"/>
            <w:vAlign w:val="center"/>
            <w:hideMark/>
          </w:tcPr>
          <w:p w:rsidR="00862202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Assais</w:t>
            </w:r>
          </w:p>
        </w:tc>
      </w:tr>
      <w:tr w:rsidR="00862202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02" w:rsidRPr="00426B89" w:rsidRDefault="00862202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862202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Qualification et aménagement  des accès de la ville par identité visuelle unifiée</w:t>
            </w:r>
          </w:p>
        </w:tc>
        <w:tc>
          <w:tcPr>
            <w:tcW w:w="4927" w:type="dxa"/>
            <w:vAlign w:val="center"/>
            <w:hideMark/>
          </w:tcPr>
          <w:p w:rsidR="00862202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Territoire De La Commune </w:t>
            </w:r>
            <w:r w:rsidR="00862202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Ait Melloul</w:t>
            </w:r>
          </w:p>
        </w:tc>
      </w:tr>
      <w:tr w:rsidR="00862202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02" w:rsidRPr="00426B89" w:rsidRDefault="00862202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862202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Aménagement de la place des </w:t>
            </w:r>
            <w:r w:rsidR="00862202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expositions et foires</w:t>
            </w:r>
          </w:p>
        </w:tc>
        <w:tc>
          <w:tcPr>
            <w:tcW w:w="4927" w:type="dxa"/>
            <w:vAlign w:val="center"/>
            <w:hideMark/>
          </w:tcPr>
          <w:p w:rsidR="00862202" w:rsidRPr="00426B89" w:rsidRDefault="00DF3461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El 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Harch</w:t>
            </w:r>
            <w:proofErr w:type="spellEnd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  </w:t>
            </w:r>
          </w:p>
        </w:tc>
      </w:tr>
      <w:tr w:rsidR="001569FD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FD" w:rsidRPr="00426B89" w:rsidRDefault="001569FD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1569FD" w:rsidRPr="00426B89" w:rsidRDefault="001569FD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création de marché de proximités</w:t>
            </w:r>
          </w:p>
        </w:tc>
        <w:tc>
          <w:tcPr>
            <w:tcW w:w="4927" w:type="dxa"/>
            <w:vAlign w:val="center"/>
            <w:hideMark/>
          </w:tcPr>
          <w:p w:rsidR="001569FD" w:rsidRPr="00426B89" w:rsidRDefault="001569FD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divers quartiers au 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Territoire De La Commune Ait Melloul</w:t>
            </w:r>
          </w:p>
        </w:tc>
      </w:tr>
      <w:tr w:rsidR="001569FD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FD" w:rsidRPr="00426B89" w:rsidRDefault="001569FD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1569FD" w:rsidRPr="00426B89" w:rsidRDefault="001569FD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aménagement des quartiers sous équipés </w:t>
            </w:r>
          </w:p>
        </w:tc>
        <w:tc>
          <w:tcPr>
            <w:tcW w:w="4927" w:type="dxa"/>
            <w:vAlign w:val="center"/>
            <w:hideMark/>
          </w:tcPr>
          <w:p w:rsidR="001569FD" w:rsidRPr="00426B89" w:rsidRDefault="001569FD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lamzar</w:t>
            </w:r>
            <w:proofErr w:type="spellEnd"/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-kasbat taher-touhamou-</w:t>
            </w:r>
            <w:proofErr w:type="spellStart"/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sdi</w:t>
            </w:r>
            <w:proofErr w:type="spellEnd"/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mimoun</w:t>
            </w:r>
            <w:proofErr w:type="spellEnd"/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-</w:t>
            </w:r>
            <w:proofErr w:type="spellStart"/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azrou</w:t>
            </w:r>
            <w:proofErr w:type="spellEnd"/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-quartiers centre ville </w:t>
            </w:r>
          </w:p>
        </w:tc>
      </w:tr>
      <w:tr w:rsidR="001569FD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FD" w:rsidRPr="00426B89" w:rsidRDefault="001569FD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1569FD" w:rsidRPr="00426B89" w:rsidRDefault="001569FD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création d’un pole sportif </w:t>
            </w:r>
          </w:p>
        </w:tc>
        <w:tc>
          <w:tcPr>
            <w:tcW w:w="4927" w:type="dxa"/>
            <w:vAlign w:val="center"/>
            <w:hideMark/>
          </w:tcPr>
          <w:p w:rsidR="001569FD" w:rsidRPr="00426B89" w:rsidRDefault="001569FD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Timersit</w:t>
            </w:r>
          </w:p>
        </w:tc>
      </w:tr>
      <w:tr w:rsidR="001569FD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FD" w:rsidRPr="00426B89" w:rsidRDefault="001569FD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1569FD" w:rsidRPr="00426B89" w:rsidRDefault="001569FD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construction de voirie du pole universitaire </w:t>
            </w:r>
          </w:p>
        </w:tc>
        <w:tc>
          <w:tcPr>
            <w:tcW w:w="4927" w:type="dxa"/>
            <w:vAlign w:val="center"/>
            <w:hideMark/>
          </w:tcPr>
          <w:p w:rsidR="001569FD" w:rsidRPr="00426B89" w:rsidRDefault="001569FD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</w:t>
            </w:r>
            <w:proofErr w:type="spellStart"/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azrou</w:t>
            </w:r>
            <w:proofErr w:type="spellEnd"/>
          </w:p>
        </w:tc>
      </w:tr>
      <w:tr w:rsidR="001569FD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FD" w:rsidRPr="00426B89" w:rsidRDefault="001569FD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1569FD" w:rsidRPr="00426B89" w:rsidRDefault="001569FD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création de parcs de loisirs </w:t>
            </w:r>
          </w:p>
        </w:tc>
        <w:tc>
          <w:tcPr>
            <w:tcW w:w="4927" w:type="dxa"/>
            <w:vAlign w:val="center"/>
            <w:hideMark/>
          </w:tcPr>
          <w:p w:rsidR="001569FD" w:rsidRPr="00426B89" w:rsidRDefault="001569FD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</w:t>
            </w:r>
            <w:proofErr w:type="spellStart"/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lahrech</w:t>
            </w:r>
            <w:proofErr w:type="spellEnd"/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et </w:t>
            </w:r>
            <w:proofErr w:type="spellStart"/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moussaoui</w:t>
            </w:r>
            <w:proofErr w:type="spellEnd"/>
          </w:p>
        </w:tc>
      </w:tr>
      <w:tr w:rsidR="001569FD" w:rsidRPr="00426B89" w:rsidTr="00F15E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FD" w:rsidRPr="00426B89" w:rsidRDefault="001569FD" w:rsidP="00ED0AF2">
            <w:pPr>
              <w:pStyle w:val="Paragraphedeliste"/>
              <w:numPr>
                <w:ilvl w:val="0"/>
                <w:numId w:val="21"/>
              </w:numPr>
              <w:ind w:right="34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1569FD" w:rsidRPr="00426B89" w:rsidRDefault="006D09C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construction et aménagement des voies urbaines</w:t>
            </w:r>
          </w:p>
        </w:tc>
        <w:tc>
          <w:tcPr>
            <w:tcW w:w="4927" w:type="dxa"/>
            <w:vAlign w:val="center"/>
            <w:hideMark/>
          </w:tcPr>
          <w:p w:rsidR="001569FD" w:rsidRPr="00426B89" w:rsidRDefault="006D09C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avenues mokhtar Soussi et la résistance et les grands axes routiers à la </w:t>
            </w:r>
            <w:proofErr w:type="gramStart"/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commune .</w:t>
            </w:r>
            <w:proofErr w:type="gramEnd"/>
          </w:p>
        </w:tc>
      </w:tr>
    </w:tbl>
    <w:p w:rsidR="001812DE" w:rsidRPr="00426B89" w:rsidRDefault="001812DE" w:rsidP="00ED0AF2">
      <w:pPr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</w:pPr>
    </w:p>
    <w:p w:rsidR="00343E02" w:rsidRDefault="00343E02" w:rsidP="00ED0AF2">
      <w:pPr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</w:pPr>
    </w:p>
    <w:p w:rsidR="00ED0AF2" w:rsidRDefault="00ED0AF2" w:rsidP="00ED0AF2">
      <w:pPr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</w:pPr>
    </w:p>
    <w:p w:rsidR="00ED0AF2" w:rsidRDefault="00ED0AF2" w:rsidP="00ED0AF2">
      <w:pPr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</w:pPr>
    </w:p>
    <w:p w:rsidR="00ED0AF2" w:rsidRDefault="00ED0AF2" w:rsidP="00ED0AF2">
      <w:pPr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</w:pPr>
    </w:p>
    <w:p w:rsidR="00E52A6F" w:rsidRPr="00343E02" w:rsidRDefault="00E52A6F" w:rsidP="00ED0AF2">
      <w:pPr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</w:pPr>
      <w:r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b) Prestations de fournitures</w:t>
      </w:r>
      <w:r w:rsidR="00C31658"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>: équipement</w:t>
      </w:r>
      <w:r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br/>
      </w:r>
      <w:r w:rsidRPr="00343E02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 xml:space="preserve">Année budgétaire </w:t>
      </w:r>
      <w:r w:rsidR="00AD02BA" w:rsidRPr="00343E02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2024</w:t>
      </w:r>
      <w:r w:rsidR="00C31658" w:rsidRPr="00343E02">
        <w:rPr>
          <w:rFonts w:ascii="Arial Narrow" w:eastAsia="Times New Roman" w:hAnsi="Arial Narrow" w:cstheme="majorBidi"/>
          <w:b/>
          <w:bCs/>
          <w:sz w:val="20"/>
          <w:szCs w:val="20"/>
          <w:lang w:eastAsia="fr-FR"/>
        </w:rPr>
        <w:t>: équipement</w:t>
      </w:r>
    </w:p>
    <w:tbl>
      <w:tblPr>
        <w:tblW w:w="107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4"/>
        <w:gridCol w:w="3543"/>
        <w:gridCol w:w="1320"/>
        <w:gridCol w:w="1514"/>
        <w:gridCol w:w="983"/>
        <w:gridCol w:w="1092"/>
        <w:gridCol w:w="1754"/>
      </w:tblGrid>
      <w:tr w:rsidR="00E31707" w:rsidRPr="00426B89" w:rsidTr="009926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 xml:space="preserve">N°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 xml:space="preserve">Objet(2)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Estimation</w:t>
            </w: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br/>
              <w:t>prévisionnelle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Lieu de</w:t>
            </w: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br/>
              <w:t>livraison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Mode de</w:t>
            </w: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br/>
              <w:t>passation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Mois de</w:t>
            </w: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br/>
              <w:t xml:space="preserve">publication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Observation</w:t>
            </w:r>
          </w:p>
        </w:tc>
      </w:tr>
      <w:tr w:rsidR="00E31707" w:rsidRPr="00426B89" w:rsidTr="009926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F7" w:rsidRPr="00426B89" w:rsidRDefault="00D57F4F" w:rsidP="00ED0AF2">
            <w:pPr>
              <w:ind w:left="360" w:hanging="360"/>
              <w:jc w:val="both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543" w:type="dxa"/>
            <w:vAlign w:val="center"/>
            <w:hideMark/>
          </w:tcPr>
          <w:p w:rsidR="003B42F7" w:rsidRPr="00426B89" w:rsidRDefault="003B42F7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Acquisition de </w:t>
            </w:r>
            <w:r w:rsidR="00E31707" w:rsidRPr="00426B89">
              <w:rPr>
                <w:rFonts w:ascii="Arial Narrow" w:eastAsia="Batang" w:hAnsi="Arial Narrow"/>
                <w:bCs/>
                <w:sz w:val="20"/>
                <w:szCs w:val="20"/>
              </w:rPr>
              <w:t>camions, motocycles</w:t>
            </w: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 et véhicules </w:t>
            </w:r>
            <w:r w:rsidR="00051B07" w:rsidRPr="00426B89">
              <w:rPr>
                <w:rFonts w:ascii="Arial Narrow" w:eastAsia="Batang" w:hAnsi="Arial Narrow"/>
                <w:bCs/>
                <w:sz w:val="20"/>
                <w:szCs w:val="20"/>
              </w:rPr>
              <w:t>utilitaires</w:t>
            </w:r>
            <w:r w:rsidR="00E31707"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 et ambulance.</w:t>
            </w:r>
          </w:p>
        </w:tc>
        <w:tc>
          <w:tcPr>
            <w:tcW w:w="1320" w:type="dxa"/>
            <w:vAlign w:val="center"/>
            <w:hideMark/>
          </w:tcPr>
          <w:p w:rsidR="003B42F7" w:rsidRPr="00426B89" w:rsidRDefault="00F3042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1.980.000,00</w:t>
            </w:r>
          </w:p>
        </w:tc>
        <w:tc>
          <w:tcPr>
            <w:tcW w:w="1514" w:type="dxa"/>
            <w:vAlign w:val="center"/>
            <w:hideMark/>
          </w:tcPr>
          <w:p w:rsidR="003B42F7" w:rsidRPr="00426B89" w:rsidRDefault="00F3042B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parc communal</w:t>
            </w:r>
          </w:p>
        </w:tc>
        <w:tc>
          <w:tcPr>
            <w:tcW w:w="0" w:type="auto"/>
            <w:vAlign w:val="center"/>
            <w:hideMark/>
          </w:tcPr>
          <w:p w:rsidR="003B42F7" w:rsidRPr="00426B89" w:rsidRDefault="00F3042B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AO-BC </w:t>
            </w:r>
          </w:p>
        </w:tc>
        <w:tc>
          <w:tcPr>
            <w:tcW w:w="0" w:type="auto"/>
            <w:vAlign w:val="center"/>
            <w:hideMark/>
          </w:tcPr>
          <w:p w:rsidR="003B42F7" w:rsidRPr="00426B89" w:rsidRDefault="0033138E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754" w:type="dxa"/>
            <w:vAlign w:val="center"/>
            <w:hideMark/>
          </w:tcPr>
          <w:p w:rsidR="003B42F7" w:rsidRPr="00426B89" w:rsidRDefault="00C3799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-----</w:t>
            </w:r>
          </w:p>
        </w:tc>
      </w:tr>
      <w:tr w:rsidR="00C37998" w:rsidRPr="00426B89" w:rsidTr="009926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98" w:rsidRPr="00426B89" w:rsidRDefault="00D57F4F" w:rsidP="00ED0AF2">
            <w:pPr>
              <w:ind w:left="360" w:hanging="360"/>
              <w:jc w:val="both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543" w:type="dxa"/>
            <w:vAlign w:val="center"/>
            <w:hideMark/>
          </w:tcPr>
          <w:p w:rsidR="00C37998" w:rsidRPr="00426B89" w:rsidRDefault="00C37998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Acquisition de matériel et mobilier de bureau pour l’administration</w:t>
            </w:r>
          </w:p>
        </w:tc>
        <w:tc>
          <w:tcPr>
            <w:tcW w:w="1320" w:type="dxa"/>
            <w:vAlign w:val="center"/>
            <w:hideMark/>
          </w:tcPr>
          <w:p w:rsidR="00C37998" w:rsidRPr="00426B89" w:rsidRDefault="00C3799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200.000,00</w:t>
            </w:r>
          </w:p>
        </w:tc>
        <w:tc>
          <w:tcPr>
            <w:tcW w:w="1514" w:type="dxa"/>
            <w:vAlign w:val="center"/>
            <w:hideMark/>
          </w:tcPr>
          <w:p w:rsidR="00C37998" w:rsidRPr="00426B89" w:rsidRDefault="00C37998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parc communal</w:t>
            </w:r>
          </w:p>
        </w:tc>
        <w:tc>
          <w:tcPr>
            <w:tcW w:w="0" w:type="auto"/>
            <w:vAlign w:val="center"/>
            <w:hideMark/>
          </w:tcPr>
          <w:p w:rsidR="00C37998" w:rsidRPr="00426B89" w:rsidRDefault="00C37998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AO-BC </w:t>
            </w:r>
          </w:p>
        </w:tc>
        <w:tc>
          <w:tcPr>
            <w:tcW w:w="0" w:type="auto"/>
            <w:vAlign w:val="center"/>
            <w:hideMark/>
          </w:tcPr>
          <w:p w:rsidR="00C37998" w:rsidRPr="00426B89" w:rsidRDefault="00C37998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754" w:type="dxa"/>
            <w:hideMark/>
          </w:tcPr>
          <w:p w:rsidR="00C37998" w:rsidRPr="00426B89" w:rsidRDefault="00C37998" w:rsidP="00ED0AF2">
            <w:pPr>
              <w:jc w:val="center"/>
            </w:pP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fr-FR"/>
              </w:rPr>
              <w:t>« Réservé »</w:t>
            </w:r>
          </w:p>
        </w:tc>
      </w:tr>
      <w:tr w:rsidR="00C37998" w:rsidRPr="00426B89" w:rsidTr="009926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98" w:rsidRPr="00426B89" w:rsidRDefault="00D57F4F" w:rsidP="00ED0AF2">
            <w:pPr>
              <w:ind w:left="360" w:hanging="360"/>
              <w:jc w:val="both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543" w:type="dxa"/>
            <w:vAlign w:val="center"/>
            <w:hideMark/>
          </w:tcPr>
          <w:p w:rsidR="00C37998" w:rsidRPr="00426B89" w:rsidRDefault="00C37998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Acquisition de matériel  technique et audiovisuel pour l’administration</w:t>
            </w:r>
          </w:p>
        </w:tc>
        <w:tc>
          <w:tcPr>
            <w:tcW w:w="1320" w:type="dxa"/>
            <w:vAlign w:val="center"/>
            <w:hideMark/>
          </w:tcPr>
          <w:p w:rsidR="00C37998" w:rsidRPr="00426B89" w:rsidRDefault="00C3799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34000,00</w:t>
            </w:r>
          </w:p>
        </w:tc>
        <w:tc>
          <w:tcPr>
            <w:tcW w:w="1514" w:type="dxa"/>
            <w:vAlign w:val="center"/>
            <w:hideMark/>
          </w:tcPr>
          <w:p w:rsidR="00C37998" w:rsidRPr="00426B89" w:rsidRDefault="00C37998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parc communal</w:t>
            </w:r>
          </w:p>
        </w:tc>
        <w:tc>
          <w:tcPr>
            <w:tcW w:w="0" w:type="auto"/>
            <w:vAlign w:val="center"/>
            <w:hideMark/>
          </w:tcPr>
          <w:p w:rsidR="00C37998" w:rsidRPr="00426B89" w:rsidRDefault="00C3799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BC</w:t>
            </w:r>
          </w:p>
        </w:tc>
        <w:tc>
          <w:tcPr>
            <w:tcW w:w="0" w:type="auto"/>
            <w:vAlign w:val="center"/>
            <w:hideMark/>
          </w:tcPr>
          <w:p w:rsidR="00C37998" w:rsidRPr="00426B89" w:rsidRDefault="00C37998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754" w:type="dxa"/>
            <w:hideMark/>
          </w:tcPr>
          <w:p w:rsidR="00C37998" w:rsidRPr="00426B89" w:rsidRDefault="00C37998" w:rsidP="00ED0AF2">
            <w:pPr>
              <w:jc w:val="center"/>
            </w:pP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fr-FR"/>
              </w:rPr>
              <w:t>--------</w:t>
            </w:r>
          </w:p>
        </w:tc>
      </w:tr>
      <w:tr w:rsidR="00C37998" w:rsidRPr="00426B89" w:rsidTr="009926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98" w:rsidRPr="00426B89" w:rsidRDefault="00D57F4F" w:rsidP="00ED0AF2">
            <w:pPr>
              <w:ind w:left="360" w:hanging="360"/>
              <w:jc w:val="both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543" w:type="dxa"/>
            <w:vAlign w:val="center"/>
          </w:tcPr>
          <w:p w:rsidR="00C37998" w:rsidRPr="00426B89" w:rsidRDefault="00C37998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Acquisition  de matériel et programmes informatiques pour l’administration</w:t>
            </w:r>
          </w:p>
        </w:tc>
        <w:tc>
          <w:tcPr>
            <w:tcW w:w="1320" w:type="dxa"/>
            <w:vAlign w:val="center"/>
          </w:tcPr>
          <w:p w:rsidR="00C37998" w:rsidRPr="00426B89" w:rsidRDefault="00C3799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600.000,00</w:t>
            </w:r>
          </w:p>
        </w:tc>
        <w:tc>
          <w:tcPr>
            <w:tcW w:w="1514" w:type="dxa"/>
            <w:vAlign w:val="center"/>
          </w:tcPr>
          <w:p w:rsidR="00C37998" w:rsidRPr="00426B89" w:rsidRDefault="00C37998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parc communal</w:t>
            </w:r>
          </w:p>
        </w:tc>
        <w:tc>
          <w:tcPr>
            <w:tcW w:w="0" w:type="auto"/>
            <w:vAlign w:val="center"/>
          </w:tcPr>
          <w:p w:rsidR="00C37998" w:rsidRPr="00426B89" w:rsidRDefault="00C37998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AO-BC </w:t>
            </w:r>
          </w:p>
        </w:tc>
        <w:tc>
          <w:tcPr>
            <w:tcW w:w="0" w:type="auto"/>
            <w:vAlign w:val="center"/>
          </w:tcPr>
          <w:p w:rsidR="00C37998" w:rsidRPr="00426B89" w:rsidRDefault="00C37998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754" w:type="dxa"/>
          </w:tcPr>
          <w:p w:rsidR="00C37998" w:rsidRPr="00426B89" w:rsidRDefault="00C37998" w:rsidP="00ED0AF2">
            <w:pPr>
              <w:jc w:val="center"/>
            </w:pP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fr-FR"/>
              </w:rPr>
              <w:t>« Réservé »</w:t>
            </w:r>
          </w:p>
        </w:tc>
      </w:tr>
      <w:tr w:rsidR="00C37998" w:rsidRPr="00426B89" w:rsidTr="009926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98" w:rsidRPr="00426B89" w:rsidRDefault="00D57F4F" w:rsidP="00ED0AF2">
            <w:pPr>
              <w:ind w:left="360" w:hanging="360"/>
              <w:jc w:val="both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543" w:type="dxa"/>
            <w:vAlign w:val="center"/>
          </w:tcPr>
          <w:p w:rsidR="00C37998" w:rsidRPr="00426B89" w:rsidRDefault="00C37998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Acquisition de matériel de fêtes et de pavoisement pour l’administration</w:t>
            </w:r>
          </w:p>
        </w:tc>
        <w:tc>
          <w:tcPr>
            <w:tcW w:w="1320" w:type="dxa"/>
            <w:vAlign w:val="center"/>
          </w:tcPr>
          <w:p w:rsidR="00C37998" w:rsidRPr="00426B89" w:rsidRDefault="00C3799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292.000,00</w:t>
            </w:r>
          </w:p>
        </w:tc>
        <w:tc>
          <w:tcPr>
            <w:tcW w:w="1514" w:type="dxa"/>
            <w:vAlign w:val="center"/>
          </w:tcPr>
          <w:p w:rsidR="00C37998" w:rsidRPr="00426B89" w:rsidRDefault="00C37998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parc communal</w:t>
            </w:r>
          </w:p>
        </w:tc>
        <w:tc>
          <w:tcPr>
            <w:tcW w:w="0" w:type="auto"/>
            <w:vAlign w:val="center"/>
          </w:tcPr>
          <w:p w:rsidR="00C37998" w:rsidRPr="00426B89" w:rsidRDefault="00C37998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AO-BC</w:t>
            </w:r>
          </w:p>
        </w:tc>
        <w:tc>
          <w:tcPr>
            <w:tcW w:w="0" w:type="auto"/>
            <w:vAlign w:val="center"/>
          </w:tcPr>
          <w:p w:rsidR="00C37998" w:rsidRPr="00426B89" w:rsidRDefault="00C37998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754" w:type="dxa"/>
          </w:tcPr>
          <w:p w:rsidR="00C37998" w:rsidRPr="00426B89" w:rsidRDefault="00C37998" w:rsidP="00ED0AF2">
            <w:pPr>
              <w:jc w:val="center"/>
            </w:pP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fr-FR"/>
              </w:rPr>
              <w:t>« Réservé »</w:t>
            </w:r>
          </w:p>
        </w:tc>
      </w:tr>
      <w:tr w:rsidR="00C37998" w:rsidRPr="00426B89" w:rsidTr="009926CA">
        <w:trPr>
          <w:trHeight w:val="80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98" w:rsidRPr="00426B89" w:rsidRDefault="00D57F4F" w:rsidP="00ED0AF2">
            <w:pPr>
              <w:ind w:left="360" w:hanging="360"/>
              <w:jc w:val="both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543" w:type="dxa"/>
            <w:vAlign w:val="center"/>
          </w:tcPr>
          <w:p w:rsidR="00C37998" w:rsidRPr="00426B89" w:rsidRDefault="00C37998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Acquisition de matériel didactique, informatique et technique pour équipement des espaces culturels</w:t>
            </w:r>
            <w:r w:rsidR="00DF3461" w:rsidRPr="00426B89">
              <w:rPr>
                <w:rFonts w:ascii="Arial Narrow" w:eastAsia="Batang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320" w:type="dxa"/>
            <w:vAlign w:val="center"/>
          </w:tcPr>
          <w:p w:rsidR="00C37998" w:rsidRPr="00426B89" w:rsidRDefault="00C3799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594.000,00</w:t>
            </w:r>
          </w:p>
        </w:tc>
        <w:tc>
          <w:tcPr>
            <w:tcW w:w="1514" w:type="dxa"/>
            <w:vAlign w:val="center"/>
          </w:tcPr>
          <w:p w:rsidR="00C37998" w:rsidRPr="00426B89" w:rsidRDefault="00C37998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l</w:t>
            </w:r>
            <w:r w:rsidR="00DF3461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mzar</w:t>
            </w:r>
            <w:proofErr w:type="spellEnd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-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tamazart</w:t>
            </w:r>
            <w:proofErr w:type="spellEnd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-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adi</w:t>
            </w:r>
            <w:proofErr w:type="spellEnd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azrou</w:t>
            </w:r>
            <w:proofErr w:type="spellEnd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- mbark omar</w:t>
            </w:r>
          </w:p>
        </w:tc>
        <w:tc>
          <w:tcPr>
            <w:tcW w:w="0" w:type="auto"/>
            <w:vAlign w:val="center"/>
          </w:tcPr>
          <w:p w:rsidR="00C37998" w:rsidRPr="00426B89" w:rsidRDefault="00C37998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AO-BC</w:t>
            </w:r>
          </w:p>
        </w:tc>
        <w:tc>
          <w:tcPr>
            <w:tcW w:w="0" w:type="auto"/>
            <w:vAlign w:val="center"/>
          </w:tcPr>
          <w:p w:rsidR="00C37998" w:rsidRPr="00426B89" w:rsidRDefault="00C37998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754" w:type="dxa"/>
          </w:tcPr>
          <w:p w:rsidR="00C37998" w:rsidRPr="00426B89" w:rsidRDefault="00C37998" w:rsidP="00ED0AF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fr-FR"/>
              </w:rPr>
            </w:pPr>
          </w:p>
          <w:p w:rsidR="00C37998" w:rsidRPr="00426B89" w:rsidRDefault="00C37998" w:rsidP="00ED0AF2">
            <w:pPr>
              <w:jc w:val="center"/>
            </w:pP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fr-FR"/>
              </w:rPr>
              <w:t>« Réservé »</w:t>
            </w:r>
          </w:p>
        </w:tc>
      </w:tr>
      <w:tr w:rsidR="00C37998" w:rsidRPr="00426B89" w:rsidTr="009926C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98" w:rsidRPr="00426B89" w:rsidRDefault="00D57F4F" w:rsidP="00ED0AF2">
            <w:pPr>
              <w:ind w:left="360" w:hanging="360"/>
              <w:jc w:val="both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543" w:type="dxa"/>
            <w:vAlign w:val="center"/>
          </w:tcPr>
          <w:p w:rsidR="00C37998" w:rsidRPr="00426B89" w:rsidRDefault="00C37998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Acquisition de matériel et mobilier pour équipement </w:t>
            </w:r>
            <w:r w:rsidR="00DF3461" w:rsidRPr="00426B89">
              <w:rPr>
                <w:rFonts w:ascii="Arial Narrow" w:eastAsia="Batang" w:hAnsi="Arial Narrow"/>
                <w:bCs/>
                <w:sz w:val="20"/>
                <w:szCs w:val="20"/>
              </w:rPr>
              <w:t>des établissements</w:t>
            </w: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 de culture </w:t>
            </w:r>
          </w:p>
        </w:tc>
        <w:tc>
          <w:tcPr>
            <w:tcW w:w="1320" w:type="dxa"/>
            <w:vAlign w:val="center"/>
          </w:tcPr>
          <w:p w:rsidR="00C37998" w:rsidRPr="00426B89" w:rsidRDefault="00C37998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594.000,00</w:t>
            </w:r>
          </w:p>
        </w:tc>
        <w:tc>
          <w:tcPr>
            <w:tcW w:w="1514" w:type="dxa"/>
            <w:vAlign w:val="center"/>
          </w:tcPr>
          <w:p w:rsidR="00C37998" w:rsidRPr="00426B89" w:rsidRDefault="00C37998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admin</w:t>
            </w:r>
          </w:p>
        </w:tc>
        <w:tc>
          <w:tcPr>
            <w:tcW w:w="0" w:type="auto"/>
            <w:vAlign w:val="center"/>
          </w:tcPr>
          <w:p w:rsidR="00C37998" w:rsidRPr="00426B89" w:rsidRDefault="00C37998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AO-BC</w:t>
            </w:r>
          </w:p>
        </w:tc>
        <w:tc>
          <w:tcPr>
            <w:tcW w:w="0" w:type="auto"/>
            <w:vAlign w:val="center"/>
          </w:tcPr>
          <w:p w:rsidR="00C37998" w:rsidRPr="00426B89" w:rsidRDefault="00C37998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754" w:type="dxa"/>
          </w:tcPr>
          <w:p w:rsidR="00C37998" w:rsidRPr="00426B89" w:rsidRDefault="00C37998" w:rsidP="00ED0AF2">
            <w:pPr>
              <w:jc w:val="center"/>
            </w:pP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fr-FR"/>
              </w:rPr>
              <w:t>« Réservé »</w:t>
            </w:r>
          </w:p>
        </w:tc>
      </w:tr>
    </w:tbl>
    <w:p w:rsidR="00E52A6F" w:rsidRPr="00426B89" w:rsidRDefault="00E52A6F" w:rsidP="00ED0AF2">
      <w:pPr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</w:pPr>
      <w:r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>Présentation agrégée des principaux projets que le maître d'ouvrage envisage de réaliser dans</w:t>
      </w:r>
      <w:r w:rsidR="00AD02BA"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 xml:space="preserve">   le cadre de la </w:t>
      </w:r>
      <w:r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>programmation pour les deux années suivantes.</w:t>
      </w:r>
      <w:r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br/>
      </w:r>
      <w:r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Année</w:t>
      </w:r>
      <w:r w:rsidR="00D57F4F"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s</w:t>
      </w:r>
      <w:r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 xml:space="preserve"> budgétaire</w:t>
      </w:r>
      <w:r w:rsidR="00D57F4F"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s</w:t>
      </w:r>
      <w:r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 xml:space="preserve"> </w:t>
      </w:r>
      <w:r w:rsidR="00AD02BA"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2025</w:t>
      </w:r>
      <w:r w:rsidR="00D57F4F"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-2026</w:t>
      </w:r>
      <w:r w:rsidR="00C31658"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>: équipement</w:t>
      </w:r>
    </w:p>
    <w:tbl>
      <w:tblPr>
        <w:tblW w:w="107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41"/>
        <w:gridCol w:w="5355"/>
        <w:gridCol w:w="4944"/>
      </w:tblGrid>
      <w:tr w:rsidR="00E52A6F" w:rsidRPr="00426B89" w:rsidTr="005B4C5E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Objet</w:t>
            </w:r>
            <w:r w:rsidR="00AD02BA"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Lieu d'exécution</w:t>
            </w:r>
          </w:p>
        </w:tc>
      </w:tr>
      <w:tr w:rsidR="00E52A6F" w:rsidRPr="00426B89" w:rsidTr="005B4C5E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355" w:type="dxa"/>
            <w:vAlign w:val="center"/>
            <w:hideMark/>
          </w:tcPr>
          <w:p w:rsidR="00E52A6F" w:rsidRPr="00426B89" w:rsidRDefault="003E030F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Acquisition de véhicules, motocycles et engins </w:t>
            </w:r>
          </w:p>
        </w:tc>
        <w:tc>
          <w:tcPr>
            <w:tcW w:w="4944" w:type="dxa"/>
            <w:vAlign w:val="center"/>
            <w:hideMark/>
          </w:tcPr>
          <w:p w:rsidR="00E52A6F" w:rsidRPr="00426B89" w:rsidRDefault="003E030F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parc auto communal - </w:t>
            </w: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Commune Ait Melloul</w:t>
            </w:r>
          </w:p>
        </w:tc>
      </w:tr>
      <w:tr w:rsidR="003E030F" w:rsidRPr="00426B89" w:rsidTr="005B4C5E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0F" w:rsidRPr="00426B89" w:rsidRDefault="00535D59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355" w:type="dxa"/>
            <w:vAlign w:val="center"/>
            <w:hideMark/>
          </w:tcPr>
          <w:p w:rsidR="003E030F" w:rsidRPr="00426B89" w:rsidRDefault="003E030F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acquisition de matériel et  mobilier de bureau </w:t>
            </w:r>
          </w:p>
        </w:tc>
        <w:tc>
          <w:tcPr>
            <w:tcW w:w="4944" w:type="dxa"/>
            <w:vAlign w:val="center"/>
            <w:hideMark/>
          </w:tcPr>
          <w:p w:rsidR="003E030F" w:rsidRPr="00426B89" w:rsidRDefault="003E030F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parc auto communal - </w:t>
            </w: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Commune Ait Melloul</w:t>
            </w:r>
          </w:p>
        </w:tc>
      </w:tr>
      <w:tr w:rsidR="003E030F" w:rsidRPr="00426B89" w:rsidTr="005B4C5E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0F" w:rsidRPr="00426B89" w:rsidRDefault="00535D59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355" w:type="dxa"/>
            <w:vAlign w:val="center"/>
            <w:hideMark/>
          </w:tcPr>
          <w:p w:rsidR="003E030F" w:rsidRPr="00426B89" w:rsidRDefault="003E030F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acquisition de matériel technique et matériel audio visuel </w:t>
            </w:r>
          </w:p>
        </w:tc>
        <w:tc>
          <w:tcPr>
            <w:tcW w:w="4944" w:type="dxa"/>
            <w:vAlign w:val="center"/>
            <w:hideMark/>
          </w:tcPr>
          <w:p w:rsidR="003E030F" w:rsidRPr="00426B89" w:rsidRDefault="003E030F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parc auto communal - </w:t>
            </w: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Commune Ait Melloul</w:t>
            </w:r>
          </w:p>
        </w:tc>
      </w:tr>
      <w:tr w:rsidR="003E030F" w:rsidRPr="00426B89" w:rsidTr="005B4C5E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0F" w:rsidRPr="00426B89" w:rsidRDefault="00535D59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355" w:type="dxa"/>
            <w:vAlign w:val="center"/>
            <w:hideMark/>
          </w:tcPr>
          <w:p w:rsidR="003E030F" w:rsidRPr="00426B89" w:rsidRDefault="003E030F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Acquisition  de matériel et programmes informatiques</w:t>
            </w:r>
          </w:p>
        </w:tc>
        <w:tc>
          <w:tcPr>
            <w:tcW w:w="4944" w:type="dxa"/>
            <w:vAlign w:val="center"/>
            <w:hideMark/>
          </w:tcPr>
          <w:p w:rsidR="003E030F" w:rsidRPr="00426B89" w:rsidRDefault="003E030F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parc auto communal - </w:t>
            </w: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Commune Ait Melloul</w:t>
            </w:r>
          </w:p>
        </w:tc>
      </w:tr>
      <w:tr w:rsidR="003E030F" w:rsidRPr="00426B89" w:rsidTr="005B4C5E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0F" w:rsidRPr="00426B89" w:rsidRDefault="00535D59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5355" w:type="dxa"/>
            <w:vAlign w:val="center"/>
            <w:hideMark/>
          </w:tcPr>
          <w:p w:rsidR="003E030F" w:rsidRPr="00426B89" w:rsidRDefault="003E030F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Acquisition  de matériel électrique et électronique </w:t>
            </w:r>
          </w:p>
        </w:tc>
        <w:tc>
          <w:tcPr>
            <w:tcW w:w="4944" w:type="dxa"/>
            <w:vAlign w:val="center"/>
            <w:hideMark/>
          </w:tcPr>
          <w:p w:rsidR="003E030F" w:rsidRPr="00426B89" w:rsidRDefault="003E030F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parc auto communal - </w:t>
            </w: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Commune Ait Melloul</w:t>
            </w:r>
          </w:p>
        </w:tc>
      </w:tr>
      <w:tr w:rsidR="003E030F" w:rsidRPr="00426B89" w:rsidTr="005B4C5E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0F" w:rsidRPr="00426B89" w:rsidRDefault="00535D59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355" w:type="dxa"/>
            <w:vAlign w:val="center"/>
            <w:hideMark/>
          </w:tcPr>
          <w:p w:rsidR="003E030F" w:rsidRPr="00426B89" w:rsidRDefault="003E030F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Acquisition  de matériel des fêtes et de pavoisement</w:t>
            </w:r>
          </w:p>
        </w:tc>
        <w:tc>
          <w:tcPr>
            <w:tcW w:w="4944" w:type="dxa"/>
            <w:vAlign w:val="center"/>
            <w:hideMark/>
          </w:tcPr>
          <w:p w:rsidR="003E030F" w:rsidRPr="00426B89" w:rsidRDefault="003E030F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parc auto communal - </w:t>
            </w: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Commune Ait Melloul</w:t>
            </w:r>
          </w:p>
        </w:tc>
      </w:tr>
      <w:tr w:rsidR="003E030F" w:rsidRPr="00426B89" w:rsidTr="005B4C5E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0F" w:rsidRPr="00426B89" w:rsidRDefault="00535D59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5355" w:type="dxa"/>
            <w:vAlign w:val="center"/>
            <w:hideMark/>
          </w:tcPr>
          <w:p w:rsidR="003E030F" w:rsidRPr="00426B89" w:rsidRDefault="003E030F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Acquisition  de matériel de signalisation </w:t>
            </w:r>
          </w:p>
        </w:tc>
        <w:tc>
          <w:tcPr>
            <w:tcW w:w="4944" w:type="dxa"/>
            <w:vAlign w:val="center"/>
            <w:hideMark/>
          </w:tcPr>
          <w:p w:rsidR="003E030F" w:rsidRPr="00426B89" w:rsidRDefault="003E030F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parc auto communal - </w:t>
            </w: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Commune Ait Melloul</w:t>
            </w:r>
          </w:p>
        </w:tc>
      </w:tr>
      <w:tr w:rsidR="003E030F" w:rsidRPr="00426B89" w:rsidTr="005B4C5E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0F" w:rsidRPr="00426B89" w:rsidRDefault="00535D59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5355" w:type="dxa"/>
            <w:vAlign w:val="center"/>
            <w:hideMark/>
          </w:tcPr>
          <w:p w:rsidR="003E030F" w:rsidRPr="00426B89" w:rsidRDefault="003E030F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équipement de bâtiments sociaux (divers matériel, mobilier)</w:t>
            </w:r>
          </w:p>
        </w:tc>
        <w:tc>
          <w:tcPr>
            <w:tcW w:w="4944" w:type="dxa"/>
            <w:vAlign w:val="center"/>
            <w:hideMark/>
          </w:tcPr>
          <w:p w:rsidR="003E030F" w:rsidRPr="00426B89" w:rsidRDefault="003E030F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divers </w:t>
            </w:r>
            <w:r w:rsidR="009E1A6A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de 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maison</w:t>
            </w:r>
            <w:r w:rsidR="009E1A6A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s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</w:t>
            </w:r>
            <w:r w:rsidR="009E1A6A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de 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</w:t>
            </w:r>
            <w:r w:rsidR="009E1A6A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s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- </w:t>
            </w: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Commune Ait Melloul</w:t>
            </w:r>
          </w:p>
        </w:tc>
      </w:tr>
      <w:tr w:rsidR="003E030F" w:rsidRPr="00426B89" w:rsidTr="005B4C5E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0F" w:rsidRPr="00426B89" w:rsidRDefault="00535D59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5355" w:type="dxa"/>
            <w:vAlign w:val="center"/>
            <w:hideMark/>
          </w:tcPr>
          <w:p w:rsidR="003E030F" w:rsidRPr="00426B89" w:rsidRDefault="003E030F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équipement des installations sportives (mobilier et divers matériels)</w:t>
            </w:r>
          </w:p>
        </w:tc>
        <w:tc>
          <w:tcPr>
            <w:tcW w:w="4944" w:type="dxa"/>
            <w:vAlign w:val="center"/>
            <w:hideMark/>
          </w:tcPr>
          <w:p w:rsidR="003E030F" w:rsidRPr="00426B89" w:rsidRDefault="00C31D11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divers aires  de sport, stade de foot et piscine </w:t>
            </w:r>
            <w:r w:rsidR="00426B89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–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</w:t>
            </w:r>
            <w:r w:rsidR="00426B89" w:rsidRPr="00426B8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C.</w:t>
            </w: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Ait Melloul</w:t>
            </w:r>
          </w:p>
        </w:tc>
      </w:tr>
      <w:tr w:rsidR="003E030F" w:rsidRPr="00426B89" w:rsidTr="005B4C5E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0F" w:rsidRPr="00426B89" w:rsidRDefault="00535D59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355" w:type="dxa"/>
            <w:vAlign w:val="center"/>
            <w:hideMark/>
          </w:tcPr>
          <w:p w:rsidR="003E030F" w:rsidRPr="00426B89" w:rsidRDefault="00C31D11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acquisition de matériels roulants, mobiliers et matériels techniques</w:t>
            </w:r>
          </w:p>
        </w:tc>
        <w:tc>
          <w:tcPr>
            <w:tcW w:w="4944" w:type="dxa"/>
            <w:vAlign w:val="center"/>
            <w:hideMark/>
          </w:tcPr>
          <w:p w:rsidR="003E030F" w:rsidRPr="00426B89" w:rsidRDefault="00C31D11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BCH</w:t>
            </w: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 - Commune Ait Melloul</w:t>
            </w:r>
          </w:p>
        </w:tc>
      </w:tr>
      <w:tr w:rsidR="003E030F" w:rsidRPr="00426B89" w:rsidTr="005B4C5E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0F" w:rsidRPr="00426B89" w:rsidRDefault="00535D59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355" w:type="dxa"/>
            <w:vAlign w:val="center"/>
            <w:hideMark/>
          </w:tcPr>
          <w:p w:rsidR="003E030F" w:rsidRPr="00426B89" w:rsidRDefault="00C31D11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équipement  en mobilier, matériel de </w:t>
            </w:r>
            <w:r w:rsidR="009E1A6A" w:rsidRPr="00426B89">
              <w:rPr>
                <w:rFonts w:ascii="Arial Narrow" w:eastAsia="Batang" w:hAnsi="Arial Narrow"/>
                <w:bCs/>
                <w:sz w:val="20"/>
                <w:szCs w:val="20"/>
              </w:rPr>
              <w:t>bureau, technique</w:t>
            </w: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, informatique et didactique.</w:t>
            </w:r>
          </w:p>
        </w:tc>
        <w:tc>
          <w:tcPr>
            <w:tcW w:w="4944" w:type="dxa"/>
            <w:vAlign w:val="center"/>
            <w:hideMark/>
          </w:tcPr>
          <w:p w:rsidR="003E030F" w:rsidRPr="00426B89" w:rsidRDefault="00C31D11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établissements et espaces  culturels </w:t>
            </w: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- Commune Ait Melloul</w:t>
            </w:r>
          </w:p>
        </w:tc>
      </w:tr>
      <w:tr w:rsidR="00C31D11" w:rsidRPr="00426B89" w:rsidTr="005B4C5E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11" w:rsidRPr="00426B89" w:rsidRDefault="00535D59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355" w:type="dxa"/>
            <w:vAlign w:val="center"/>
            <w:hideMark/>
          </w:tcPr>
          <w:p w:rsidR="00C31D11" w:rsidRPr="00426B89" w:rsidRDefault="00C31D11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achat de plaques d’énergie solaire</w:t>
            </w:r>
          </w:p>
        </w:tc>
        <w:tc>
          <w:tcPr>
            <w:tcW w:w="4944" w:type="dxa"/>
            <w:vAlign w:val="center"/>
            <w:hideMark/>
          </w:tcPr>
          <w:p w:rsidR="00C31D11" w:rsidRPr="00426B89" w:rsidRDefault="00C31D11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parc auto communal - </w:t>
            </w: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Commune Ait Melloul</w:t>
            </w:r>
          </w:p>
        </w:tc>
      </w:tr>
      <w:tr w:rsidR="009E1A6A" w:rsidRPr="00426B89" w:rsidTr="005B4C5E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6A" w:rsidRPr="00426B89" w:rsidRDefault="00535D59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355" w:type="dxa"/>
            <w:vAlign w:val="center"/>
            <w:hideMark/>
          </w:tcPr>
          <w:p w:rsidR="009E1A6A" w:rsidRPr="00426B89" w:rsidRDefault="009E1A6A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acquisition de matériel technique </w:t>
            </w:r>
          </w:p>
        </w:tc>
        <w:tc>
          <w:tcPr>
            <w:tcW w:w="4944" w:type="dxa"/>
            <w:vAlign w:val="center"/>
            <w:hideMark/>
          </w:tcPr>
          <w:p w:rsidR="009E1A6A" w:rsidRPr="00426B89" w:rsidRDefault="009E1A6A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marché de proximité-souk communal- espaces de ventes communaux - </w:t>
            </w:r>
            <w:r w:rsidRPr="00426B8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Commune Ait Melloul</w:t>
            </w:r>
          </w:p>
        </w:tc>
      </w:tr>
    </w:tbl>
    <w:p w:rsidR="00C31658" w:rsidRPr="00426B89" w:rsidRDefault="00E52A6F" w:rsidP="00ED0AF2">
      <w:pPr>
        <w:pStyle w:val="Paragraphedeliste"/>
        <w:numPr>
          <w:ilvl w:val="0"/>
          <w:numId w:val="1"/>
        </w:numPr>
        <w:ind w:left="0"/>
        <w:rPr>
          <w:rFonts w:ascii="Arial Narrow" w:eastAsia="Times New Roman" w:hAnsi="Arial Narrow" w:cstheme="majorBidi"/>
          <w:sz w:val="20"/>
          <w:szCs w:val="20"/>
          <w:lang w:eastAsia="fr-FR"/>
        </w:rPr>
      </w:pPr>
      <w:r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Prestations de services</w:t>
      </w:r>
      <w:r w:rsidR="00C31658"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>: équipement</w:t>
      </w:r>
    </w:p>
    <w:p w:rsidR="00E52A6F" w:rsidRPr="00426B89" w:rsidRDefault="00E52A6F" w:rsidP="00ED0AF2">
      <w:pPr>
        <w:rPr>
          <w:rFonts w:ascii="Arial Narrow" w:eastAsia="Times New Roman" w:hAnsi="Arial Narrow" w:cstheme="majorBidi"/>
          <w:sz w:val="20"/>
          <w:szCs w:val="20"/>
          <w:lang w:eastAsia="fr-FR"/>
        </w:rPr>
      </w:pPr>
      <w:r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 xml:space="preserve">Année budgétaire </w:t>
      </w:r>
      <w:r w:rsidR="00AD02BA"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2024</w:t>
      </w:r>
    </w:p>
    <w:tbl>
      <w:tblPr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4083"/>
        <w:gridCol w:w="1350"/>
        <w:gridCol w:w="1269"/>
        <w:gridCol w:w="1094"/>
        <w:gridCol w:w="1134"/>
        <w:gridCol w:w="1276"/>
      </w:tblGrid>
      <w:tr w:rsidR="00E52A6F" w:rsidRPr="00426B89" w:rsidTr="009926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 xml:space="preserve">N° 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 xml:space="preserve">Objet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Estimation</w:t>
            </w: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br/>
              <w:t>prévisionnelle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Lieu</w:t>
            </w:r>
            <w:r w:rsidR="00C31658"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d'exécution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 xml:space="preserve">Mode </w:t>
            </w:r>
            <w:r w:rsidR="003B42F7"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de passation</w:t>
            </w: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 xml:space="preserve">Période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Observation</w:t>
            </w:r>
          </w:p>
        </w:tc>
      </w:tr>
      <w:tr w:rsidR="00A73813" w:rsidRPr="00426B89" w:rsidTr="009926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0"/>
                <w:szCs w:val="20"/>
                <w:u w:val="single"/>
              </w:rPr>
            </w:pPr>
            <w:r w:rsidRPr="00426B89">
              <w:rPr>
                <w:rFonts w:ascii="Arial Narrow" w:hAnsi="Arial Narrow"/>
                <w:w w:val="105"/>
                <w:sz w:val="20"/>
                <w:szCs w:val="20"/>
              </w:rPr>
              <w:t xml:space="preserve">L’étude et suivi des travaux de réalisation  du réseau des eaux usées épurées pour l’irrigation des espaces verts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360.000,00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espaces verts et </w:t>
            </w:r>
            <w:r w:rsidR="00EF5E8F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j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ardins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5B4C5E" w:rsidP="00ED0AF2">
            <w:pPr>
              <w:jc w:val="center"/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AVRIL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A73813" w:rsidRPr="00426B89" w:rsidTr="009926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étude générale de la restructuration </w:t>
            </w:r>
            <w:r w:rsidRPr="00343E02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divers quartiers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940.000,00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Ait Melloul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AO-CA-BC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 xml:space="preserve">MAI-JUIN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A73813" w:rsidRPr="00426B89" w:rsidTr="009926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Etude et assistance technique de bâtiments administratifs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188.200,00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Ait Melloul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AO-BC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A73813" w:rsidRPr="00426B89" w:rsidTr="006D09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étude et assistance technique de projet de protection contre les inondations de l’oued Souss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450.000,00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Tamazart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AO-BC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A73813" w:rsidRPr="00426B89" w:rsidTr="006D09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Etude et assistance technique de la construction de maisons de quartier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813" w:rsidRPr="006D09CF" w:rsidRDefault="006D09CF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6D09CF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70.000,00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quartier </w:t>
            </w:r>
          </w:p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EN-NAHDA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A73813" w:rsidRPr="00426B89" w:rsidTr="006D09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conception architecturale et suivi  de projet construction de maison de quartier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813" w:rsidRPr="006D09CF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6D09CF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129.000,00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touhamou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AO-CA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A73813" w:rsidRPr="00426B89" w:rsidTr="009926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4083" w:type="dxa"/>
            <w:vAlign w:val="center"/>
            <w:hideMark/>
          </w:tcPr>
          <w:p w:rsidR="00A73813" w:rsidRPr="00426B89" w:rsidRDefault="00A73813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Etude et assistance  technique d’action sportives</w:t>
            </w:r>
          </w:p>
        </w:tc>
        <w:tc>
          <w:tcPr>
            <w:tcW w:w="1350" w:type="dxa"/>
            <w:tcBorders>
              <w:top w:val="single" w:sz="6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154.000,00</w:t>
            </w:r>
          </w:p>
        </w:tc>
        <w:tc>
          <w:tcPr>
            <w:tcW w:w="1269" w:type="dxa"/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admin</w:t>
            </w:r>
          </w:p>
        </w:tc>
        <w:tc>
          <w:tcPr>
            <w:tcW w:w="1094" w:type="dxa"/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AO-BC </w:t>
            </w:r>
          </w:p>
        </w:tc>
        <w:tc>
          <w:tcPr>
            <w:tcW w:w="1134" w:type="dxa"/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276" w:type="dxa"/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A73813" w:rsidRPr="00426B89" w:rsidTr="009926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4083" w:type="dxa"/>
            <w:vAlign w:val="center"/>
            <w:hideMark/>
          </w:tcPr>
          <w:p w:rsidR="00A73813" w:rsidRPr="00426B89" w:rsidRDefault="00A73813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Etude Et Assistance Technique de travaux de revêtement des rues des quartiers sous-équipés</w:t>
            </w:r>
          </w:p>
        </w:tc>
        <w:tc>
          <w:tcPr>
            <w:tcW w:w="1350" w:type="dxa"/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648.000,00</w:t>
            </w:r>
          </w:p>
        </w:tc>
        <w:tc>
          <w:tcPr>
            <w:tcW w:w="1269" w:type="dxa"/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divers quartiers à Ait </w:t>
            </w:r>
          </w:p>
        </w:tc>
        <w:tc>
          <w:tcPr>
            <w:tcW w:w="1094" w:type="dxa"/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AO-BC</w:t>
            </w:r>
          </w:p>
        </w:tc>
        <w:tc>
          <w:tcPr>
            <w:tcW w:w="1134" w:type="dxa"/>
            <w:vAlign w:val="center"/>
            <w:hideMark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  <w:hideMark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A73813" w:rsidRPr="00426B89" w:rsidTr="009926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4083" w:type="dxa"/>
          </w:tcPr>
          <w:p w:rsidR="00A73813" w:rsidRPr="00426B89" w:rsidRDefault="00A73813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Etude et assistance technique de  travaux urbanistiques</w:t>
            </w:r>
          </w:p>
        </w:tc>
        <w:tc>
          <w:tcPr>
            <w:tcW w:w="1350" w:type="dxa"/>
            <w:vAlign w:val="center"/>
          </w:tcPr>
          <w:p w:rsidR="00A73813" w:rsidRPr="00426B89" w:rsidRDefault="005B4C5E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890.000,00</w:t>
            </w:r>
          </w:p>
        </w:tc>
        <w:tc>
          <w:tcPr>
            <w:tcW w:w="1269" w:type="dxa"/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divers quartiers </w:t>
            </w:r>
          </w:p>
        </w:tc>
        <w:tc>
          <w:tcPr>
            <w:tcW w:w="1094" w:type="dxa"/>
            <w:vAlign w:val="center"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AO-BC </w:t>
            </w:r>
          </w:p>
        </w:tc>
        <w:tc>
          <w:tcPr>
            <w:tcW w:w="1134" w:type="dxa"/>
            <w:vAlign w:val="center"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276" w:type="dxa"/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A73813" w:rsidRPr="00426B89" w:rsidTr="009926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4083" w:type="dxa"/>
          </w:tcPr>
          <w:p w:rsidR="00A73813" w:rsidRPr="00426B89" w:rsidRDefault="00A73813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Etude générale de circulation et roulage. </w:t>
            </w:r>
          </w:p>
        </w:tc>
        <w:tc>
          <w:tcPr>
            <w:tcW w:w="1350" w:type="dxa"/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400.000,00</w:t>
            </w:r>
          </w:p>
        </w:tc>
        <w:tc>
          <w:tcPr>
            <w:tcW w:w="1269" w:type="dxa"/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toute la ville</w:t>
            </w:r>
          </w:p>
        </w:tc>
        <w:tc>
          <w:tcPr>
            <w:tcW w:w="1094" w:type="dxa"/>
            <w:vAlign w:val="center"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AO-BC </w:t>
            </w:r>
          </w:p>
        </w:tc>
        <w:tc>
          <w:tcPr>
            <w:tcW w:w="1134" w:type="dxa"/>
            <w:vAlign w:val="center"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276" w:type="dxa"/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A73813" w:rsidRPr="00426B89" w:rsidTr="009926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4083" w:type="dxa"/>
          </w:tcPr>
          <w:p w:rsidR="00A73813" w:rsidRPr="00426B89" w:rsidRDefault="00A73813" w:rsidP="00ED0AF2">
            <w:pPr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>Etude et assistance technique du marché model de proximité</w:t>
            </w:r>
          </w:p>
        </w:tc>
        <w:tc>
          <w:tcPr>
            <w:tcW w:w="1350" w:type="dxa"/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413.108,00</w:t>
            </w:r>
          </w:p>
        </w:tc>
        <w:tc>
          <w:tcPr>
            <w:tcW w:w="1269" w:type="dxa"/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quartier assais</w:t>
            </w:r>
          </w:p>
        </w:tc>
        <w:tc>
          <w:tcPr>
            <w:tcW w:w="1094" w:type="dxa"/>
            <w:vAlign w:val="center"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AO-BC </w:t>
            </w:r>
          </w:p>
        </w:tc>
        <w:tc>
          <w:tcPr>
            <w:tcW w:w="1134" w:type="dxa"/>
            <w:vAlign w:val="center"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276" w:type="dxa"/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A73813" w:rsidRPr="00426B89" w:rsidTr="009926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4083" w:type="dxa"/>
          </w:tcPr>
          <w:p w:rsidR="00A73813" w:rsidRPr="00426B89" w:rsidRDefault="00A73813" w:rsidP="00ED0AF2">
            <w:pPr>
              <w:jc w:val="both"/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Etude et assistance technique de travaux de la  couverture des espaces des souks </w:t>
            </w:r>
          </w:p>
        </w:tc>
        <w:tc>
          <w:tcPr>
            <w:tcW w:w="1350" w:type="dxa"/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1.590.000,00</w:t>
            </w:r>
          </w:p>
        </w:tc>
        <w:tc>
          <w:tcPr>
            <w:tcW w:w="1269" w:type="dxa"/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argana-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assaiss</w:t>
            </w:r>
            <w:proofErr w:type="spellEnd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-</w:t>
            </w:r>
            <w:proofErr w:type="spellStart"/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azrou</w:t>
            </w:r>
            <w:proofErr w:type="spellEnd"/>
          </w:p>
        </w:tc>
        <w:tc>
          <w:tcPr>
            <w:tcW w:w="1094" w:type="dxa"/>
            <w:vAlign w:val="center"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AO-BC </w:t>
            </w:r>
          </w:p>
        </w:tc>
        <w:tc>
          <w:tcPr>
            <w:tcW w:w="1134" w:type="dxa"/>
            <w:vAlign w:val="center"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276" w:type="dxa"/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  <w:tr w:rsidR="00A73813" w:rsidRPr="00426B89" w:rsidTr="009926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4083" w:type="dxa"/>
          </w:tcPr>
          <w:p w:rsidR="00A73813" w:rsidRPr="00426B89" w:rsidRDefault="00A73813" w:rsidP="00ED0AF2">
            <w:pPr>
              <w:rPr>
                <w:rFonts w:ascii="Arial Narrow" w:eastAsia="Batang" w:hAnsi="Arial Narrow"/>
                <w:bCs/>
                <w:sz w:val="20"/>
                <w:szCs w:val="20"/>
              </w:rPr>
            </w:pPr>
            <w:r w:rsidRPr="00426B89">
              <w:rPr>
                <w:rFonts w:ascii="Arial Narrow" w:eastAsia="Batang" w:hAnsi="Arial Narrow"/>
                <w:bCs/>
                <w:sz w:val="20"/>
                <w:szCs w:val="20"/>
              </w:rPr>
              <w:t xml:space="preserve">Prestations de laboratoires </w:t>
            </w:r>
          </w:p>
        </w:tc>
        <w:tc>
          <w:tcPr>
            <w:tcW w:w="1350" w:type="dxa"/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200.000,00</w:t>
            </w:r>
          </w:p>
        </w:tc>
        <w:tc>
          <w:tcPr>
            <w:tcW w:w="1269" w:type="dxa"/>
            <w:vAlign w:val="center"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Ait Melloul</w:t>
            </w:r>
          </w:p>
        </w:tc>
        <w:tc>
          <w:tcPr>
            <w:tcW w:w="1094" w:type="dxa"/>
            <w:vAlign w:val="center"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AO-BC </w:t>
            </w:r>
          </w:p>
        </w:tc>
        <w:tc>
          <w:tcPr>
            <w:tcW w:w="1134" w:type="dxa"/>
            <w:vAlign w:val="center"/>
          </w:tcPr>
          <w:p w:rsidR="00A73813" w:rsidRPr="00426B89" w:rsidRDefault="00A73813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AVRIL-MAI</w:t>
            </w:r>
          </w:p>
        </w:tc>
        <w:tc>
          <w:tcPr>
            <w:tcW w:w="1276" w:type="dxa"/>
            <w:vAlign w:val="center"/>
          </w:tcPr>
          <w:p w:rsidR="00A73813" w:rsidRPr="00426B89" w:rsidRDefault="00A73813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</w:rPr>
              <w:t>------------</w:t>
            </w:r>
          </w:p>
        </w:tc>
      </w:tr>
    </w:tbl>
    <w:p w:rsidR="00ED0AF2" w:rsidRDefault="00ED0AF2" w:rsidP="00ED0AF2">
      <w:pPr>
        <w:rPr>
          <w:rFonts w:ascii="Arial Narrow" w:eastAsia="Times New Roman" w:hAnsi="Arial Narrow" w:cstheme="majorBidi"/>
          <w:sz w:val="20"/>
          <w:szCs w:val="20"/>
          <w:u w:val="single"/>
          <w:lang w:eastAsia="fr-FR"/>
        </w:rPr>
      </w:pPr>
    </w:p>
    <w:p w:rsidR="00ED0AF2" w:rsidRDefault="00ED0AF2" w:rsidP="00ED0AF2">
      <w:pPr>
        <w:rPr>
          <w:rFonts w:ascii="Arial Narrow" w:eastAsia="Times New Roman" w:hAnsi="Arial Narrow" w:cstheme="majorBidi"/>
          <w:sz w:val="20"/>
          <w:szCs w:val="20"/>
          <w:u w:val="single"/>
          <w:lang w:eastAsia="fr-FR"/>
        </w:rPr>
      </w:pPr>
    </w:p>
    <w:p w:rsidR="00ED0AF2" w:rsidRDefault="00ED0AF2" w:rsidP="00ED0AF2">
      <w:pPr>
        <w:rPr>
          <w:rFonts w:ascii="Arial Narrow" w:eastAsia="Times New Roman" w:hAnsi="Arial Narrow" w:cstheme="majorBidi"/>
          <w:sz w:val="20"/>
          <w:szCs w:val="20"/>
          <w:u w:val="single"/>
          <w:lang w:eastAsia="fr-FR"/>
        </w:rPr>
      </w:pPr>
    </w:p>
    <w:p w:rsidR="00E52A6F" w:rsidRPr="00426B89" w:rsidRDefault="00E52A6F" w:rsidP="00ED0AF2">
      <w:pPr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</w:pPr>
      <w:r w:rsidRPr="005B4C5E">
        <w:rPr>
          <w:rFonts w:ascii="Arial Narrow" w:eastAsia="Times New Roman" w:hAnsi="Arial Narrow" w:cstheme="majorBidi"/>
          <w:sz w:val="20"/>
          <w:szCs w:val="20"/>
          <w:u w:val="single"/>
          <w:lang w:eastAsia="fr-FR"/>
        </w:rPr>
        <w:t>Présentation agrégée des principaux projets que le maître d'ouvrage envisage de réaliser dans le cadre de la programmation pour les deux années suivantes</w:t>
      </w:r>
      <w:r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t>.</w:t>
      </w:r>
      <w:r w:rsidRPr="00426B89">
        <w:rPr>
          <w:rFonts w:ascii="Arial Narrow" w:eastAsia="Times New Roman" w:hAnsi="Arial Narrow" w:cstheme="majorBidi"/>
          <w:sz w:val="20"/>
          <w:szCs w:val="20"/>
          <w:lang w:eastAsia="fr-FR"/>
        </w:rPr>
        <w:br/>
      </w:r>
      <w:r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Année</w:t>
      </w:r>
      <w:r w:rsid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s</w:t>
      </w:r>
      <w:r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 xml:space="preserve"> budgétaire</w:t>
      </w:r>
      <w:r w:rsid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s</w:t>
      </w:r>
      <w:r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 xml:space="preserve"> </w:t>
      </w:r>
      <w:r w:rsidR="00AD02BA"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2025</w:t>
      </w:r>
      <w:r w:rsidR="00343E02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 xml:space="preserve"> et </w:t>
      </w:r>
      <w:r w:rsidR="00DF3461" w:rsidRPr="00426B89"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  <w:t>2026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0"/>
        <w:gridCol w:w="6201"/>
        <w:gridCol w:w="3969"/>
      </w:tblGrid>
      <w:tr w:rsidR="00E52A6F" w:rsidRPr="00426B89" w:rsidTr="009926C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 xml:space="preserve">N°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 xml:space="preserve">Objet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6F" w:rsidRPr="00426B89" w:rsidRDefault="00E52A6F" w:rsidP="00ED0AF2">
            <w:pPr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b/>
                <w:bCs/>
                <w:sz w:val="20"/>
                <w:szCs w:val="20"/>
                <w:lang w:eastAsia="fr-FR"/>
              </w:rPr>
              <w:t>Lieu d'exécution</w:t>
            </w:r>
          </w:p>
        </w:tc>
      </w:tr>
      <w:tr w:rsidR="001B3D40" w:rsidRPr="00426B89" w:rsidTr="009926C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40" w:rsidRPr="00426B89" w:rsidRDefault="00D05FDB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201" w:type="dxa"/>
            <w:vAlign w:val="center"/>
            <w:hideMark/>
          </w:tcPr>
          <w:p w:rsidR="001B3D40" w:rsidRPr="00426B89" w:rsidRDefault="001B3D40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études et assistance techniques de</w:t>
            </w:r>
            <w:r w:rsidR="00D05FDB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divers projets de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construction </w:t>
            </w:r>
            <w:r w:rsidR="00AB4802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et d’aménagement 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de bâtiment</w:t>
            </w:r>
            <w:r w:rsidR="00AB4802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s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administratif</w:t>
            </w:r>
            <w:r w:rsidR="00AB4802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s</w:t>
            </w:r>
            <w:r w:rsidR="00D57F4F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969" w:type="dxa"/>
            <w:vAlign w:val="center"/>
            <w:hideMark/>
          </w:tcPr>
          <w:p w:rsidR="001B3D40" w:rsidRPr="00426B89" w:rsidRDefault="00343E02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Territoire De La Commune Ait Melloul </w:t>
            </w:r>
          </w:p>
        </w:tc>
      </w:tr>
      <w:tr w:rsidR="00DF3461" w:rsidRPr="00426B89" w:rsidTr="009926C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61" w:rsidRPr="00426B89" w:rsidRDefault="00DF3461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201" w:type="dxa"/>
            <w:vAlign w:val="center"/>
            <w:hideMark/>
          </w:tcPr>
          <w:p w:rsidR="00DF3461" w:rsidRPr="00426B89" w:rsidRDefault="00DF3461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études et assistance techniques relatives aux divers projets intégrés</w:t>
            </w:r>
            <w:r w:rsidR="00D57F4F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969" w:type="dxa"/>
            <w:vAlign w:val="center"/>
            <w:hideMark/>
          </w:tcPr>
          <w:p w:rsidR="00DF3461" w:rsidRPr="00426B89" w:rsidRDefault="00DF3461" w:rsidP="00ED0AF2">
            <w:pPr>
              <w:jc w:val="center"/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Territoire De La Commune Ait Melloul</w:t>
            </w:r>
          </w:p>
        </w:tc>
      </w:tr>
      <w:tr w:rsidR="00DF3461" w:rsidRPr="00426B89" w:rsidTr="009926C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61" w:rsidRPr="00426B89" w:rsidRDefault="00DF3461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201" w:type="dxa"/>
            <w:vAlign w:val="center"/>
            <w:hideMark/>
          </w:tcPr>
          <w:p w:rsidR="00DF3461" w:rsidRPr="00426B89" w:rsidRDefault="00DF3461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études et assistance techniques relatives aux divers projets de construction et d’aménagement de bâtiments  sociaux</w:t>
            </w:r>
            <w:r w:rsidR="00D57F4F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.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69" w:type="dxa"/>
            <w:vAlign w:val="center"/>
            <w:hideMark/>
          </w:tcPr>
          <w:p w:rsidR="00DF3461" w:rsidRPr="00426B89" w:rsidRDefault="00DF3461" w:rsidP="00ED0AF2">
            <w:pPr>
              <w:jc w:val="center"/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Territoire De La Commune Ait Melloul</w:t>
            </w:r>
          </w:p>
        </w:tc>
      </w:tr>
      <w:tr w:rsidR="00DF3461" w:rsidRPr="00426B89" w:rsidTr="009926C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61" w:rsidRPr="00426B89" w:rsidRDefault="00DF3461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201" w:type="dxa"/>
            <w:vAlign w:val="center"/>
            <w:hideMark/>
          </w:tcPr>
          <w:p w:rsidR="00DF3461" w:rsidRPr="00426B89" w:rsidRDefault="00DF3461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études et assistance techniques relatives aux divers de construction et d’aménagement d’installations sportives</w:t>
            </w:r>
            <w:r w:rsidR="00D57F4F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969" w:type="dxa"/>
            <w:vAlign w:val="center"/>
            <w:hideMark/>
          </w:tcPr>
          <w:p w:rsidR="00DF3461" w:rsidRPr="00426B89" w:rsidRDefault="00DF3461" w:rsidP="00ED0AF2">
            <w:pPr>
              <w:jc w:val="center"/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Territoire De La Commune Ait Melloul</w:t>
            </w:r>
          </w:p>
        </w:tc>
      </w:tr>
      <w:tr w:rsidR="00DF3461" w:rsidRPr="00426B89" w:rsidTr="009926C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61" w:rsidRPr="00426B89" w:rsidRDefault="00DF3461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201" w:type="dxa"/>
            <w:vAlign w:val="center"/>
            <w:hideMark/>
          </w:tcPr>
          <w:p w:rsidR="00DF3461" w:rsidRPr="00426B89" w:rsidRDefault="00DF3461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études et assistance techniques relatives aux divers projets de construction et d’aménagement de bâtiments culturels et d’arts</w:t>
            </w:r>
            <w:r w:rsidR="00D57F4F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969" w:type="dxa"/>
            <w:vAlign w:val="center"/>
            <w:hideMark/>
          </w:tcPr>
          <w:p w:rsidR="00DF3461" w:rsidRPr="00426B89" w:rsidRDefault="00DF3461" w:rsidP="00ED0AF2">
            <w:pPr>
              <w:jc w:val="center"/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Territoire De La Commune Ait Melloul</w:t>
            </w:r>
          </w:p>
        </w:tc>
      </w:tr>
      <w:tr w:rsidR="00DF3461" w:rsidRPr="00426B89" w:rsidTr="009926C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61" w:rsidRPr="00426B89" w:rsidRDefault="00DF3461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201" w:type="dxa"/>
            <w:vAlign w:val="center"/>
            <w:hideMark/>
          </w:tcPr>
          <w:p w:rsidR="00DF3461" w:rsidRPr="00426B89" w:rsidRDefault="00DF3461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études et assistance techniques relatives aux divers projets de construction et d’aménagement des cimetières</w:t>
            </w:r>
            <w:r w:rsidR="00D57F4F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969" w:type="dxa"/>
            <w:vAlign w:val="center"/>
            <w:hideMark/>
          </w:tcPr>
          <w:p w:rsidR="00DF3461" w:rsidRPr="00426B89" w:rsidRDefault="00DF3461" w:rsidP="00ED0AF2">
            <w:pPr>
              <w:jc w:val="center"/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Territoire De La Commune Ait Melloul</w:t>
            </w:r>
          </w:p>
        </w:tc>
      </w:tr>
      <w:tr w:rsidR="00DF3461" w:rsidRPr="00426B89" w:rsidTr="009926C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61" w:rsidRPr="00426B89" w:rsidRDefault="00DF3461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201" w:type="dxa"/>
            <w:vAlign w:val="center"/>
            <w:hideMark/>
          </w:tcPr>
          <w:p w:rsidR="00DF3461" w:rsidRPr="00426B89" w:rsidRDefault="00DF3461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études générales dans le domaine des affaires techniques</w:t>
            </w:r>
            <w:r w:rsidR="00D57F4F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.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69" w:type="dxa"/>
            <w:vAlign w:val="center"/>
            <w:hideMark/>
          </w:tcPr>
          <w:p w:rsidR="00DF3461" w:rsidRPr="00426B89" w:rsidRDefault="00DF3461" w:rsidP="00ED0AF2">
            <w:pPr>
              <w:jc w:val="center"/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Territoire De La Commune Ait Melloul</w:t>
            </w:r>
          </w:p>
        </w:tc>
      </w:tr>
      <w:tr w:rsidR="00DF3461" w:rsidRPr="00426B89" w:rsidTr="009926C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61" w:rsidRPr="00426B89" w:rsidRDefault="00DF3461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201" w:type="dxa"/>
            <w:vAlign w:val="center"/>
            <w:hideMark/>
          </w:tcPr>
          <w:p w:rsidR="00DF3461" w:rsidRPr="00426B89" w:rsidRDefault="00DF3461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études et assistance technique de </w:t>
            </w:r>
            <w:r w:rsidR="00EF5E8F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 xml:space="preserve">divers projets d’aménagement ou </w:t>
            </w: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construction liée aux travaux urbanistiques.</w:t>
            </w:r>
          </w:p>
        </w:tc>
        <w:tc>
          <w:tcPr>
            <w:tcW w:w="3969" w:type="dxa"/>
            <w:vAlign w:val="center"/>
            <w:hideMark/>
          </w:tcPr>
          <w:p w:rsidR="00DF3461" w:rsidRPr="00426B89" w:rsidRDefault="00DF3461" w:rsidP="00ED0AF2">
            <w:pPr>
              <w:jc w:val="center"/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Territoire De La Commune Ait Melloul</w:t>
            </w:r>
          </w:p>
        </w:tc>
      </w:tr>
      <w:tr w:rsidR="00DF3461" w:rsidRPr="00426B89" w:rsidTr="009926C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61" w:rsidRPr="00426B89" w:rsidRDefault="00DF3461" w:rsidP="00ED0AF2">
            <w:pPr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201" w:type="dxa"/>
            <w:vAlign w:val="center"/>
            <w:hideMark/>
          </w:tcPr>
          <w:p w:rsidR="00DF3461" w:rsidRPr="00426B89" w:rsidRDefault="00DF3461" w:rsidP="00ED0AF2">
            <w:pPr>
              <w:jc w:val="both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études et assistance techniques de divers projets de construction et d’aménagement de bâtiments de commerce (marché de proximité-gros-poissons)</w:t>
            </w:r>
            <w:r w:rsidR="00D57F4F"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969" w:type="dxa"/>
            <w:vAlign w:val="center"/>
            <w:hideMark/>
          </w:tcPr>
          <w:p w:rsidR="00DF3461" w:rsidRPr="00426B89" w:rsidRDefault="00DF3461" w:rsidP="00ED0AF2">
            <w:pPr>
              <w:jc w:val="center"/>
            </w:pPr>
            <w:r w:rsidRPr="00426B89"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  <w:t>Territoire De La Commune Ait Melloul</w:t>
            </w:r>
          </w:p>
        </w:tc>
      </w:tr>
    </w:tbl>
    <w:p w:rsidR="006D09CF" w:rsidRDefault="006D09CF" w:rsidP="00ED0AF2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:rsidR="006D09CF" w:rsidRPr="00426B89" w:rsidRDefault="006D09CF" w:rsidP="00ED0AF2">
      <w:pPr>
        <w:rPr>
          <w:rFonts w:ascii="Arial Narrow" w:hAnsi="Arial Narrow"/>
          <w:b/>
          <w:bCs/>
          <w:sz w:val="20"/>
          <w:szCs w:val="20"/>
        </w:rPr>
      </w:pPr>
      <w:r w:rsidRPr="00426B89">
        <w:rPr>
          <w:rFonts w:ascii="Arial Narrow" w:hAnsi="Arial Narrow"/>
          <w:b/>
          <w:bCs/>
          <w:sz w:val="20"/>
          <w:szCs w:val="20"/>
          <w:u w:val="single"/>
        </w:rPr>
        <w:t>DEFINITION</w:t>
      </w:r>
      <w:r w:rsidRPr="00426B89">
        <w:rPr>
          <w:rFonts w:ascii="Arial Narrow" w:hAnsi="Arial Narrow"/>
          <w:b/>
          <w:bCs/>
          <w:sz w:val="20"/>
          <w:szCs w:val="20"/>
        </w:rPr>
        <w:t> :</w:t>
      </w:r>
    </w:p>
    <w:p w:rsidR="006D09CF" w:rsidRPr="00426B89" w:rsidRDefault="006D09CF" w:rsidP="00ED0AF2">
      <w:pPr>
        <w:pStyle w:val="Paragraphedeliste"/>
        <w:numPr>
          <w:ilvl w:val="0"/>
          <w:numId w:val="2"/>
        </w:numPr>
        <w:ind w:left="0"/>
        <w:jc w:val="both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426B89"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eastAsia="fr-FR"/>
        </w:rPr>
        <w:t>AO </w:t>
      </w:r>
      <w:proofErr w:type="gramStart"/>
      <w:r w:rsidRPr="00426B89"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eastAsia="fr-FR"/>
        </w:rPr>
        <w:t>:</w:t>
      </w:r>
      <w:r w:rsidRPr="00426B89">
        <w:rPr>
          <w:rFonts w:ascii="Arial Narrow" w:eastAsia="Times New Roman" w:hAnsi="Arial Narrow" w:cs="Times New Roman"/>
          <w:sz w:val="20"/>
          <w:szCs w:val="20"/>
          <w:lang w:eastAsia="fr-FR"/>
        </w:rPr>
        <w:t>appel</w:t>
      </w:r>
      <w:proofErr w:type="gramEnd"/>
      <w:r w:rsidRPr="00426B89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d’offres</w:t>
      </w:r>
      <w:r w:rsidRPr="00426B89"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eastAsia="fr-FR"/>
        </w:rPr>
        <w:t>, CA:</w:t>
      </w:r>
      <w:r w:rsidRPr="00426B89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consultation architecturale, </w:t>
      </w:r>
      <w:proofErr w:type="spellStart"/>
      <w:r w:rsidRPr="00426B89"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eastAsia="fr-FR"/>
        </w:rPr>
        <w:t>BC:</w:t>
      </w:r>
      <w:r w:rsidRPr="00426B89">
        <w:rPr>
          <w:rFonts w:ascii="Arial Narrow" w:eastAsia="Times New Roman" w:hAnsi="Arial Narrow" w:cs="Times New Roman"/>
          <w:sz w:val="20"/>
          <w:szCs w:val="20"/>
          <w:lang w:eastAsia="fr-FR"/>
        </w:rPr>
        <w:t>achat</w:t>
      </w:r>
      <w:proofErr w:type="spellEnd"/>
      <w:r w:rsidRPr="00426B89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de prestation par bon de commande ;</w:t>
      </w:r>
      <w:r w:rsidRPr="00426B89"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eastAsia="fr-FR"/>
        </w:rPr>
        <w:t>CDC :</w:t>
      </w:r>
      <w:r w:rsidRPr="00426B89">
        <w:rPr>
          <w:rFonts w:ascii="Arial Narrow" w:eastAsia="Times New Roman" w:hAnsi="Arial Narrow" w:cs="Times New Roman"/>
          <w:sz w:val="20"/>
          <w:szCs w:val="20"/>
          <w:lang w:eastAsia="fr-FR"/>
        </w:rPr>
        <w:t>convention ou contrat de   droit commun ;</w:t>
      </w:r>
    </w:p>
    <w:p w:rsidR="006D09CF" w:rsidRPr="00426B89" w:rsidRDefault="006D09CF" w:rsidP="00ED0AF2">
      <w:pPr>
        <w:pStyle w:val="Paragraphedeliste"/>
        <w:numPr>
          <w:ilvl w:val="0"/>
          <w:numId w:val="2"/>
        </w:numPr>
        <w:ind w:left="0"/>
        <w:jc w:val="both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426B89">
        <w:rPr>
          <w:rFonts w:ascii="Arial Narrow" w:eastAsia="Times New Roman" w:hAnsi="Arial Narrow" w:cs="Times New Roman"/>
          <w:sz w:val="20"/>
          <w:szCs w:val="20"/>
          <w:u w:val="single"/>
          <w:lang w:eastAsia="fr-FR"/>
        </w:rPr>
        <w:t>Lieu d’exécution</w:t>
      </w:r>
      <w:r w:rsidRPr="00426B89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 : Commune Ait Melloul-préfecture Inzegane/Ait Melloul- Région Souss Massa. </w:t>
      </w:r>
    </w:p>
    <w:p w:rsidR="006D09CF" w:rsidRPr="00426B89" w:rsidRDefault="006D09CF" w:rsidP="00ED0AF2">
      <w:pPr>
        <w:pStyle w:val="Paragraphedeliste"/>
        <w:numPr>
          <w:ilvl w:val="0"/>
          <w:numId w:val="2"/>
        </w:numPr>
        <w:ind w:left="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fr-FR"/>
        </w:rPr>
      </w:pPr>
      <w:r w:rsidRPr="00426B89"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eastAsia="fr-FR"/>
        </w:rPr>
        <w:t>la mention « Réservé » :</w:t>
      </w:r>
      <w:r w:rsidRPr="00426B89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marché réservé aux très petites, petites et moyennes entreprises installées au Maroc y compris les jeunes entreprises innovantes, aux coopératives, aux unions de coopératives et aux auto-entrepreneurs.</w:t>
      </w:r>
    </w:p>
    <w:p w:rsidR="006D09CF" w:rsidRDefault="006D09CF" w:rsidP="00ED0AF2">
      <w:pPr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</w:pPr>
    </w:p>
    <w:p w:rsidR="006D09CF" w:rsidRDefault="006D09CF" w:rsidP="00ED0AF2">
      <w:pPr>
        <w:rPr>
          <w:rFonts w:ascii="Arial Narrow" w:eastAsia="Times New Roman" w:hAnsi="Arial Narrow" w:cstheme="majorBidi"/>
          <w:b/>
          <w:bCs/>
          <w:sz w:val="20"/>
          <w:szCs w:val="20"/>
          <w:u w:val="single"/>
          <w:lang w:eastAsia="fr-FR"/>
        </w:rPr>
      </w:pPr>
    </w:p>
    <w:sectPr w:rsidR="006D09CF" w:rsidSect="00ED0AF2">
      <w:footerReference w:type="default" r:id="rId7"/>
      <w:pgSz w:w="11906" w:h="16838"/>
      <w:pgMar w:top="284" w:right="566" w:bottom="284" w:left="567" w:header="708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FC" w:rsidRDefault="00B517FC" w:rsidP="003B42F7">
      <w:r>
        <w:separator/>
      </w:r>
    </w:p>
  </w:endnote>
  <w:endnote w:type="continuationSeparator" w:id="0">
    <w:p w:rsidR="00B517FC" w:rsidRDefault="00B517FC" w:rsidP="003B4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MT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D8" w:rsidRPr="003B42F7" w:rsidRDefault="00901FD8" w:rsidP="00343E02">
    <w:pPr>
      <w:jc w:val="center"/>
      <w:rPr>
        <w:rFonts w:ascii="Arial Narrow" w:eastAsia="Times New Roman" w:hAnsi="Arial Narrow" w:cstheme="majorBidi"/>
        <w:color w:val="000000"/>
        <w:sz w:val="20"/>
        <w:szCs w:val="20"/>
        <w:lang w:eastAsia="fr-FR"/>
      </w:rPr>
    </w:pPr>
    <w:r>
      <w:rPr>
        <w:rFonts w:ascii="Arial Narrow" w:eastAsia="Times New Roman" w:hAnsi="Arial Narrow" w:cstheme="majorBidi"/>
        <w:color w:val="000000"/>
        <w:sz w:val="20"/>
        <w:szCs w:val="20"/>
        <w:lang w:eastAsia="fr-FR"/>
      </w:rPr>
      <w:t>Programme prévisionnel triennal marché 2024-2026 EQUIPEMENT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FC" w:rsidRDefault="00B517FC" w:rsidP="003B42F7">
      <w:r>
        <w:separator/>
      </w:r>
    </w:p>
  </w:footnote>
  <w:footnote w:type="continuationSeparator" w:id="0">
    <w:p w:rsidR="00B517FC" w:rsidRDefault="00B517FC" w:rsidP="003B4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A80"/>
    <w:multiLevelType w:val="hybridMultilevel"/>
    <w:tmpl w:val="8F7C0F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A1959"/>
    <w:multiLevelType w:val="hybridMultilevel"/>
    <w:tmpl w:val="45461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D7F62"/>
    <w:multiLevelType w:val="hybridMultilevel"/>
    <w:tmpl w:val="40FECE0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B5E7C"/>
    <w:multiLevelType w:val="hybridMultilevel"/>
    <w:tmpl w:val="3006D9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69EC"/>
    <w:multiLevelType w:val="hybridMultilevel"/>
    <w:tmpl w:val="9D821E9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B27E5"/>
    <w:multiLevelType w:val="hybridMultilevel"/>
    <w:tmpl w:val="912001CE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10C68"/>
    <w:multiLevelType w:val="hybridMultilevel"/>
    <w:tmpl w:val="5D90F59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4349"/>
    <w:multiLevelType w:val="hybridMultilevel"/>
    <w:tmpl w:val="E58CAB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A278F"/>
    <w:multiLevelType w:val="hybridMultilevel"/>
    <w:tmpl w:val="611A98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F6BF3"/>
    <w:multiLevelType w:val="hybridMultilevel"/>
    <w:tmpl w:val="254E6E8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F0477B"/>
    <w:multiLevelType w:val="hybridMultilevel"/>
    <w:tmpl w:val="E58CAB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8776B"/>
    <w:multiLevelType w:val="hybridMultilevel"/>
    <w:tmpl w:val="BA18D9D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C6674"/>
    <w:multiLevelType w:val="hybridMultilevel"/>
    <w:tmpl w:val="492EC03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D3096"/>
    <w:multiLevelType w:val="hybridMultilevel"/>
    <w:tmpl w:val="6BE6ED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B6C46"/>
    <w:multiLevelType w:val="hybridMultilevel"/>
    <w:tmpl w:val="23F02E4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50610B"/>
    <w:multiLevelType w:val="hybridMultilevel"/>
    <w:tmpl w:val="BA18D9D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722FA"/>
    <w:multiLevelType w:val="hybridMultilevel"/>
    <w:tmpl w:val="3462DD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74B58"/>
    <w:multiLevelType w:val="hybridMultilevel"/>
    <w:tmpl w:val="797869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B255E"/>
    <w:multiLevelType w:val="hybridMultilevel"/>
    <w:tmpl w:val="7A5CAA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048CC"/>
    <w:multiLevelType w:val="hybridMultilevel"/>
    <w:tmpl w:val="611A98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13C1"/>
    <w:multiLevelType w:val="hybridMultilevel"/>
    <w:tmpl w:val="0D2CD4C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1327D2"/>
    <w:multiLevelType w:val="hybridMultilevel"/>
    <w:tmpl w:val="D28861E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1559C5"/>
    <w:multiLevelType w:val="hybridMultilevel"/>
    <w:tmpl w:val="486CB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8"/>
  </w:num>
  <w:num w:numId="4">
    <w:abstractNumId w:val="16"/>
  </w:num>
  <w:num w:numId="5">
    <w:abstractNumId w:val="17"/>
  </w:num>
  <w:num w:numId="6">
    <w:abstractNumId w:val="0"/>
  </w:num>
  <w:num w:numId="7">
    <w:abstractNumId w:val="4"/>
  </w:num>
  <w:num w:numId="8">
    <w:abstractNumId w:val="1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2"/>
  </w:num>
  <w:num w:numId="14">
    <w:abstractNumId w:val="1"/>
  </w:num>
  <w:num w:numId="15">
    <w:abstractNumId w:val="14"/>
  </w:num>
  <w:num w:numId="16">
    <w:abstractNumId w:val="12"/>
  </w:num>
  <w:num w:numId="17">
    <w:abstractNumId w:val="3"/>
  </w:num>
  <w:num w:numId="18">
    <w:abstractNumId w:val="5"/>
  </w:num>
  <w:num w:numId="19">
    <w:abstractNumId w:val="20"/>
  </w:num>
  <w:num w:numId="20">
    <w:abstractNumId w:val="9"/>
  </w:num>
  <w:num w:numId="21">
    <w:abstractNumId w:val="21"/>
  </w:num>
  <w:num w:numId="22">
    <w:abstractNumId w:val="1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A6F"/>
    <w:rsid w:val="00043C52"/>
    <w:rsid w:val="00043F3D"/>
    <w:rsid w:val="000514D9"/>
    <w:rsid w:val="00051B07"/>
    <w:rsid w:val="000674F3"/>
    <w:rsid w:val="00083DD0"/>
    <w:rsid w:val="0009056A"/>
    <w:rsid w:val="00091A2B"/>
    <w:rsid w:val="00094E8B"/>
    <w:rsid w:val="000B22DC"/>
    <w:rsid w:val="000B5F56"/>
    <w:rsid w:val="000C182D"/>
    <w:rsid w:val="000E3DFE"/>
    <w:rsid w:val="000E4349"/>
    <w:rsid w:val="000E7813"/>
    <w:rsid w:val="00107F24"/>
    <w:rsid w:val="00125B37"/>
    <w:rsid w:val="001378DD"/>
    <w:rsid w:val="001569FD"/>
    <w:rsid w:val="001812DE"/>
    <w:rsid w:val="001B3D40"/>
    <w:rsid w:val="001B4342"/>
    <w:rsid w:val="001E42D2"/>
    <w:rsid w:val="001E44E5"/>
    <w:rsid w:val="001E5CCE"/>
    <w:rsid w:val="001F3DAC"/>
    <w:rsid w:val="001F4D4D"/>
    <w:rsid w:val="0021707A"/>
    <w:rsid w:val="00227121"/>
    <w:rsid w:val="002548BE"/>
    <w:rsid w:val="00274156"/>
    <w:rsid w:val="002778CF"/>
    <w:rsid w:val="002827D2"/>
    <w:rsid w:val="0029684C"/>
    <w:rsid w:val="002D39FC"/>
    <w:rsid w:val="002D6857"/>
    <w:rsid w:val="002F7B69"/>
    <w:rsid w:val="00311D08"/>
    <w:rsid w:val="003259F3"/>
    <w:rsid w:val="0033138E"/>
    <w:rsid w:val="00343E02"/>
    <w:rsid w:val="00346E46"/>
    <w:rsid w:val="003509A2"/>
    <w:rsid w:val="00352544"/>
    <w:rsid w:val="00353ED2"/>
    <w:rsid w:val="00374A46"/>
    <w:rsid w:val="00387ED7"/>
    <w:rsid w:val="003B264C"/>
    <w:rsid w:val="003B42F7"/>
    <w:rsid w:val="003D1558"/>
    <w:rsid w:val="003D6D48"/>
    <w:rsid w:val="003E030F"/>
    <w:rsid w:val="003F1FE1"/>
    <w:rsid w:val="004046C5"/>
    <w:rsid w:val="00416917"/>
    <w:rsid w:val="00420FF8"/>
    <w:rsid w:val="00426B89"/>
    <w:rsid w:val="00466FE0"/>
    <w:rsid w:val="00496509"/>
    <w:rsid w:val="004A28A0"/>
    <w:rsid w:val="004D0517"/>
    <w:rsid w:val="004E53F9"/>
    <w:rsid w:val="004E5DC2"/>
    <w:rsid w:val="005124DB"/>
    <w:rsid w:val="00512930"/>
    <w:rsid w:val="00535D59"/>
    <w:rsid w:val="005431D6"/>
    <w:rsid w:val="00557B53"/>
    <w:rsid w:val="005631ED"/>
    <w:rsid w:val="00581474"/>
    <w:rsid w:val="005A09C0"/>
    <w:rsid w:val="005B4C5E"/>
    <w:rsid w:val="005D75C0"/>
    <w:rsid w:val="005D7E5D"/>
    <w:rsid w:val="0061047F"/>
    <w:rsid w:val="00646C2F"/>
    <w:rsid w:val="006611E1"/>
    <w:rsid w:val="006726BD"/>
    <w:rsid w:val="006B3F58"/>
    <w:rsid w:val="006B55F2"/>
    <w:rsid w:val="006C3E42"/>
    <w:rsid w:val="006D09CF"/>
    <w:rsid w:val="006E178E"/>
    <w:rsid w:val="006E67ED"/>
    <w:rsid w:val="006F437C"/>
    <w:rsid w:val="00701011"/>
    <w:rsid w:val="0074237A"/>
    <w:rsid w:val="00743330"/>
    <w:rsid w:val="00750A43"/>
    <w:rsid w:val="00777742"/>
    <w:rsid w:val="00782CF5"/>
    <w:rsid w:val="00782DCE"/>
    <w:rsid w:val="007A30E8"/>
    <w:rsid w:val="007E7533"/>
    <w:rsid w:val="007F0A4A"/>
    <w:rsid w:val="0080074D"/>
    <w:rsid w:val="00804D89"/>
    <w:rsid w:val="0082638F"/>
    <w:rsid w:val="008613D5"/>
    <w:rsid w:val="00862202"/>
    <w:rsid w:val="0088166B"/>
    <w:rsid w:val="008A52B2"/>
    <w:rsid w:val="008A61CA"/>
    <w:rsid w:val="008B32D0"/>
    <w:rsid w:val="008B58B5"/>
    <w:rsid w:val="008D059C"/>
    <w:rsid w:val="008F623C"/>
    <w:rsid w:val="00901FD8"/>
    <w:rsid w:val="009246D4"/>
    <w:rsid w:val="00943628"/>
    <w:rsid w:val="00952CE1"/>
    <w:rsid w:val="0095570B"/>
    <w:rsid w:val="009613B8"/>
    <w:rsid w:val="009638CD"/>
    <w:rsid w:val="009926CA"/>
    <w:rsid w:val="009A5A2C"/>
    <w:rsid w:val="009C7FF9"/>
    <w:rsid w:val="009E1A6A"/>
    <w:rsid w:val="00A055BF"/>
    <w:rsid w:val="00A0577B"/>
    <w:rsid w:val="00A231B9"/>
    <w:rsid w:val="00A414F7"/>
    <w:rsid w:val="00A550F2"/>
    <w:rsid w:val="00A72B74"/>
    <w:rsid w:val="00A73813"/>
    <w:rsid w:val="00A860E8"/>
    <w:rsid w:val="00AB4802"/>
    <w:rsid w:val="00AC2863"/>
    <w:rsid w:val="00AC65B7"/>
    <w:rsid w:val="00AD02BA"/>
    <w:rsid w:val="00AF7147"/>
    <w:rsid w:val="00AF76D1"/>
    <w:rsid w:val="00B0051C"/>
    <w:rsid w:val="00B15B12"/>
    <w:rsid w:val="00B244ED"/>
    <w:rsid w:val="00B27921"/>
    <w:rsid w:val="00B517FC"/>
    <w:rsid w:val="00B64E8E"/>
    <w:rsid w:val="00B87970"/>
    <w:rsid w:val="00BA25BB"/>
    <w:rsid w:val="00BB0D94"/>
    <w:rsid w:val="00BB79AA"/>
    <w:rsid w:val="00BD0BD7"/>
    <w:rsid w:val="00BD23A7"/>
    <w:rsid w:val="00C062BC"/>
    <w:rsid w:val="00C2236F"/>
    <w:rsid w:val="00C31658"/>
    <w:rsid w:val="00C31D11"/>
    <w:rsid w:val="00C37998"/>
    <w:rsid w:val="00C76EBF"/>
    <w:rsid w:val="00CA3C7F"/>
    <w:rsid w:val="00CB233C"/>
    <w:rsid w:val="00CC231E"/>
    <w:rsid w:val="00CC7F62"/>
    <w:rsid w:val="00CE51EA"/>
    <w:rsid w:val="00CF00DD"/>
    <w:rsid w:val="00CF163F"/>
    <w:rsid w:val="00CF47D6"/>
    <w:rsid w:val="00D05FDB"/>
    <w:rsid w:val="00D16B42"/>
    <w:rsid w:val="00D55018"/>
    <w:rsid w:val="00D57F4F"/>
    <w:rsid w:val="00D606B9"/>
    <w:rsid w:val="00D74B50"/>
    <w:rsid w:val="00D7686A"/>
    <w:rsid w:val="00DB4FC6"/>
    <w:rsid w:val="00DD2DE3"/>
    <w:rsid w:val="00DF3461"/>
    <w:rsid w:val="00DF79F9"/>
    <w:rsid w:val="00E11240"/>
    <w:rsid w:val="00E31707"/>
    <w:rsid w:val="00E42066"/>
    <w:rsid w:val="00E446CB"/>
    <w:rsid w:val="00E52A6F"/>
    <w:rsid w:val="00E6423F"/>
    <w:rsid w:val="00E67328"/>
    <w:rsid w:val="00E72D09"/>
    <w:rsid w:val="00E73ADE"/>
    <w:rsid w:val="00E95DD9"/>
    <w:rsid w:val="00ED0AF2"/>
    <w:rsid w:val="00EF49CD"/>
    <w:rsid w:val="00EF5E8F"/>
    <w:rsid w:val="00EF6D11"/>
    <w:rsid w:val="00F02C4A"/>
    <w:rsid w:val="00F15E4E"/>
    <w:rsid w:val="00F2120A"/>
    <w:rsid w:val="00F3042B"/>
    <w:rsid w:val="00F76DA9"/>
    <w:rsid w:val="00F805E5"/>
    <w:rsid w:val="00F9759F"/>
    <w:rsid w:val="00FA57EC"/>
    <w:rsid w:val="00FB5C9E"/>
    <w:rsid w:val="00FB6244"/>
    <w:rsid w:val="00FD1F1A"/>
    <w:rsid w:val="00FE4E18"/>
    <w:rsid w:val="00FE754D"/>
    <w:rsid w:val="00FF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7C"/>
  </w:style>
  <w:style w:type="paragraph" w:styleId="Titre1">
    <w:name w:val="heading 1"/>
    <w:basedOn w:val="Normal"/>
    <w:next w:val="Normal"/>
    <w:link w:val="Titre1Car"/>
    <w:qFormat/>
    <w:rsid w:val="00AD02BA"/>
    <w:pPr>
      <w:keepNext/>
      <w:outlineLvl w:val="0"/>
    </w:pPr>
    <w:rPr>
      <w:rFonts w:ascii="Arial" w:eastAsia="Times New Roman" w:hAnsi="Arial" w:cs="Times New Roman"/>
      <w:i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E52A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E52A6F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character" w:customStyle="1" w:styleId="fontstyle31">
    <w:name w:val="fontstyle31"/>
    <w:basedOn w:val="Policepardfaut"/>
    <w:rsid w:val="00E52A6F"/>
    <w:rPr>
      <w:rFonts w:ascii="TimesNewRomanMTStd" w:hAnsi="TimesNewRomanMTStd" w:hint="default"/>
      <w:b w:val="0"/>
      <w:bCs w:val="0"/>
      <w:i w:val="0"/>
      <w:iCs w:val="0"/>
      <w:color w:val="242021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52A6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AD02BA"/>
    <w:rPr>
      <w:rFonts w:ascii="Arial" w:eastAsia="Times New Roman" w:hAnsi="Arial" w:cs="Times New Roman"/>
      <w:i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B42F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B42F7"/>
  </w:style>
  <w:style w:type="paragraph" w:styleId="Pieddepage">
    <w:name w:val="footer"/>
    <w:basedOn w:val="Normal"/>
    <w:link w:val="PieddepageCar"/>
    <w:uiPriority w:val="99"/>
    <w:semiHidden/>
    <w:unhideWhenUsed/>
    <w:rsid w:val="003B42F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B42F7"/>
  </w:style>
  <w:style w:type="paragraph" w:styleId="Textedebulles">
    <w:name w:val="Balloon Text"/>
    <w:basedOn w:val="Normal"/>
    <w:link w:val="TextedebullesCar"/>
    <w:uiPriority w:val="99"/>
    <w:semiHidden/>
    <w:unhideWhenUsed/>
    <w:rsid w:val="004A28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2071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marche cuam</dc:creator>
  <cp:lastModifiedBy>Service marche cuam</cp:lastModifiedBy>
  <cp:revision>3</cp:revision>
  <cp:lastPrinted>2024-03-28T14:24:00Z</cp:lastPrinted>
  <dcterms:created xsi:type="dcterms:W3CDTF">2024-03-29T09:44:00Z</dcterms:created>
  <dcterms:modified xsi:type="dcterms:W3CDTF">2024-03-29T09:45:00Z</dcterms:modified>
</cp:coreProperties>
</file>